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0DD178" w14:textId="77777777" w:rsidR="00935589" w:rsidRDefault="00E634FB">
      <w:pPr>
        <w:pStyle w:val="Heading1"/>
        <w:spacing w:before="150" w:after="150"/>
      </w:pPr>
      <w:bookmarkStart w:id="0" w:name="_GoBack"/>
      <w:r>
        <w:rPr>
          <w:rFonts w:ascii="Arial" w:eastAsia="Arial" w:hAnsi="Arial" w:cs="Arial"/>
          <w:color w:val="CC0000"/>
          <w:sz w:val="41"/>
          <w:szCs w:val="41"/>
        </w:rPr>
        <w:t>Bestattungskosten: Bestatter</w:t>
      </w:r>
    </w:p>
    <w:p w14:paraId="5529D610" w14:textId="77777777" w:rsidR="00935589" w:rsidRDefault="00E634FB">
      <w:pPr>
        <w:spacing w:after="300" w:line="240" w:lineRule="auto"/>
        <w:jc w:val="both"/>
      </w:pPr>
      <w:r>
        <w:rPr>
          <w:smallCaps w:val="0"/>
          <w:sz w:val="26"/>
          <w:szCs w:val="26"/>
        </w:rPr>
        <w:t>Der </w:t>
      </w:r>
      <w:r>
        <w:rPr>
          <w:b/>
          <w:smallCaps w:val="0"/>
          <w:sz w:val="26"/>
          <w:szCs w:val="26"/>
        </w:rPr>
        <w:t>Bestatter</w:t>
      </w:r>
      <w:r>
        <w:rPr>
          <w:smallCaps w:val="0"/>
          <w:sz w:val="26"/>
          <w:szCs w:val="26"/>
        </w:rPr>
        <w:t> ist im </w:t>
      </w:r>
      <w:r>
        <w:rPr>
          <w:i/>
          <w:smallCaps w:val="0"/>
          <w:sz w:val="26"/>
          <w:szCs w:val="26"/>
        </w:rPr>
        <w:t>Todesfall</w:t>
      </w:r>
      <w:r>
        <w:rPr>
          <w:smallCaps w:val="0"/>
          <w:sz w:val="26"/>
          <w:szCs w:val="26"/>
        </w:rPr>
        <w:t> der wichtigste Helfer für die Hinterbliebenen. Er informiert über die möglichen</w:t>
      </w:r>
      <w:r>
        <w:rPr>
          <w:smallCaps w:val="0"/>
          <w:color w:val="0645AD"/>
          <w:sz w:val="26"/>
          <w:szCs w:val="26"/>
          <w:u w:val="single"/>
        </w:rPr>
        <w:t>Bestattungsarten</w:t>
      </w:r>
      <w:r>
        <w:rPr>
          <w:smallCaps w:val="0"/>
          <w:sz w:val="26"/>
          <w:szCs w:val="26"/>
        </w:rPr>
        <w:t> und </w:t>
      </w:r>
      <w:r>
        <w:rPr>
          <w:i/>
          <w:smallCaps w:val="0"/>
          <w:sz w:val="26"/>
          <w:szCs w:val="26"/>
        </w:rPr>
        <w:t>Grabarten</w:t>
      </w:r>
      <w:r>
        <w:rPr>
          <w:smallCaps w:val="0"/>
          <w:sz w:val="26"/>
          <w:szCs w:val="26"/>
        </w:rPr>
        <w:t>, berät die Angehörigen über die </w:t>
      </w:r>
      <w:r>
        <w:rPr>
          <w:i/>
          <w:smallCaps w:val="0"/>
          <w:sz w:val="26"/>
          <w:szCs w:val="26"/>
        </w:rPr>
        <w:t>Gestaltung der Trauerfeier</w:t>
      </w:r>
      <w:r>
        <w:rPr>
          <w:smallCaps w:val="0"/>
          <w:sz w:val="26"/>
          <w:szCs w:val="26"/>
        </w:rPr>
        <w:t> und erklärt die notwendigen</w:t>
      </w:r>
      <w:r>
        <w:rPr>
          <w:i/>
          <w:smallCaps w:val="0"/>
          <w:sz w:val="26"/>
          <w:szCs w:val="26"/>
        </w:rPr>
        <w:t>Aufgaben &amp; Formalitäten</w:t>
      </w:r>
      <w:r>
        <w:rPr>
          <w:smallCaps w:val="0"/>
          <w:sz w:val="26"/>
          <w:szCs w:val="26"/>
        </w:rPr>
        <w:t> Schritt für Schritt bis zur </w:t>
      </w:r>
      <w:r>
        <w:rPr>
          <w:i/>
          <w:smallCaps w:val="0"/>
          <w:sz w:val="26"/>
          <w:szCs w:val="26"/>
        </w:rPr>
        <w:t>Beisetzung</w:t>
      </w:r>
      <w:r>
        <w:rPr>
          <w:smallCaps w:val="0"/>
          <w:sz w:val="26"/>
          <w:szCs w:val="26"/>
        </w:rPr>
        <w:t>.</w:t>
      </w:r>
    </w:p>
    <w:p w14:paraId="41060C1D" w14:textId="77777777" w:rsidR="00935589" w:rsidRDefault="00E634FB">
      <w:pPr>
        <w:spacing w:after="300" w:line="240" w:lineRule="auto"/>
        <w:jc w:val="both"/>
      </w:pPr>
      <w:r>
        <w:rPr>
          <w:smallCaps w:val="0"/>
          <w:sz w:val="26"/>
          <w:szCs w:val="26"/>
        </w:rPr>
        <w:t>Je nach Umfang der erbrachten </w:t>
      </w:r>
      <w:r>
        <w:rPr>
          <w:i/>
          <w:smallCaps w:val="0"/>
          <w:sz w:val="26"/>
          <w:szCs w:val="26"/>
        </w:rPr>
        <w:t>Bestatter Leistungen</w:t>
      </w:r>
      <w:r>
        <w:rPr>
          <w:smallCaps w:val="0"/>
          <w:sz w:val="26"/>
          <w:szCs w:val="26"/>
        </w:rPr>
        <w:t>, zahlen die Hinterbliebe</w:t>
      </w:r>
      <w:r>
        <w:rPr>
          <w:smallCaps w:val="0"/>
          <w:sz w:val="26"/>
          <w:szCs w:val="26"/>
        </w:rPr>
        <w:t>nen zwischen 850 – 4.000 Euro für </w:t>
      </w:r>
      <w:r>
        <w:rPr>
          <w:b/>
          <w:smallCaps w:val="0"/>
          <w:sz w:val="26"/>
          <w:szCs w:val="26"/>
        </w:rPr>
        <w:t>Bestatter Kosten</w:t>
      </w:r>
      <w:r>
        <w:rPr>
          <w:smallCaps w:val="0"/>
          <w:sz w:val="26"/>
          <w:szCs w:val="26"/>
        </w:rPr>
        <w:t> (etwa ein Drittel der </w:t>
      </w:r>
      <w:r>
        <w:rPr>
          <w:i/>
          <w:smallCaps w:val="0"/>
          <w:sz w:val="26"/>
          <w:szCs w:val="26"/>
        </w:rPr>
        <w:t>Gesamtkosten einer Beerdigung</w:t>
      </w:r>
      <w:r>
        <w:rPr>
          <w:smallCaps w:val="0"/>
          <w:sz w:val="26"/>
          <w:szCs w:val="26"/>
        </w:rPr>
        <w:t>). Im Durchschnitt kann man mit rund 2.400 Euro rechnen.</w:t>
      </w:r>
    </w:p>
    <w:p w14:paraId="200B8862" w14:textId="77777777" w:rsidR="00935589" w:rsidRDefault="00E634FB">
      <w:pPr>
        <w:pStyle w:val="Heading2"/>
        <w:spacing w:before="0" w:after="150"/>
      </w:pPr>
      <w:r>
        <w:rPr>
          <w:rFonts w:ascii="Arial" w:eastAsia="Arial" w:hAnsi="Arial" w:cs="Arial"/>
          <w:color w:val="336600"/>
          <w:sz w:val="33"/>
          <w:szCs w:val="33"/>
        </w:rPr>
        <w:t>Aufgaben / Eigenleistungen des Bestatters:</w:t>
      </w:r>
    </w:p>
    <w:p w14:paraId="757BD4E4" w14:textId="77777777" w:rsidR="00935589" w:rsidRDefault="00E634FB">
      <w:pPr>
        <w:numPr>
          <w:ilvl w:val="0"/>
          <w:numId w:val="1"/>
        </w:numPr>
        <w:spacing w:before="120" w:after="120" w:line="240" w:lineRule="auto"/>
        <w:ind w:left="300" w:hanging="360"/>
      </w:pPr>
      <w:r>
        <w:rPr>
          <w:sz w:val="26"/>
          <w:szCs w:val="26"/>
        </w:rPr>
        <w:t>Überführung (vom Sterbeort zum Friedhof / Bestatter bz</w:t>
      </w:r>
      <w:r>
        <w:rPr>
          <w:sz w:val="26"/>
          <w:szCs w:val="26"/>
        </w:rPr>
        <w:t>w. Krematorium)</w:t>
      </w:r>
    </w:p>
    <w:p w14:paraId="2AA31EFF" w14:textId="77777777" w:rsidR="00935589" w:rsidRDefault="00E634FB">
      <w:pPr>
        <w:numPr>
          <w:ilvl w:val="0"/>
          <w:numId w:val="1"/>
        </w:numPr>
        <w:spacing w:before="120" w:after="120" w:line="240" w:lineRule="auto"/>
        <w:ind w:left="300" w:hanging="360"/>
      </w:pPr>
      <w:r>
        <w:rPr>
          <w:sz w:val="26"/>
          <w:szCs w:val="26"/>
        </w:rPr>
        <w:t>Sarg mit Sargausstattung, Kissen, Decken, Polster, Totenbekleidung, und Urne</w:t>
      </w:r>
    </w:p>
    <w:p w14:paraId="4EE8F354" w14:textId="77777777" w:rsidR="00935589" w:rsidRDefault="00E634FB">
      <w:pPr>
        <w:numPr>
          <w:ilvl w:val="0"/>
          <w:numId w:val="1"/>
        </w:numPr>
        <w:spacing w:before="120" w:after="120" w:line="240" w:lineRule="auto"/>
        <w:ind w:left="300" w:hanging="360"/>
      </w:pPr>
      <w:r>
        <w:rPr>
          <w:sz w:val="26"/>
          <w:szCs w:val="26"/>
        </w:rPr>
        <w:t>Waschen, Ankleiden, und Einbetten des Verstorbenen</w:t>
      </w:r>
    </w:p>
    <w:p w14:paraId="59CBBD6C" w14:textId="77777777" w:rsidR="00935589" w:rsidRDefault="00E634FB">
      <w:pPr>
        <w:numPr>
          <w:ilvl w:val="0"/>
          <w:numId w:val="1"/>
        </w:numPr>
        <w:spacing w:before="120" w:after="120" w:line="240" w:lineRule="auto"/>
        <w:ind w:left="300" w:hanging="360"/>
      </w:pPr>
      <w:r>
        <w:rPr>
          <w:sz w:val="26"/>
          <w:szCs w:val="26"/>
        </w:rPr>
        <w:t>Aufbahrung, Trauerhallen Dekoration, Organisation der Trauerfeier</w:t>
      </w:r>
    </w:p>
    <w:p w14:paraId="782EC540" w14:textId="77777777" w:rsidR="00935589" w:rsidRDefault="00E634FB">
      <w:pPr>
        <w:numPr>
          <w:ilvl w:val="0"/>
          <w:numId w:val="1"/>
        </w:numPr>
        <w:spacing w:before="120" w:after="120" w:line="240" w:lineRule="auto"/>
        <w:ind w:left="300" w:hanging="360"/>
      </w:pPr>
      <w:r>
        <w:rPr>
          <w:sz w:val="26"/>
          <w:szCs w:val="26"/>
        </w:rPr>
        <w:t>Formalitäten, vor allem Terminkoordination und</w:t>
      </w:r>
      <w:r>
        <w:rPr>
          <w:sz w:val="26"/>
          <w:szCs w:val="26"/>
        </w:rPr>
        <w:t xml:space="preserve"> Urkunden Besorgung</w:t>
      </w:r>
    </w:p>
    <w:p w14:paraId="35523378" w14:textId="77777777" w:rsidR="00935589" w:rsidRDefault="00E634FB">
      <w:pPr>
        <w:spacing w:after="300" w:line="240" w:lineRule="auto"/>
        <w:jc w:val="both"/>
      </w:pPr>
      <w:r>
        <w:rPr>
          <w:smallCaps w:val="0"/>
          <w:sz w:val="26"/>
          <w:szCs w:val="26"/>
        </w:rPr>
        <w:t>Der Bestatter übernimmt auch gerne die Vermittlung von Aufträgen / Fremdleistungen.</w:t>
      </w:r>
    </w:p>
    <w:p w14:paraId="2D8D48F4" w14:textId="77777777" w:rsidR="00935589" w:rsidRDefault="00E634FB">
      <w:pPr>
        <w:pStyle w:val="Heading2"/>
        <w:spacing w:before="0" w:after="150"/>
      </w:pPr>
      <w:r>
        <w:rPr>
          <w:rFonts w:ascii="Arial" w:eastAsia="Arial" w:hAnsi="Arial" w:cs="Arial"/>
          <w:color w:val="336600"/>
          <w:sz w:val="33"/>
          <w:szCs w:val="33"/>
        </w:rPr>
        <w:t>Bestatter Fremdleistungen / vermittelte Aufträge:</w:t>
      </w:r>
    </w:p>
    <w:p w14:paraId="203481A0" w14:textId="77777777" w:rsidR="00935589" w:rsidRDefault="00E634FB">
      <w:pPr>
        <w:numPr>
          <w:ilvl w:val="0"/>
          <w:numId w:val="2"/>
        </w:numPr>
        <w:spacing w:before="120" w:after="120" w:line="240" w:lineRule="auto"/>
        <w:ind w:left="300" w:hanging="360"/>
      </w:pPr>
      <w:r>
        <w:rPr>
          <w:sz w:val="26"/>
          <w:szCs w:val="26"/>
        </w:rPr>
        <w:t>Traueranzeigen / Todesanzeigen in Tageszeitungen</w:t>
      </w:r>
    </w:p>
    <w:p w14:paraId="195D8775" w14:textId="77777777" w:rsidR="00935589" w:rsidRDefault="00E634FB">
      <w:pPr>
        <w:numPr>
          <w:ilvl w:val="0"/>
          <w:numId w:val="2"/>
        </w:numPr>
        <w:spacing w:before="120" w:after="120" w:line="240" w:lineRule="auto"/>
        <w:ind w:left="300" w:hanging="360"/>
      </w:pPr>
      <w:r>
        <w:rPr>
          <w:sz w:val="26"/>
          <w:szCs w:val="26"/>
        </w:rPr>
        <w:t>Trauerdekoration, Sargschmuck, Trauerkränze, Wurfsträuße und Blumenbuketts vom Friedhofsgärtner oder Floristen</w:t>
      </w:r>
    </w:p>
    <w:p w14:paraId="34224D0D" w14:textId="77777777" w:rsidR="00935589" w:rsidRDefault="00E634FB">
      <w:pPr>
        <w:numPr>
          <w:ilvl w:val="0"/>
          <w:numId w:val="2"/>
        </w:numPr>
        <w:spacing w:before="120" w:after="120" w:line="240" w:lineRule="auto"/>
        <w:ind w:left="300" w:hanging="360"/>
      </w:pPr>
      <w:r>
        <w:rPr>
          <w:sz w:val="26"/>
          <w:szCs w:val="26"/>
        </w:rPr>
        <w:t>Trauerredner, Fotographen und Musiker für die Trauerfeier</w:t>
      </w:r>
    </w:p>
    <w:p w14:paraId="22F2B262" w14:textId="77777777" w:rsidR="00935589" w:rsidRDefault="00E634FB">
      <w:pPr>
        <w:numPr>
          <w:ilvl w:val="0"/>
          <w:numId w:val="2"/>
        </w:numPr>
        <w:spacing w:before="120" w:after="120" w:line="240" w:lineRule="auto"/>
        <w:ind w:left="300" w:hanging="360"/>
      </w:pPr>
      <w:r>
        <w:rPr>
          <w:sz w:val="26"/>
          <w:szCs w:val="26"/>
        </w:rPr>
        <w:t>Pacht der Grabstelle (Grabkauf) von der Friedhofsverwaltung</w:t>
      </w:r>
    </w:p>
    <w:p w14:paraId="53B21817" w14:textId="77777777" w:rsidR="00935589" w:rsidRDefault="00E634FB">
      <w:pPr>
        <w:numPr>
          <w:ilvl w:val="0"/>
          <w:numId w:val="2"/>
        </w:numPr>
        <w:spacing w:before="120" w:after="120" w:line="240" w:lineRule="auto"/>
        <w:ind w:left="300" w:hanging="360"/>
      </w:pPr>
      <w:r>
        <w:rPr>
          <w:sz w:val="26"/>
          <w:szCs w:val="26"/>
        </w:rPr>
        <w:t>Grabstein / Grabmal, Beschr</w:t>
      </w:r>
      <w:r>
        <w:rPr>
          <w:sz w:val="26"/>
          <w:szCs w:val="26"/>
        </w:rPr>
        <w:t>iftung und Einfassung über den Steinmetz</w:t>
      </w:r>
    </w:p>
    <w:p w14:paraId="725316EC" w14:textId="77777777" w:rsidR="00935589" w:rsidRDefault="00E634FB">
      <w:pPr>
        <w:pStyle w:val="Heading2"/>
        <w:spacing w:before="0" w:after="150"/>
      </w:pPr>
      <w:r>
        <w:rPr>
          <w:rFonts w:ascii="Arial" w:eastAsia="Arial" w:hAnsi="Arial" w:cs="Arial"/>
          <w:color w:val="CC0000"/>
          <w:sz w:val="33"/>
          <w:szCs w:val="33"/>
        </w:rPr>
        <w:t>Kosten Spar Tipps:</w:t>
      </w:r>
    </w:p>
    <w:p w14:paraId="78A36380" w14:textId="77777777" w:rsidR="00935589" w:rsidRDefault="00E634FB">
      <w:pPr>
        <w:numPr>
          <w:ilvl w:val="0"/>
          <w:numId w:val="3"/>
        </w:numPr>
        <w:spacing w:before="120" w:after="120" w:line="240" w:lineRule="auto"/>
        <w:ind w:left="300" w:hanging="360"/>
      </w:pPr>
      <w:r>
        <w:rPr>
          <w:sz w:val="26"/>
          <w:szCs w:val="26"/>
        </w:rPr>
        <w:t>Aufträge für Fremdleistungen selber erteilen. Wer in der Lage ist, selbst mit den jeweiligen Anbietern in Kontakt zu treten, kann wohlmöglich viel Geld sparen.</w:t>
      </w:r>
    </w:p>
    <w:p w14:paraId="2F2D2ACC" w14:textId="77777777" w:rsidR="00935589" w:rsidRDefault="00E634FB">
      <w:pPr>
        <w:numPr>
          <w:ilvl w:val="0"/>
          <w:numId w:val="3"/>
        </w:numPr>
        <w:spacing w:before="120" w:after="120" w:line="240" w:lineRule="auto"/>
        <w:ind w:left="300" w:hanging="360"/>
      </w:pPr>
      <w:r>
        <w:rPr>
          <w:sz w:val="26"/>
          <w:szCs w:val="26"/>
        </w:rPr>
        <w:t>Diverse Eigenleistungen des Bestatte</w:t>
      </w:r>
      <w:r>
        <w:rPr>
          <w:sz w:val="26"/>
          <w:szCs w:val="26"/>
        </w:rPr>
        <w:t>rs / Aufgaben selber übernehmen:</w:t>
      </w:r>
    </w:p>
    <w:p w14:paraId="72CFB357" w14:textId="77777777" w:rsidR="00935589" w:rsidRDefault="00E634FB">
      <w:pPr>
        <w:numPr>
          <w:ilvl w:val="1"/>
          <w:numId w:val="3"/>
        </w:numPr>
        <w:spacing w:before="120" w:after="120" w:line="240" w:lineRule="auto"/>
        <w:ind w:left="600" w:hanging="360"/>
      </w:pPr>
      <w:r>
        <w:rPr>
          <w:sz w:val="26"/>
          <w:szCs w:val="26"/>
        </w:rPr>
        <w:lastRenderedPageBreak/>
        <w:t>Formalitäten bei den Ämtern / Urkunden selbst besorgen</w:t>
      </w:r>
    </w:p>
    <w:p w14:paraId="25200BA4" w14:textId="77777777" w:rsidR="00935589" w:rsidRDefault="00E634FB">
      <w:pPr>
        <w:numPr>
          <w:ilvl w:val="1"/>
          <w:numId w:val="3"/>
        </w:numPr>
        <w:spacing w:before="120" w:after="120" w:line="240" w:lineRule="auto"/>
        <w:ind w:left="600" w:hanging="360"/>
      </w:pPr>
      <w:r>
        <w:rPr>
          <w:sz w:val="26"/>
          <w:szCs w:val="26"/>
        </w:rPr>
        <w:t>Verstorbenen selbst waschen und einkleiden (bei Erdbestattung ist keine Totenbeleidung notwendig; es spricht nichts dagegen die eigene Kleidung zu tragen)</w:t>
      </w:r>
    </w:p>
    <w:p w14:paraId="596B4FF1" w14:textId="77777777" w:rsidR="00935589" w:rsidRDefault="00E634FB">
      <w:pPr>
        <w:numPr>
          <w:ilvl w:val="1"/>
          <w:numId w:val="3"/>
        </w:numPr>
        <w:spacing w:before="120" w:after="120" w:line="240" w:lineRule="auto"/>
        <w:ind w:left="600" w:hanging="360"/>
      </w:pPr>
      <w:r>
        <w:rPr>
          <w:sz w:val="26"/>
          <w:szCs w:val="26"/>
        </w:rPr>
        <w:t>Trauerbriefe selbst schreiben &amp; verschicken</w:t>
      </w:r>
    </w:p>
    <w:p w14:paraId="04E6C7B1" w14:textId="77777777" w:rsidR="00935589" w:rsidRDefault="00E634FB">
      <w:pPr>
        <w:numPr>
          <w:ilvl w:val="0"/>
          <w:numId w:val="3"/>
        </w:numPr>
        <w:spacing w:before="120" w:after="120" w:line="240" w:lineRule="auto"/>
        <w:ind w:left="300" w:hanging="360"/>
      </w:pPr>
      <w:r>
        <w:rPr>
          <w:sz w:val="26"/>
          <w:szCs w:val="26"/>
        </w:rPr>
        <w:t>Vor dem Beratungsgespräch mit dem Bestatter gut informiert sein und wissen was man will. So verhindert man mehr Leistungen in Auftrag zu geben als notwendig ist.</w:t>
      </w:r>
    </w:p>
    <w:p w14:paraId="24877D70" w14:textId="77777777" w:rsidR="00935589" w:rsidRDefault="00E634FB">
      <w:pPr>
        <w:numPr>
          <w:ilvl w:val="0"/>
          <w:numId w:val="3"/>
        </w:numPr>
        <w:spacing w:before="120" w:after="120" w:line="240" w:lineRule="auto"/>
        <w:ind w:left="300" w:hanging="360"/>
      </w:pPr>
      <w:r>
        <w:rPr>
          <w:sz w:val="26"/>
          <w:szCs w:val="26"/>
        </w:rPr>
        <w:t>Die Preise für Bestatter Dienstleistungen können v</w:t>
      </w:r>
      <w:r>
        <w:rPr>
          <w:sz w:val="26"/>
          <w:szCs w:val="26"/>
        </w:rPr>
        <w:t>on Anbieter zu Anbieter gewaltig schwanken. Gemäß Stiftung Warentest lohen sich Preisvergleiche bei Bestattern. Lassen Sie sich von mehreren Bestattern unverbindlich beraten und verlangen Sie detaillierte Kostenvoranschläge. Achten Sie darauf, dass die Meh</w:t>
      </w:r>
      <w:r>
        <w:rPr>
          <w:sz w:val="26"/>
          <w:szCs w:val="26"/>
        </w:rPr>
        <w:t>rwertsteuer immer enthalten ist und nicht später aufgeschlagen werden kann.</w:t>
      </w:r>
    </w:p>
    <w:p w14:paraId="7CE3E4A3" w14:textId="77777777" w:rsidR="00935589" w:rsidRDefault="00935589">
      <w:pPr>
        <w:spacing w:before="960" w:after="0" w:line="360" w:lineRule="auto"/>
      </w:pPr>
      <w:bookmarkStart w:id="1" w:name="h.gjdgxs" w:colFirst="0" w:colLast="0"/>
      <w:bookmarkEnd w:id="1"/>
    </w:p>
    <w:bookmarkEnd w:id="0"/>
    <w:sectPr w:rsidR="00935589">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26F4E"/>
    <w:multiLevelType w:val="multilevel"/>
    <w:tmpl w:val="8306169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7244754D"/>
    <w:multiLevelType w:val="multilevel"/>
    <w:tmpl w:val="A45E2DA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7DA60D9B"/>
    <w:multiLevelType w:val="multilevel"/>
    <w:tmpl w:val="56B844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935589"/>
    <w:rsid w:val="00935589"/>
    <w:rsid w:val="00E6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33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Macintosh Word</Application>
  <DocSecurity>0</DocSecurity>
  <Lines>17</Lines>
  <Paragraphs>4</Paragraphs>
  <ScaleCrop>false</ScaleCrop>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2016-06-15T20:17:00Z</dcterms:created>
  <dcterms:modified xsi:type="dcterms:W3CDTF">2016-06-15T20:17:00Z</dcterms:modified>
</cp:coreProperties>
</file>