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B7BC79" w14:textId="77777777" w:rsidR="009518EE" w:rsidRDefault="00AD28A2">
      <w:pPr>
        <w:pStyle w:val="Heading2"/>
        <w:spacing w:before="0" w:after="450"/>
      </w:pPr>
      <w:bookmarkStart w:id="0" w:name="_GoBack"/>
      <w:r>
        <w:rPr>
          <w:rFonts w:ascii="Arial" w:eastAsia="Arial" w:hAnsi="Arial" w:cs="Arial"/>
        </w:rPr>
        <w:t>Nach Armenien-Resolution: </w:t>
      </w:r>
      <w:r>
        <w:rPr>
          <w:rFonts w:ascii="Arial" w:eastAsia="Arial" w:hAnsi="Arial" w:cs="Arial"/>
          <w:color w:val="B10027"/>
        </w:rPr>
        <w:t>Deutsch-türkische Abgeordnete bekommen mehr Polizeischutz</w:t>
      </w:r>
    </w:p>
    <w:p w14:paraId="2FC672E2" w14:textId="77777777" w:rsidR="009518EE" w:rsidRDefault="00AD28A2">
      <w:r>
        <w:rPr>
          <w:b/>
          <w:sz w:val="32"/>
          <w:szCs w:val="32"/>
          <w:highlight w:val="white"/>
        </w:rPr>
        <w:t>Nach ihrer Zustimmung zur Armenien-Resolution des Bundestags werden türkischstämmige Abgeordnete offenbar massiv bedroht. Sie werden einem Medienbericht zufolge verstärkt geschützt.</w:t>
      </w:r>
    </w:p>
    <w:p w14:paraId="6B320491" w14:textId="77777777" w:rsidR="009518EE" w:rsidRDefault="00AD28A2">
      <w:r>
        <w:rPr>
          <w:sz w:val="32"/>
          <w:szCs w:val="32"/>
          <w:highlight w:val="white"/>
        </w:rPr>
        <w:t xml:space="preserve">Die elf türkischstämmigen Abgeordneten des deutschen Bundestages erhalten </w:t>
      </w:r>
      <w:r>
        <w:rPr>
          <w:sz w:val="32"/>
          <w:szCs w:val="32"/>
          <w:highlight w:val="white"/>
        </w:rPr>
        <w:t>nach Morddrohungen und Beleidigungen verstärkt Polizeischutz. Zudem gebe es weitere Sicherheitsmaßnahmen für das berufliche und private Umfeld der Parlamentarier, berichtet die "Frankfurter Allgemeine Sonntagszeitung".</w:t>
      </w:r>
    </w:p>
    <w:p w14:paraId="78E61EEA" w14:textId="77777777" w:rsidR="009518EE" w:rsidRDefault="00AD28A2">
      <w:pPr>
        <w:spacing w:after="0" w:line="240" w:lineRule="auto"/>
      </w:pPr>
      <w:r>
        <w:rPr>
          <w:sz w:val="32"/>
          <w:szCs w:val="32"/>
          <w:highlight w:val="white"/>
        </w:rPr>
        <w:t>Das sei in einer Sitzung der Abgeordn</w:t>
      </w:r>
      <w:r>
        <w:rPr>
          <w:sz w:val="32"/>
          <w:szCs w:val="32"/>
          <w:highlight w:val="white"/>
        </w:rPr>
        <w:t>eten mit Vertretern des Bundeskriminalamts, der Berliner Polizei und der Polizei des Bundestags beschlossen worden, hieß es. Die Parlamentarier erhalten seit ihrem Ja zur Armenien-Resolution des Bundestags viele Drohungen.</w:t>
      </w:r>
    </w:p>
    <w:p w14:paraId="2F3CFB1C" w14:textId="77777777" w:rsidR="009518EE" w:rsidRDefault="00AD28A2">
      <w:pPr>
        <w:spacing w:before="280" w:after="280"/>
      </w:pPr>
      <w:r>
        <w:rPr>
          <w:b/>
          <w:sz w:val="32"/>
          <w:szCs w:val="32"/>
        </w:rPr>
        <w:t>"Wir finden dich überall"</w:t>
      </w:r>
    </w:p>
    <w:p w14:paraId="517A1DA3" w14:textId="77777777" w:rsidR="009518EE" w:rsidRDefault="00AD28A2">
      <w:pPr>
        <w:spacing w:after="280"/>
      </w:pPr>
      <w:r>
        <w:rPr>
          <w:sz w:val="32"/>
          <w:szCs w:val="32"/>
        </w:rPr>
        <w:t>Grünen-</w:t>
      </w:r>
      <w:r>
        <w:rPr>
          <w:sz w:val="32"/>
          <w:szCs w:val="32"/>
        </w:rPr>
        <w:t>Chef Cem Özdemir, Initiator der Armenien-Resolution, berichtete der Zeitung von Zuschriften wie diesen: "Irgendwann werden Deine deutschen Freunde das vergessen haben - wir nicht." Oder: "Wir finden Dich überall." Dies müsse man ernst nehmen.</w:t>
      </w:r>
    </w:p>
    <w:p w14:paraId="54CFE675" w14:textId="77777777" w:rsidR="009518EE" w:rsidRDefault="00AD28A2">
      <w:r>
        <w:rPr>
          <w:sz w:val="32"/>
          <w:szCs w:val="32"/>
          <w:highlight w:val="white"/>
        </w:rPr>
        <w:t>Innenminister</w:t>
      </w:r>
      <w:r>
        <w:rPr>
          <w:sz w:val="32"/>
          <w:szCs w:val="32"/>
          <w:highlight w:val="white"/>
        </w:rPr>
        <w:t xml:space="preserve"> Thomas de Maizière sagte dem Blatt: "Die Bedrohungen gegen türkischstämmige Abgeordnete sind nicht zu akzeptieren." Selbstverständlich würden - wenn erforderlich - die Sicherheitsmaßnahmen angepasst. Die meisten der 3,5 Millionen </w:t>
      </w:r>
      <w:r>
        <w:rPr>
          <w:sz w:val="32"/>
          <w:szCs w:val="32"/>
          <w:highlight w:val="white"/>
        </w:rPr>
        <w:lastRenderedPageBreak/>
        <w:t>Menschen mit türkischen W</w:t>
      </w:r>
      <w:r>
        <w:rPr>
          <w:sz w:val="32"/>
          <w:szCs w:val="32"/>
          <w:highlight w:val="white"/>
        </w:rPr>
        <w:t>urzeln in Deutschland seien aber gute Nachbarn. "Die Straftäter und Extremisten sind Einzelfälle", sagte der CDU-Politiker.</w:t>
      </w:r>
    </w:p>
    <w:p w14:paraId="46C8F417" w14:textId="77777777" w:rsidR="009518EE" w:rsidRDefault="00AD28A2">
      <w:pPr>
        <w:spacing w:before="100" w:after="100" w:line="240" w:lineRule="auto"/>
      </w:pPr>
      <w:r>
        <w:rPr>
          <w:sz w:val="32"/>
          <w:szCs w:val="32"/>
        </w:rPr>
        <w:t>Wie der </w:t>
      </w:r>
      <w:r>
        <w:rPr>
          <w:color w:val="990000"/>
          <w:sz w:val="32"/>
          <w:szCs w:val="32"/>
          <w:u w:val="single"/>
        </w:rPr>
        <w:t>SPIEGEL berichtete</w:t>
      </w:r>
      <w:r>
        <w:rPr>
          <w:sz w:val="32"/>
          <w:szCs w:val="32"/>
        </w:rPr>
        <w:t>, kommt das Auswärtige Amt in einer internen Einschätzung zu dem Schluss, die türkischstämmigen Abgeordneten sollten in nächster Zeit nicht in die Türkei reisen. Für ihre Sicherheit könne nicht garantiert wer</w:t>
      </w:r>
      <w:r>
        <w:rPr>
          <w:sz w:val="32"/>
          <w:szCs w:val="32"/>
        </w:rPr>
        <w:t>den.</w:t>
      </w:r>
    </w:p>
    <w:p w14:paraId="2648EB2D" w14:textId="77777777" w:rsidR="009518EE" w:rsidRDefault="00AD28A2">
      <w:pPr>
        <w:spacing w:before="100" w:after="100" w:line="240" w:lineRule="auto"/>
      </w:pPr>
      <w:r>
        <w:rPr>
          <w:sz w:val="32"/>
          <w:szCs w:val="32"/>
        </w:rPr>
        <w:t>Der türkische Präsident Recep Tayyip Erdogan hatte die Parlamentarier scharf angegriffen. Er nannte Özdemir charakterlos. In der Resolution werden die Massaker an Armeniern im Osmanischen Reich als Völkermord bezeichnet.</w:t>
      </w:r>
    </w:p>
    <w:p w14:paraId="5672E880" w14:textId="77777777" w:rsidR="009518EE" w:rsidRDefault="009518EE">
      <w:pPr>
        <w:spacing w:before="960" w:after="0" w:line="360" w:lineRule="auto"/>
      </w:pPr>
    </w:p>
    <w:bookmarkEnd w:id="0"/>
    <w:sectPr w:rsidR="009518EE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18EE"/>
    <w:rsid w:val="009518EE"/>
    <w:rsid w:val="00AD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27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Macintosh Word</Application>
  <DocSecurity>0</DocSecurity>
  <Lines>13</Lines>
  <Paragraphs>3</Paragraphs>
  <ScaleCrop>false</ScaleCrop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2016-06-15T21:31:00Z</dcterms:created>
  <dcterms:modified xsi:type="dcterms:W3CDTF">2016-06-15T21:31:00Z</dcterms:modified>
</cp:coreProperties>
</file>