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A43A8B" w14:textId="77777777" w:rsidR="002A34D9" w:rsidRDefault="00597BF6">
      <w:pPr>
        <w:pStyle w:val="Heading1"/>
        <w:spacing w:before="150" w:after="150"/>
      </w:pPr>
      <w:bookmarkStart w:id="0" w:name="_GoBack"/>
      <w:r>
        <w:rPr>
          <w:rFonts w:ascii="Arial" w:eastAsia="Arial" w:hAnsi="Arial" w:cs="Arial"/>
          <w:color w:val="CC0000"/>
          <w:sz w:val="41"/>
          <w:szCs w:val="41"/>
        </w:rPr>
        <w:t>Was ist im Todesfall zu tun?</w:t>
      </w:r>
    </w:p>
    <w:p w14:paraId="3066BAA4" w14:textId="77777777" w:rsidR="002A34D9" w:rsidRDefault="002A34D9">
      <w:pPr>
        <w:spacing w:after="300" w:line="240" w:lineRule="auto"/>
        <w:jc w:val="both"/>
      </w:pPr>
    </w:p>
    <w:p w14:paraId="7012FEBD" w14:textId="77777777" w:rsidR="002A34D9" w:rsidRDefault="00597BF6">
      <w:pPr>
        <w:spacing w:after="300" w:line="240" w:lineRule="auto"/>
        <w:jc w:val="both"/>
      </w:pPr>
      <w:bookmarkStart w:id="1" w:name="h.gjdgxs" w:colFirst="0" w:colLast="0"/>
      <w:bookmarkEnd w:id="1"/>
      <w:r>
        <w:rPr>
          <w:smallCaps w:val="0"/>
          <w:sz w:val="32"/>
          <w:szCs w:val="32"/>
        </w:rPr>
        <w:t>Ein </w:t>
      </w:r>
      <w:r>
        <w:rPr>
          <w:b/>
          <w:smallCaps w:val="0"/>
          <w:sz w:val="32"/>
          <w:szCs w:val="32"/>
        </w:rPr>
        <w:t>Todesfall in der Familie</w:t>
      </w:r>
      <w:r>
        <w:rPr>
          <w:smallCaps w:val="0"/>
          <w:sz w:val="32"/>
          <w:szCs w:val="32"/>
        </w:rPr>
        <w:t>, vor allem wenn er unerwartet eintritt, kann tief erschütternd sein. Hinterbliebene stehen nach dem Tod eines geliebten Menschen oft unter Schock. Die </w:t>
      </w:r>
      <w:r>
        <w:rPr>
          <w:i/>
          <w:smallCaps w:val="0"/>
          <w:sz w:val="32"/>
          <w:szCs w:val="32"/>
        </w:rPr>
        <w:t>Familie</w:t>
      </w:r>
      <w:r>
        <w:rPr>
          <w:smallCaps w:val="0"/>
          <w:sz w:val="32"/>
          <w:szCs w:val="32"/>
        </w:rPr>
        <w:t> des Verstorbenen muss unter denkbar ungünstigen Umständen, wie Trauer, Schmerz und Zeitdruck, eine Vielzahl von schwierigen </w:t>
      </w:r>
      <w:r>
        <w:rPr>
          <w:i/>
          <w:smallCaps w:val="0"/>
          <w:sz w:val="32"/>
          <w:szCs w:val="32"/>
        </w:rPr>
        <w:t>Aufgaben &amp; Formalitäten</w:t>
      </w:r>
      <w:r>
        <w:rPr>
          <w:smallCaps w:val="0"/>
          <w:sz w:val="32"/>
          <w:szCs w:val="32"/>
        </w:rPr>
        <w:t> in nur wenigen Tagen bis zur </w:t>
      </w:r>
      <w:r>
        <w:rPr>
          <w:i/>
          <w:smallCaps w:val="0"/>
          <w:sz w:val="32"/>
          <w:szCs w:val="32"/>
        </w:rPr>
        <w:t>Beerdigung</w:t>
      </w:r>
      <w:r>
        <w:rPr>
          <w:smallCaps w:val="0"/>
          <w:sz w:val="32"/>
          <w:szCs w:val="32"/>
        </w:rPr>
        <w:t> erledigen.</w:t>
      </w:r>
    </w:p>
    <w:p w14:paraId="23C39EB5" w14:textId="77777777" w:rsidR="002A34D9" w:rsidRDefault="002A34D9">
      <w:pPr>
        <w:spacing w:after="300" w:line="240" w:lineRule="auto"/>
        <w:jc w:val="both"/>
      </w:pPr>
    </w:p>
    <w:p w14:paraId="22AC5DF2" w14:textId="77777777" w:rsidR="002A34D9" w:rsidRDefault="00597BF6">
      <w:pPr>
        <w:spacing w:after="0" w:line="240" w:lineRule="auto"/>
        <w:jc w:val="both"/>
      </w:pPr>
      <w:r>
        <w:rPr>
          <w:smallCaps w:val="0"/>
          <w:sz w:val="32"/>
          <w:szCs w:val="32"/>
        </w:rPr>
        <w:t>Auf </w:t>
      </w:r>
      <w:r>
        <w:rPr>
          <w:i/>
          <w:smallCaps w:val="0"/>
          <w:sz w:val="32"/>
          <w:szCs w:val="32"/>
        </w:rPr>
        <w:t>Todesfall Checkliste</w:t>
      </w:r>
      <w:r>
        <w:rPr>
          <w:smallCaps w:val="0"/>
          <w:sz w:val="32"/>
          <w:szCs w:val="32"/>
        </w:rPr>
        <w:t> finden Sie Antworten auf die F</w:t>
      </w:r>
      <w:r>
        <w:rPr>
          <w:smallCaps w:val="0"/>
          <w:sz w:val="32"/>
          <w:szCs w:val="32"/>
        </w:rPr>
        <w:t>rage: "</w:t>
      </w:r>
      <w:r>
        <w:rPr>
          <w:b/>
          <w:i/>
          <w:smallCaps w:val="0"/>
          <w:sz w:val="32"/>
          <w:szCs w:val="32"/>
        </w:rPr>
        <w:t>Tod - Was tun im Todesfall</w:t>
      </w:r>
      <w:r>
        <w:rPr>
          <w:smallCaps w:val="0"/>
          <w:sz w:val="32"/>
          <w:szCs w:val="32"/>
        </w:rPr>
        <w:t>?". Unsere </w:t>
      </w:r>
      <w:r>
        <w:rPr>
          <w:smallCaps w:val="0"/>
          <w:color w:val="0000FF"/>
          <w:sz w:val="32"/>
          <w:szCs w:val="32"/>
        </w:rPr>
        <w:t>Todesfall Checkliste</w:t>
      </w:r>
      <w:r>
        <w:rPr>
          <w:smallCaps w:val="0"/>
          <w:sz w:val="32"/>
          <w:szCs w:val="32"/>
        </w:rPr>
        <w:t> hilft Familien Angehörige eine schnelle Übersicht über alle Verpflichtungen un</w:t>
      </w:r>
      <w:r>
        <w:rPr>
          <w:smallCaps w:val="0"/>
          <w:sz w:val="32"/>
          <w:szCs w:val="32"/>
        </w:rPr>
        <w:t>d </w:t>
      </w:r>
      <w:r>
        <w:rPr>
          <w:i/>
          <w:smallCaps w:val="0"/>
          <w:sz w:val="32"/>
          <w:szCs w:val="32"/>
        </w:rPr>
        <w:t>Formalitäten eines Trauerfalls</w:t>
      </w:r>
      <w:r>
        <w:rPr>
          <w:smallCaps w:val="0"/>
          <w:sz w:val="32"/>
          <w:szCs w:val="32"/>
        </w:rPr>
        <w:t> zu bekommen. Wir erklären Schritt für Schritt, welche </w:t>
      </w:r>
      <w:r>
        <w:rPr>
          <w:i/>
          <w:smallCaps w:val="0"/>
          <w:sz w:val="32"/>
          <w:szCs w:val="32"/>
        </w:rPr>
        <w:t>Aufgaben</w:t>
      </w:r>
      <w:r>
        <w:rPr>
          <w:smallCaps w:val="0"/>
          <w:sz w:val="32"/>
          <w:szCs w:val="32"/>
        </w:rPr>
        <w:t xml:space="preserve"> zu erledigen sind und was dabei zu beachten ist. </w:t>
      </w:r>
    </w:p>
    <w:p w14:paraId="499CDEBC" w14:textId="77777777" w:rsidR="002A34D9" w:rsidRDefault="002A34D9">
      <w:pPr>
        <w:spacing w:after="0" w:line="240" w:lineRule="auto"/>
        <w:jc w:val="both"/>
      </w:pPr>
    </w:p>
    <w:p w14:paraId="2219B9A0" w14:textId="77777777" w:rsidR="002A34D9" w:rsidRDefault="00597BF6">
      <w:pPr>
        <w:spacing w:after="0" w:line="240" w:lineRule="auto"/>
        <w:jc w:val="both"/>
      </w:pPr>
      <w:r>
        <w:rPr>
          <w:smallCaps w:val="0"/>
          <w:sz w:val="32"/>
          <w:szCs w:val="32"/>
        </w:rPr>
        <w:t>Von </w:t>
      </w:r>
      <w:r>
        <w:rPr>
          <w:smallCaps w:val="0"/>
          <w:color w:val="0000FF"/>
          <w:sz w:val="32"/>
          <w:szCs w:val="32"/>
        </w:rPr>
        <w:t>Aufbahrung</w:t>
      </w:r>
      <w:r>
        <w:rPr>
          <w:smallCaps w:val="0"/>
          <w:sz w:val="32"/>
          <w:szCs w:val="32"/>
        </w:rPr>
        <w:t> bis</w:t>
      </w:r>
      <w:r>
        <w:rPr>
          <w:smallCaps w:val="0"/>
          <w:color w:val="0000FF"/>
          <w:sz w:val="32"/>
          <w:szCs w:val="32"/>
        </w:rPr>
        <w:t>Totenschein</w:t>
      </w:r>
      <w:r>
        <w:rPr>
          <w:smallCaps w:val="0"/>
          <w:sz w:val="32"/>
          <w:szCs w:val="32"/>
        </w:rPr>
        <w:t> und </w:t>
      </w:r>
      <w:r>
        <w:rPr>
          <w:smallCaps w:val="0"/>
          <w:color w:val="0000FF"/>
          <w:sz w:val="32"/>
          <w:szCs w:val="32"/>
        </w:rPr>
        <w:t>Wel</w:t>
      </w:r>
      <w:r>
        <w:rPr>
          <w:smallCaps w:val="0"/>
          <w:color w:val="0000FF"/>
          <w:sz w:val="32"/>
          <w:szCs w:val="32"/>
        </w:rPr>
        <w:t>traumbestattung</w:t>
      </w:r>
      <w:r>
        <w:rPr>
          <w:smallCaps w:val="0"/>
          <w:sz w:val="32"/>
          <w:szCs w:val="32"/>
        </w:rPr>
        <w:t>, unser </w:t>
      </w:r>
      <w:r>
        <w:rPr>
          <w:i/>
          <w:smallCaps w:val="0"/>
          <w:sz w:val="32"/>
          <w:szCs w:val="32"/>
        </w:rPr>
        <w:t>Todesfall Ratgeber</w:t>
      </w:r>
      <w:r>
        <w:rPr>
          <w:smallCaps w:val="0"/>
          <w:sz w:val="32"/>
          <w:szCs w:val="32"/>
        </w:rPr>
        <w:t> informiert ausführlich über</w:t>
      </w:r>
      <w:r>
        <w:rPr>
          <w:smallCaps w:val="0"/>
          <w:color w:val="0000FF"/>
          <w:sz w:val="32"/>
          <w:szCs w:val="32"/>
        </w:rPr>
        <w:t>Bestattungsarten</w:t>
      </w:r>
      <w:r>
        <w:rPr>
          <w:smallCaps w:val="0"/>
          <w:sz w:val="32"/>
          <w:szCs w:val="32"/>
        </w:rPr>
        <w:t>, wie </w:t>
      </w:r>
      <w:r>
        <w:rPr>
          <w:smallCaps w:val="0"/>
          <w:color w:val="0000FF"/>
          <w:sz w:val="32"/>
          <w:szCs w:val="32"/>
        </w:rPr>
        <w:t>Erd-,</w:t>
      </w:r>
      <w:r>
        <w:rPr>
          <w:smallCaps w:val="0"/>
          <w:sz w:val="32"/>
          <w:szCs w:val="32"/>
        </w:rPr>
        <w:t> </w:t>
      </w:r>
      <w:r>
        <w:rPr>
          <w:smallCaps w:val="0"/>
          <w:color w:val="0000FF"/>
          <w:sz w:val="32"/>
          <w:szCs w:val="32"/>
        </w:rPr>
        <w:t>Feuer-</w:t>
      </w:r>
      <w:r>
        <w:rPr>
          <w:smallCaps w:val="0"/>
          <w:sz w:val="32"/>
          <w:szCs w:val="32"/>
        </w:rPr>
        <w:t> und </w:t>
      </w:r>
      <w:r>
        <w:rPr>
          <w:smallCaps w:val="0"/>
          <w:color w:val="0000FF"/>
          <w:sz w:val="32"/>
          <w:szCs w:val="32"/>
        </w:rPr>
        <w:t>Seebestattung,</w:t>
      </w:r>
      <w:r>
        <w:rPr>
          <w:smallCaps w:val="0"/>
          <w:sz w:val="32"/>
          <w:szCs w:val="32"/>
        </w:rPr>
        <w:t> sowie </w:t>
      </w:r>
      <w:r>
        <w:rPr>
          <w:smallCaps w:val="0"/>
          <w:color w:val="0000FF"/>
          <w:sz w:val="32"/>
          <w:szCs w:val="32"/>
        </w:rPr>
        <w:t>Natur- und B</w:t>
      </w:r>
      <w:r>
        <w:rPr>
          <w:smallCaps w:val="0"/>
          <w:color w:val="0000FF"/>
          <w:sz w:val="32"/>
          <w:szCs w:val="32"/>
        </w:rPr>
        <w:t>aumbestattungen</w:t>
      </w:r>
      <w:r>
        <w:rPr>
          <w:smallCaps w:val="0"/>
          <w:sz w:val="32"/>
          <w:szCs w:val="32"/>
        </w:rPr>
        <w:t>und was in der Regel eine </w:t>
      </w:r>
      <w:r>
        <w:rPr>
          <w:smallCaps w:val="0"/>
          <w:color w:val="0000FF"/>
          <w:sz w:val="32"/>
          <w:szCs w:val="32"/>
        </w:rPr>
        <w:t>Beerdigung kostet.</w:t>
      </w:r>
    </w:p>
    <w:p w14:paraId="4FF2F51B" w14:textId="77777777" w:rsidR="002A34D9" w:rsidRDefault="002A34D9">
      <w:pPr>
        <w:spacing w:after="0" w:line="240" w:lineRule="auto"/>
        <w:jc w:val="both"/>
      </w:pPr>
    </w:p>
    <w:p w14:paraId="36B1FFAD" w14:textId="77777777" w:rsidR="002A34D9" w:rsidRDefault="00597BF6">
      <w:pPr>
        <w:spacing w:after="0" w:line="240" w:lineRule="auto"/>
        <w:jc w:val="both"/>
      </w:pPr>
      <w:r>
        <w:rPr>
          <w:smallCaps w:val="0"/>
          <w:sz w:val="32"/>
          <w:szCs w:val="32"/>
        </w:rPr>
        <w:t>Zudem finden Sie auch ein Überblick der </w:t>
      </w:r>
      <w:r>
        <w:rPr>
          <w:i/>
          <w:smallCaps w:val="0"/>
          <w:sz w:val="32"/>
          <w:szCs w:val="32"/>
        </w:rPr>
        <w:t>Bestattungsgesetze in Deutschland</w:t>
      </w:r>
      <w:r>
        <w:rPr>
          <w:smallCaps w:val="0"/>
          <w:sz w:val="32"/>
          <w:szCs w:val="32"/>
        </w:rPr>
        <w:t>, </w:t>
      </w:r>
      <w:r>
        <w:rPr>
          <w:smallCaps w:val="0"/>
          <w:color w:val="0000FF"/>
          <w:sz w:val="32"/>
          <w:szCs w:val="32"/>
        </w:rPr>
        <w:t>wer eine Bestattung zu veranlassen hat</w:t>
      </w:r>
      <w:r>
        <w:rPr>
          <w:smallCaps w:val="0"/>
          <w:sz w:val="32"/>
          <w:szCs w:val="32"/>
        </w:rPr>
        <w:t> und </w:t>
      </w:r>
      <w:r>
        <w:rPr>
          <w:smallCaps w:val="0"/>
          <w:color w:val="0000FF"/>
          <w:sz w:val="32"/>
          <w:szCs w:val="32"/>
        </w:rPr>
        <w:t>wer die Kosten für die Beerdigung tragen muss</w:t>
      </w:r>
      <w:r>
        <w:rPr>
          <w:smallCaps w:val="0"/>
          <w:sz w:val="32"/>
          <w:szCs w:val="32"/>
        </w:rPr>
        <w:t>. Wir informieren auch über verschiedenen </w:t>
      </w:r>
      <w:r>
        <w:rPr>
          <w:smallCaps w:val="0"/>
          <w:color w:val="0000FF"/>
          <w:sz w:val="32"/>
          <w:szCs w:val="32"/>
        </w:rPr>
        <w:t>Bestattungsvorsorge</w:t>
      </w:r>
      <w:r>
        <w:rPr>
          <w:smallCaps w:val="0"/>
          <w:sz w:val="32"/>
          <w:szCs w:val="32"/>
        </w:rPr>
        <w:t> und </w:t>
      </w:r>
      <w:r>
        <w:rPr>
          <w:smallCaps w:val="0"/>
          <w:color w:val="0000FF"/>
          <w:sz w:val="32"/>
          <w:szCs w:val="32"/>
        </w:rPr>
        <w:t>Finanzierungsmöglichkeiten</w:t>
      </w:r>
      <w:r>
        <w:rPr>
          <w:smallCaps w:val="0"/>
          <w:sz w:val="32"/>
          <w:szCs w:val="32"/>
        </w:rPr>
        <w:t>,</w:t>
      </w:r>
      <w:r>
        <w:rPr>
          <w:smallCaps w:val="0"/>
          <w:color w:val="0000FF"/>
          <w:sz w:val="32"/>
          <w:szCs w:val="32"/>
        </w:rPr>
        <w:t>Sozialbestattung</w:t>
      </w:r>
      <w:r>
        <w:rPr>
          <w:smallCaps w:val="0"/>
          <w:sz w:val="32"/>
          <w:szCs w:val="32"/>
        </w:rPr>
        <w:t>, </w:t>
      </w:r>
      <w:r>
        <w:rPr>
          <w:smallCaps w:val="0"/>
          <w:color w:val="0000FF"/>
          <w:sz w:val="32"/>
          <w:szCs w:val="32"/>
        </w:rPr>
        <w:t>Ratenkredite</w:t>
      </w:r>
      <w:r>
        <w:rPr>
          <w:smallCaps w:val="0"/>
          <w:sz w:val="32"/>
          <w:szCs w:val="32"/>
        </w:rPr>
        <w:t>, sowie weitere</w:t>
      </w:r>
      <w:r>
        <w:rPr>
          <w:smallCaps w:val="0"/>
          <w:sz w:val="32"/>
          <w:szCs w:val="32"/>
        </w:rPr>
        <w:t> </w:t>
      </w:r>
      <w:r>
        <w:rPr>
          <w:smallCaps w:val="0"/>
          <w:color w:val="0000FF"/>
          <w:sz w:val="32"/>
          <w:szCs w:val="32"/>
        </w:rPr>
        <w:t>Geldquellen</w:t>
      </w:r>
      <w:r>
        <w:rPr>
          <w:smallCaps w:val="0"/>
          <w:sz w:val="32"/>
          <w:szCs w:val="32"/>
        </w:rPr>
        <w:t>, die je nach Lebenslage Hinterbliebenen zur Verfügung stehen könnten.</w:t>
      </w:r>
    </w:p>
    <w:p w14:paraId="65AA54C8" w14:textId="77777777" w:rsidR="002A34D9" w:rsidRDefault="002A34D9">
      <w:pPr>
        <w:spacing w:before="960" w:after="0" w:line="360" w:lineRule="auto"/>
      </w:pPr>
    </w:p>
    <w:bookmarkEnd w:id="0"/>
    <w:sectPr w:rsidR="002A34D9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A34D9"/>
    <w:rsid w:val="002A34D9"/>
    <w:rsid w:val="0059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B3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mallCap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Macintosh Word</Application>
  <DocSecurity>0</DocSecurity>
  <Lines>9</Lines>
  <Paragraphs>2</Paragraphs>
  <ScaleCrop>false</ScaleCrop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2016-06-15T20:16:00Z</dcterms:created>
  <dcterms:modified xsi:type="dcterms:W3CDTF">2016-06-15T20:16:00Z</dcterms:modified>
</cp:coreProperties>
</file>