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150" w:line="240" w:lineRule="auto"/>
        <w:contextualSpacing w:val="0"/>
        <w:jc w:val="both"/>
      </w:pPr>
      <w:bookmarkStart w:colFirst="0" w:colLast="0" w:name="h.gjdgxs" w:id="0"/>
      <w:bookmarkEnd w:id="0"/>
      <w:r w:rsidDel="00000000" w:rsidR="00000000" w:rsidRPr="00000000">
        <w:rPr>
          <w:rFonts w:ascii="SimSun" w:cs="SimSun" w:eastAsia="SimSun" w:hAnsi="SimSun"/>
          <w:b w:val="1"/>
          <w:color w:val="333333"/>
          <w:sz w:val="36"/>
          <w:szCs w:val="36"/>
          <w:rtl w:val="0"/>
        </w:rPr>
        <w:t xml:space="preserve">Ｑ．産んで欲しくなかったのに「元カノが出産」、認知や養育費は義務</w:t>
      </w:r>
      <w:r w:rsidDel="00000000" w:rsidR="00000000" w:rsidRPr="00000000">
        <w:rPr>
          <w:rFonts w:ascii="Malgun Gothic" w:cs="Malgun Gothic" w:eastAsia="Malgun Gothic" w:hAnsi="Malgun Gothic"/>
          <w:b w:val="1"/>
          <w:color w:val="333333"/>
          <w:sz w:val="36"/>
          <w:szCs w:val="36"/>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別れたあとに、別れた彼女が出産したら、養育費や慰謝料は必要なのか？　との相談が</w:t>
      </w:r>
      <w:r w:rsidDel="00000000" w:rsidR="00000000" w:rsidRPr="00000000">
        <w:rPr>
          <w:rFonts w:ascii="Microsoft JhengHei" w:cs="Microsoft JhengHei" w:eastAsia="Microsoft JhengHei" w:hAnsi="Microsoft JhengHei"/>
          <w:b w:val="0"/>
          <w:color w:val="333333"/>
          <w:sz w:val="32"/>
          <w:szCs w:val="32"/>
          <w:rtl w:val="0"/>
        </w:rPr>
        <w:t xml:space="preserve">発言小町に投稿されました</w:t>
      </w:r>
      <w:r w:rsidDel="00000000" w:rsidR="00000000" w:rsidRPr="00000000">
        <w:rPr>
          <w:rFonts w:ascii="Malgun Gothic" w:cs="Malgun Gothic" w:eastAsia="Malgun Gothic" w:hAnsi="Malgun Gothic"/>
          <w:b w:val="0"/>
          <w:color w:val="333333"/>
          <w:sz w:val="32"/>
          <w:szCs w:val="32"/>
          <w:rtl w:val="0"/>
        </w:rPr>
        <w:t xml:space="preserve">。今回の相談には、批判も集まりそうですが、まずはトピ主（３０代男性）の話に耳を傾けてみましょう。</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トピ主によれば、「結婚を前提に交際していた相手が妊娠。その後、性格の不一致、考え方の違いの理由で別れようと言われ別れました」。その時点で元カノはトピ主の子どもを妊娠していました。「子どもはかわいいから産む」という元カノ、「あとでもめたりするのも嫌だから産んで欲しくない」という２人の話し合いは平行線のまま、元カノは出産をします。</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そして出産後、元カノは認知を求めてきました。</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トピ主は「無責任な</w:t>
      </w:r>
      <w:r w:rsidDel="00000000" w:rsidR="00000000" w:rsidRPr="00000000">
        <w:rPr>
          <w:rFonts w:ascii="Microsoft JhengHei" w:cs="Microsoft JhengHei" w:eastAsia="Microsoft JhengHei" w:hAnsi="Microsoft JhengHei"/>
          <w:b w:val="0"/>
          <w:color w:val="333333"/>
          <w:sz w:val="32"/>
          <w:szCs w:val="32"/>
          <w:rtl w:val="0"/>
        </w:rPr>
        <w:t xml:space="preserve">気持ちで妊娠さ</w:t>
      </w:r>
      <w:r w:rsidDel="00000000" w:rsidR="00000000" w:rsidRPr="00000000">
        <w:rPr>
          <w:rFonts w:ascii="Malgun Gothic" w:cs="Malgun Gothic" w:eastAsia="Malgun Gothic" w:hAnsi="Malgun Gothic"/>
          <w:b w:val="0"/>
          <w:color w:val="333333"/>
          <w:sz w:val="32"/>
          <w:szCs w:val="32"/>
          <w:rtl w:val="0"/>
        </w:rPr>
        <w:t xml:space="preserve">せて逃げたわけでもない」と開き直っています。また、訴訟に</w:t>
      </w:r>
      <w:r w:rsidDel="00000000" w:rsidR="00000000" w:rsidRPr="00000000">
        <w:rPr>
          <w:rFonts w:ascii="Microsoft JhengHei" w:cs="Microsoft JhengHei" w:eastAsia="Microsoft JhengHei" w:hAnsi="Microsoft JhengHei"/>
          <w:b w:val="0"/>
          <w:color w:val="333333"/>
          <w:sz w:val="32"/>
          <w:szCs w:val="32"/>
          <w:rtl w:val="0"/>
        </w:rPr>
        <w:t xml:space="preserve">発展することを想定して「産まないで欲しいと伝えたのに出産をした」元カノに対して、「あまりにも勝手で一方的すぎる気がするのは、私だけでしょうか？」として、「これってどうなの？」とまで思っているよう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あまりにも勝手なのは、トピ主ではないか？　という</w:t>
      </w:r>
      <w:r w:rsidDel="00000000" w:rsidR="00000000" w:rsidRPr="00000000">
        <w:rPr>
          <w:rFonts w:ascii="Microsoft JhengHei" w:cs="Microsoft JhengHei" w:eastAsia="Microsoft JhengHei" w:hAnsi="Microsoft JhengHei"/>
          <w:b w:val="0"/>
          <w:color w:val="333333"/>
          <w:sz w:val="32"/>
          <w:szCs w:val="32"/>
          <w:rtl w:val="0"/>
        </w:rPr>
        <w:t xml:space="preserve">気もしますが、果たしてこのカップル、どちらの言い分が認められるのでしょうか？　</w:t>
      </w:r>
      <w:r w:rsidDel="00000000" w:rsidR="00000000" w:rsidRPr="00000000">
        <w:rPr>
          <w:rFonts w:ascii="Malgun Gothic" w:cs="Malgun Gothic" w:eastAsia="Malgun Gothic" w:hAnsi="Malgun Gothic"/>
          <w:b w:val="0"/>
          <w:color w:val="333333"/>
          <w:sz w:val="32"/>
          <w:szCs w:val="32"/>
          <w:rtl w:val="0"/>
        </w:rPr>
        <w:t xml:space="preserve">弁護士に話を聞きました。</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1"/>
          <w:color w:val="333333"/>
          <w:sz w:val="32"/>
          <w:szCs w:val="32"/>
          <w:rtl w:val="0"/>
        </w:rPr>
        <w:t xml:space="preserve">トピはこちら⇒</w:t>
      </w:r>
      <w:hyperlink r:id="rId5">
        <w:r w:rsidDel="00000000" w:rsidR="00000000" w:rsidRPr="00000000">
          <w:rPr>
            <w:rFonts w:ascii="Malgun Gothic" w:cs="Malgun Gothic" w:eastAsia="Malgun Gothic" w:hAnsi="Malgun Gothic"/>
            <w:b w:val="1"/>
            <w:color w:val="333333"/>
            <w:sz w:val="32"/>
            <w:szCs w:val="32"/>
            <w:u w:val="single"/>
            <w:rtl w:val="0"/>
          </w:rPr>
          <w:t xml:space="preserve">「これってどうなの？」</w:t>
        </w:r>
      </w:hyperlink>
      <w:hyperlink r:id="rId6">
        <w:r w:rsidDel="00000000" w:rsidR="00000000" w:rsidRPr="00000000">
          <w:rPr>
            <w:rtl w:val="0"/>
          </w:rPr>
        </w:r>
      </w:hyperlink>
    </w:p>
    <w:p w:rsidR="00000000" w:rsidDel="00000000" w:rsidP="00000000" w:rsidRDefault="00000000" w:rsidRPr="00000000">
      <w:pPr>
        <w:pStyle w:val="Heading2"/>
        <w:spacing w:after="150" w:before="300" w:lineRule="auto"/>
        <w:contextualSpacing w:val="0"/>
        <w:jc w:val="both"/>
      </w:pPr>
      <w:r w:rsidDel="00000000" w:rsidR="00000000" w:rsidRPr="00000000">
        <w:rPr>
          <w:rFonts w:ascii="SimSun" w:cs="SimSun" w:eastAsia="SimSun" w:hAnsi="SimSun"/>
          <w:color w:val="333333"/>
          <w:sz w:val="32"/>
          <w:szCs w:val="32"/>
          <w:rtl w:val="0"/>
        </w:rPr>
        <w:t xml:space="preserve">Ａ．「子どもを作るなら、法的な責任をしっかり自覚するべき」</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元カノが認知を求め法的手</w:t>
      </w:r>
      <w:r w:rsidDel="00000000" w:rsidR="00000000" w:rsidRPr="00000000">
        <w:rPr>
          <w:rFonts w:ascii="Microsoft JhengHei" w:cs="Microsoft JhengHei" w:eastAsia="Microsoft JhengHei" w:hAnsi="Microsoft JhengHei"/>
          <w:b w:val="0"/>
          <w:color w:val="333333"/>
          <w:sz w:val="32"/>
          <w:szCs w:val="32"/>
          <w:rtl w:val="0"/>
        </w:rPr>
        <w:t xml:space="preserve">続をとれば、生物学上の父親である以上は、最終的に裁判で認知は認められます。トピ主さんが『自分の子どもではない』と言っても、ＤＮＡ鑑定を行えば、父親かどうかは分かります。そして、元カノが認知された子のための養育費を請求すれば、調停や審判で、トピ主さんは子どものために養育費を支払うことになるでしょ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トピ主さんは、子どもの父親として面</w:t>
      </w:r>
      <w:r w:rsidDel="00000000" w:rsidR="00000000" w:rsidRPr="00000000">
        <w:rPr>
          <w:rFonts w:ascii="Microsoft JhengHei" w:cs="Microsoft JhengHei" w:eastAsia="Microsoft JhengHei" w:hAnsi="Microsoft JhengHei"/>
          <w:b w:val="0"/>
          <w:color w:val="333333"/>
          <w:sz w:val="32"/>
          <w:szCs w:val="32"/>
          <w:rtl w:val="0"/>
        </w:rPr>
        <w:t xml:space="preserve">会を求めることもできますが、子どもの心情等に配慮される必要があります。たとえば生まれてから全く会ったことがなかった子どもに数年後に突然会おうとする場合など、面会方法が制限されることは十分考えられ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また、トピ主さんが死亡すれば、子どもは相</w:t>
      </w:r>
      <w:r w:rsidDel="00000000" w:rsidR="00000000" w:rsidRPr="00000000">
        <w:rPr>
          <w:rFonts w:ascii="Microsoft JhengHei" w:cs="Microsoft JhengHei" w:eastAsia="Microsoft JhengHei" w:hAnsi="Microsoft JhengHei"/>
          <w:b w:val="0"/>
          <w:color w:val="333333"/>
          <w:sz w:val="32"/>
          <w:szCs w:val="32"/>
          <w:rtl w:val="0"/>
        </w:rPr>
        <w:t xml:space="preserve">続人となりますし、子どもが先に死亡すれば、トピ主さんが相続人になることもあり得ます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ちなみに、元カノが認知を求めなくても、トピ主さんの死後、子が認知を求めて裁判をして判決を得れば、相</w:t>
      </w:r>
      <w:r w:rsidDel="00000000" w:rsidR="00000000" w:rsidRPr="00000000">
        <w:rPr>
          <w:rFonts w:ascii="Microsoft JhengHei" w:cs="Microsoft JhengHei" w:eastAsia="Microsoft JhengHei" w:hAnsi="Microsoft JhengHei"/>
          <w:b w:val="0"/>
          <w:color w:val="333333"/>
          <w:sz w:val="32"/>
          <w:szCs w:val="32"/>
          <w:rtl w:val="0"/>
        </w:rPr>
        <w:t xml:space="preserve">続人となります。また、元カノが養育費も請求しな</w:t>
      </w:r>
      <w:r w:rsidDel="00000000" w:rsidR="00000000" w:rsidRPr="00000000">
        <w:rPr>
          <w:rFonts w:ascii="Malgun Gothic" w:cs="Malgun Gothic" w:eastAsia="Malgun Gothic" w:hAnsi="Malgun Gothic"/>
          <w:b w:val="0"/>
          <w:color w:val="333333"/>
          <w:sz w:val="32"/>
          <w:szCs w:val="32"/>
          <w:rtl w:val="0"/>
        </w:rPr>
        <w:t xml:space="preserve">くても、子どもが請求することもできます（ただ、未成年である間は法定代理人＝元カノが手</w:t>
      </w:r>
      <w:r w:rsidDel="00000000" w:rsidR="00000000" w:rsidRPr="00000000">
        <w:rPr>
          <w:rFonts w:ascii="Microsoft JhengHei" w:cs="Microsoft JhengHei" w:eastAsia="Microsoft JhengHei" w:hAnsi="Microsoft JhengHei"/>
          <w:b w:val="0"/>
          <w:color w:val="333333"/>
          <w:sz w:val="32"/>
          <w:szCs w:val="32"/>
          <w:rtl w:val="0"/>
        </w:rPr>
        <w:t xml:space="preserve">続をとることになります）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子どもを作るのであれば道</w:t>
      </w:r>
      <w:r w:rsidDel="00000000" w:rsidR="00000000" w:rsidRPr="00000000">
        <w:rPr>
          <w:rFonts w:ascii="Microsoft JhengHei" w:cs="Microsoft JhengHei" w:eastAsia="Microsoft JhengHei" w:hAnsi="Microsoft JhengHei"/>
          <w:b w:val="0"/>
          <w:color w:val="333333"/>
          <w:sz w:val="32"/>
          <w:szCs w:val="32"/>
          <w:rtl w:val="0"/>
        </w:rPr>
        <w:t xml:space="preserve">徳的な責任はもちろんのこと、法的な責任もしっかり自覚したうえですべきです。女性が感じるお腹に宿した命の重みは、男性の想像を越えるものなのです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【取材協力弁護士】</w:t>
      </w:r>
      <w:r w:rsidDel="00000000" w:rsidR="00000000" w:rsidRPr="00000000">
        <w:rPr>
          <w:rFonts w:ascii="Helvetica Neue" w:cs="Helvetica Neue" w:eastAsia="Helvetica Neue" w:hAnsi="Helvetica Neue"/>
          <w:b w:val="0"/>
          <w:color w:val="333333"/>
          <w:sz w:val="32"/>
          <w:szCs w:val="32"/>
          <w:rtl w:val="0"/>
        </w:rPr>
        <w:br w:type="textWrapping"/>
      </w:r>
      <w:r w:rsidDel="00000000" w:rsidR="00000000" w:rsidRPr="00000000">
        <w:rPr>
          <w:rFonts w:ascii="Malgun Gothic" w:cs="Malgun Gothic" w:eastAsia="Malgun Gothic" w:hAnsi="Malgun Gothic"/>
          <w:b w:val="0"/>
          <w:color w:val="333333"/>
          <w:sz w:val="32"/>
          <w:szCs w:val="32"/>
          <w:rtl w:val="0"/>
        </w:rPr>
        <w:t xml:space="preserve">弁護士</w:t>
      </w:r>
      <w:r w:rsidDel="00000000" w:rsidR="00000000" w:rsidRPr="00000000">
        <w:rPr>
          <w:rFonts w:ascii="Helvetica Neue" w:cs="Helvetica Neue" w:eastAsia="Helvetica Neue" w:hAnsi="Helvetica Neue"/>
          <w:b w:val="0"/>
          <w:color w:val="333333"/>
          <w:sz w:val="32"/>
          <w:szCs w:val="32"/>
          <w:rtl w:val="0"/>
        </w:rPr>
        <w:br w:type="textWrapping"/>
      </w:r>
      <w:r w:rsidDel="00000000" w:rsidR="00000000" w:rsidRPr="00000000">
        <w:rPr>
          <w:rFonts w:ascii="Malgun Gothic" w:cs="Malgun Gothic" w:eastAsia="Malgun Gothic" w:hAnsi="Malgun Gothic"/>
          <w:b w:val="0"/>
          <w:color w:val="333333"/>
          <w:sz w:val="32"/>
          <w:szCs w:val="32"/>
          <w:rtl w:val="0"/>
        </w:rPr>
        <w:t xml:space="preserve">法科大</w:t>
      </w:r>
      <w:r w:rsidDel="00000000" w:rsidR="00000000" w:rsidRPr="00000000">
        <w:rPr>
          <w:rFonts w:ascii="Microsoft JhengHei" w:cs="Microsoft JhengHei" w:eastAsia="Microsoft JhengHei" w:hAnsi="Microsoft JhengHei"/>
          <w:b w:val="0"/>
          <w:color w:val="333333"/>
          <w:sz w:val="32"/>
          <w:szCs w:val="32"/>
          <w:rtl w:val="0"/>
        </w:rPr>
        <w:t xml:space="preserve">学院１期生。「こんな弁護士がいてもいい」というスローガンのもと、気さくで身近な弁護士を目指し活躍中</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事務所名：</w:t>
      </w:r>
      <w:hyperlink r:id="rId7">
        <w:r w:rsidDel="00000000" w:rsidR="00000000" w:rsidRPr="00000000">
          <w:rPr>
            <w:rFonts w:ascii="Malgun Gothic" w:cs="Malgun Gothic" w:eastAsia="Malgun Gothic" w:hAnsi="Malgun Gothic"/>
            <w:b w:val="0"/>
            <w:color w:val="333333"/>
            <w:sz w:val="32"/>
            <w:szCs w:val="32"/>
            <w:u w:val="single"/>
            <w:rtl w:val="0"/>
          </w:rPr>
          <w:t xml:space="preserve">神</w:t>
        </w:r>
      </w:hyperlink>
      <w:hyperlink r:id="rId8">
        <w:r w:rsidDel="00000000" w:rsidR="00000000" w:rsidRPr="00000000">
          <w:rPr>
            <w:rFonts w:ascii="Microsoft JhengHei" w:cs="Microsoft JhengHei" w:eastAsia="Microsoft JhengHei" w:hAnsi="Microsoft JhengHei"/>
            <w:b w:val="0"/>
            <w:color w:val="333333"/>
            <w:sz w:val="32"/>
            <w:szCs w:val="32"/>
            <w:u w:val="single"/>
            <w:rtl w:val="0"/>
          </w:rPr>
          <w:t xml:space="preserve">戸マリン綜合法律事務所</w:t>
        </w:r>
      </w:hyperlink>
      <w:r w:rsidDel="00000000" w:rsidR="00000000" w:rsidRPr="00000000">
        <w:rPr>
          <w:rFonts w:ascii="Helvetica Neue" w:cs="Helvetica Neue" w:eastAsia="Helvetica Neue" w:hAnsi="Helvetica Neue"/>
          <w:b w:val="0"/>
          <w:color w:val="333333"/>
          <w:sz w:val="32"/>
          <w:szCs w:val="32"/>
          <w:rtl w:val="0"/>
        </w:rPr>
        <w:br w:type="textWrapping"/>
      </w: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※この記事は法律相談サイト「弁護士ドットコム」とのタイアップ企</w:t>
      </w:r>
      <w:r w:rsidDel="00000000" w:rsidR="00000000" w:rsidRPr="00000000">
        <w:rPr>
          <w:rFonts w:ascii="Microsoft JhengHei" w:cs="Microsoft JhengHei" w:eastAsia="Microsoft JhengHei" w:hAnsi="Microsoft JhengHei"/>
          <w:b w:val="0"/>
          <w:color w:val="333333"/>
          <w:sz w:val="32"/>
          <w:szCs w:val="32"/>
          <w:rtl w:val="0"/>
        </w:rPr>
        <w:t xml:space="preserve">画です。大手小町の掲示板「発言小町」に寄せられた相談に弁護士が回答します。相談は</w:t>
      </w:r>
      <w:hyperlink r:id="rId9">
        <w:r w:rsidDel="00000000" w:rsidR="00000000" w:rsidRPr="00000000">
          <w:rPr>
            <w:rFonts w:ascii="Malgun Gothic" w:cs="Malgun Gothic" w:eastAsia="Malgun Gothic" w:hAnsi="Malgun Gothic"/>
            <w:b w:val="0"/>
            <w:color w:val="333333"/>
            <w:sz w:val="32"/>
            <w:szCs w:val="32"/>
            <w:u w:val="single"/>
            <w:rtl w:val="0"/>
          </w:rPr>
          <w:t xml:space="preserve">こちら</w:t>
        </w:r>
      </w:hyperlink>
      <w:r w:rsidDel="00000000" w:rsidR="00000000" w:rsidRPr="00000000">
        <w:rPr>
          <w:rFonts w:ascii="Malgun Gothic" w:cs="Malgun Gothic" w:eastAsia="Malgun Gothic" w:hAnsi="Malgun Gothic"/>
          <w:b w:val="0"/>
          <w:color w:val="333333"/>
          <w:sz w:val="32"/>
          <w:szCs w:val="32"/>
          <w:rtl w:val="0"/>
        </w:rPr>
        <w:t xml:space="preserve">からお寄せください。</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komachi.yomiuri.co.jp/?g=15" TargetMode="External"/><Relationship Id="rId5" Type="http://schemas.openxmlformats.org/officeDocument/2006/relationships/hyperlink" Target="http://okm.yomiuri.co.jp/t/2016/0503/760756.htm" TargetMode="External"/><Relationship Id="rId6" Type="http://schemas.openxmlformats.org/officeDocument/2006/relationships/hyperlink" Target="http://okm.yomiuri.co.jp/t/2016/0503/760756.htm" TargetMode="External"/><Relationship Id="rId7" Type="http://schemas.openxmlformats.org/officeDocument/2006/relationships/hyperlink" Target="http://www.kobemarin.com/" TargetMode="External"/><Relationship Id="rId8" Type="http://schemas.openxmlformats.org/officeDocument/2006/relationships/hyperlink" Target="http://www.kobemari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