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25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ベッキーさん「人を傷つけない恋愛をしたい」、三遊亭円楽さん「高座でお返ししたい」</w:t>
      </w:r>
      <w:r w:rsidDel="00000000" w:rsidR="00000000" w:rsidRPr="00000000">
        <w:rPr>
          <w:rFonts w:ascii="Arial" w:cs="Arial" w:eastAsia="Arial" w:hAnsi="Arial"/>
          <w:color w:val="333333"/>
          <w:sz w:val="48"/>
          <w:szCs w:val="48"/>
          <w:rtl w:val="0"/>
        </w:rPr>
        <w:t xml:space="preserve">…</w:t>
      </w:r>
      <w:r w:rsidDel="00000000" w:rsidR="00000000" w:rsidRPr="00000000">
        <w:rPr>
          <w:rFonts w:ascii="SimSun" w:cs="SimSun" w:eastAsia="SimSun" w:hAnsi="SimSun"/>
          <w:color w:val="333333"/>
          <w:sz w:val="48"/>
          <w:szCs w:val="48"/>
          <w:rtl w:val="0"/>
        </w:rPr>
        <w:t xml:space="preserve">不倫の代償は大きかっ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48"/>
          <w:szCs w:val="48"/>
          <w:rtl w:val="0"/>
        </w:rPr>
        <w:t xml:space="preserve">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今年は芸能人の不倫問題が花盛り。１月にタレントのベッキ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ーさん（３２）とロックバンド「ゲスの極み乙女。」のボーカル、川谷絵音さん（２７）との不倫が報じられたのを発端に、２月には落語家、桂文枝さん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（７２）が演歌歌手の紫艶（しえん）さん（３８）との仲むつまじいツ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ーショットを写真週刊誌に掲載され謝罪をする事態に。６月には元ＦＵＮＫＹ　ＭＯＮＫＥＹ　ＢＡＢＹＳの歌手、ファンキー加藤さん（３７）が、お笑いコンビ、アンタッチャブルの柴田英嗣さん（４０）の元妻とＷ不倫し妊娠させたことが発覚。さらに人気落語家、三遊亭円楽さん（６６）と４０代の一般女性との不倫も写真週刊誌にキャッチされ、それぞれ謝罪会見を開くはめに。そこで今年上半期の芸能人不倫騒動を産経ニュースの記事で振り返ります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Arial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