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2"/>
          <w:szCs w:val="32"/>
          <w:rtl w:val="0"/>
        </w:rPr>
        <w:t xml:space="preserve">中日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2"/>
          <w:szCs w:val="32"/>
          <w:rtl w:val="0"/>
        </w:rPr>
        <w:t xml:space="preserve">・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32"/>
          <w:szCs w:val="32"/>
          <w:rtl w:val="0"/>
        </w:rPr>
        <w:t xml:space="preserve">大野、２失点で完投　４月８日以来の３勝目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>
      <w:pPr>
        <w:spacing w:after="7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中日の大野が９三振を奪い、５安打に抑えて２失点完投し、４月８日以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来となる３勝目を挙げた。打線は八回に平田が勝ち越しの８号２ランを放った。西武は１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２の五回に追い付いたが、六回以降は二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塁を踏めなかった。〔共同</w:t>
      </w:r>
      <w:r w:rsidDel="00000000" w:rsidR="00000000" w:rsidRPr="00000000">
        <w:rPr>
          <w:rFonts w:ascii="Cambria" w:cs="Cambria" w:eastAsia="Cambria" w:hAnsi="Cambria"/>
          <w:color w:val="333333"/>
          <w:sz w:val="32"/>
          <w:szCs w:val="32"/>
          <w:highlight w:val="white"/>
          <w:rtl w:val="0"/>
        </w:rPr>
        <w:t xml:space="preserve">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75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32"/>
          <w:szCs w:val="32"/>
          <w:rtl w:val="0"/>
        </w:rPr>
        <w:t xml:space="preserve">ソフトバンク、５連勝　内川の満塁弾で勝ち越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rtl w:val="0"/>
        </w:rPr>
        <w:t xml:space="preserve">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ソフトバンクが５連勝。０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１の三回に柳田の押し出し四球で追い付き、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内川の満塁本塁打で勝ち越した。７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３の七回にも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内川がソロを放った。千賀は六回途中３失点で負けなしの５勝目。巨人は昨季からソフトバンク戦で５連敗。〔共同</w:t>
      </w:r>
      <w:r w:rsidDel="00000000" w:rsidR="00000000" w:rsidRPr="00000000">
        <w:rPr>
          <w:rFonts w:ascii="Cambria" w:cs="Cambria" w:eastAsia="Cambria" w:hAnsi="Cambria"/>
          <w:color w:val="333333"/>
          <w:sz w:val="32"/>
          <w:szCs w:val="32"/>
          <w:highlight w:val="white"/>
          <w:rtl w:val="0"/>
        </w:rPr>
        <w:t xml:space="preserve">〕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Arial"/>
  <w:font w:name="Malgun Gothic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