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羽生、高木美が最優秀選手　スケート連盟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日本スケ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ート連盟は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27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日、東京都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内で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2015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～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16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年シ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ズンの表彰祝賀会を開き、フィギュア男子でグランプリ（ＧＰ）ファイナル３連覇の羽生結弦（ＡＮＡ）と、スピード女子で世界距離別選手権の団体追い抜き２位に貢献し、マススタートも３位の高木美帆（日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体大）へ最優秀選手に相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当するＪＯＣ杯を授与した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羽生や高木美のほか、フィギュアは男子の宇野昌磨（中京大）や女子の宮原知子（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関大）、スピード女子で高木菜那（日本電産サンキョー）ら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18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人が優秀選手に選ばれた。</w:t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東京運動記者クラブ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・スケート分科会が選出する「スケーター・オブ・ザ・イヤー」は羽生が受賞した。〔共同</w:t>
      </w:r>
      <w:r w:rsidDel="00000000" w:rsidR="00000000" w:rsidRPr="00000000">
        <w:rPr>
          <w:rFonts w:ascii="Cambria" w:cs="Cambria" w:eastAsia="Cambria" w:hAnsi="Cambria"/>
          <w:b w:val="0"/>
          <w:color w:val="333333"/>
          <w:sz w:val="32"/>
          <w:szCs w:val="32"/>
          <w:rtl w:val="0"/>
        </w:rPr>
        <w:t xml:space="preserve">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