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ffffff"/>
          <w:sz w:val="36"/>
          <w:szCs w:val="36"/>
          <w:u w:val="single"/>
          <w:shd w:fill="999999" w:val="clear"/>
          <w:rtl w:val="0"/>
        </w:rPr>
        <w:t xml:space="preserve">大中小</w:t>
      </w:r>
      <w:r w:rsidDel="00000000" w:rsidR="00000000" w:rsidRPr="00000000">
        <w:rPr>
          <w:rFonts w:ascii="Malgun Gothic" w:cs="Malgun Gothic" w:eastAsia="Malgun Gothic" w:hAnsi="Malgun Gothic"/>
          <w:color w:val="999999"/>
          <w:sz w:val="36"/>
          <w:szCs w:val="36"/>
          <w:shd w:fill="ededed" w:val="clear"/>
          <w:rtl w:val="0"/>
        </w:rPr>
        <w:t xml:space="preserve">　文字サイズ</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333333"/>
          <w:sz w:val="36"/>
          <w:szCs w:val="36"/>
          <w:rtl w:val="0"/>
        </w:rPr>
        <w:t xml:space="preserve">Ｖ６森田剛　撮影でタバコきつかった</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Ｖ６の森田剛（３７）が１１日、都</w:t>
      </w:r>
      <w:r w:rsidDel="00000000" w:rsidR="00000000" w:rsidRPr="00000000">
        <w:rPr>
          <w:rFonts w:ascii="Microsoft JhengHei" w:cs="Microsoft JhengHei" w:eastAsia="Microsoft JhengHei" w:hAnsi="Microsoft JhengHei"/>
          <w:b w:val="0"/>
          <w:color w:val="333333"/>
          <w:sz w:val="32"/>
          <w:szCs w:val="32"/>
          <w:rtl w:val="0"/>
        </w:rPr>
        <w:t xml:space="preserve">内で初主演映画「ヒメアノ～ル」（公開中）の大ヒット御礼舞台あいさつを共演の濱田岳（２７）、吉田恵輔監督（４１）と行った。作品は人気同名コミックを実写映画化したもので、殺人鬼を演じた森田のリアルすぎる殺人シーンが話題を呼び、映画ファンの間で大注目となっている</w:t>
      </w:r>
      <w:r w:rsidDel="00000000" w:rsidR="00000000" w:rsidRPr="00000000">
        <w:rPr>
          <w:rFonts w:ascii="Malgun Gothic" w:cs="Malgun Gothic" w:eastAsia="Malgun Gothic" w:hAnsi="Malgun Gothic"/>
          <w:b w:val="0"/>
          <w:color w:val="333333"/>
          <w:sz w:val="32"/>
          <w:szCs w:val="32"/>
          <w:rtl w:val="0"/>
        </w:rPr>
        <w:t xml:space="preserve">。</w:t>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今回の舞台あいさつでは、４月末に同作品がイタリアの映</w:t>
      </w:r>
      <w:r w:rsidDel="00000000" w:rsidR="00000000" w:rsidRPr="00000000">
        <w:rPr>
          <w:rFonts w:ascii="Microsoft JhengHei" w:cs="Microsoft JhengHei" w:eastAsia="Microsoft JhengHei" w:hAnsi="Microsoft JhengHei"/>
          <w:b w:val="0"/>
          <w:color w:val="333333"/>
          <w:sz w:val="32"/>
          <w:szCs w:val="32"/>
          <w:rtl w:val="0"/>
        </w:rPr>
        <w:t xml:space="preserve">画祭で上映され、観客と一緒に同作を見た森田の希望もあり３人があいさつ前にサプライズ観劇した。森田は「こういう形でファンの皆さまと会える貴重な体験をさせていただいた。独特な雰囲気。向こうよりも日本の方が映画を集中して見ているような気がします」と振り返った</w:t>
      </w:r>
      <w:r w:rsidDel="00000000" w:rsidR="00000000" w:rsidRPr="00000000">
        <w:rPr>
          <w:rFonts w:ascii="Malgun Gothic" w:cs="Malgun Gothic" w:eastAsia="Malgun Gothic" w:hAnsi="Malgun Gothic"/>
          <w:b w:val="0"/>
          <w:color w:val="333333"/>
          <w:sz w:val="32"/>
          <w:szCs w:val="32"/>
          <w:rtl w:val="0"/>
        </w:rPr>
        <w:t xml:space="preserve">。</w:t>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森田は狂</w:t>
      </w:r>
      <w:r w:rsidDel="00000000" w:rsidR="00000000" w:rsidRPr="00000000">
        <w:rPr>
          <w:rFonts w:ascii="Microsoft JhengHei" w:cs="Microsoft JhengHei" w:eastAsia="Microsoft JhengHei" w:hAnsi="Microsoft JhengHei"/>
          <w:b w:val="0"/>
          <w:color w:val="333333"/>
          <w:sz w:val="32"/>
          <w:szCs w:val="32"/>
          <w:rtl w:val="0"/>
        </w:rPr>
        <w:t xml:space="preserve">気に満ちた殺人を繰り返すが、撮影でつらかったのは「居酒屋のシーンもタバコをいっぱい吸ってきつかったし、警察官との取っ組み合いも体力的にきつかった。腕がブランブランになってしまいました」と明か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