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50" w:before="300" w:line="240" w:lineRule="auto"/>
        <w:contextualSpacing w:val="0"/>
      </w:pPr>
      <w:r w:rsidDel="00000000" w:rsidR="00000000" w:rsidRPr="00000000">
        <w:rPr>
          <w:rFonts w:ascii="SimSun" w:cs="SimSun" w:eastAsia="SimSun" w:hAnsi="SimSun"/>
          <w:b w:val="1"/>
          <w:color w:val="333333"/>
          <w:sz w:val="48"/>
          <w:szCs w:val="48"/>
          <w:rtl w:val="0"/>
        </w:rPr>
        <w:t xml:space="preserve">人材確保の〝こつ</w:t>
      </w:r>
      <w:r w:rsidDel="00000000" w:rsidR="00000000" w:rsidRPr="00000000">
        <w:rPr>
          <w:rFonts w:ascii="Microsoft JhengHei" w:cs="Microsoft JhengHei" w:eastAsia="Microsoft JhengHei" w:hAnsi="Microsoft JhengHei"/>
          <w:b w:val="1"/>
          <w:color w:val="333333"/>
          <w:sz w:val="48"/>
          <w:szCs w:val="48"/>
          <w:rtl w:val="0"/>
        </w:rPr>
        <w:t xml:space="preserve">〟伝授　津</w:t>
      </w:r>
      <w:r w:rsidDel="00000000" w:rsidR="00000000" w:rsidRPr="00000000">
        <w:rPr>
          <w:rFonts w:ascii="SimSun" w:cs="SimSun" w:eastAsia="SimSun" w:hAnsi="SimSun"/>
          <w:b w:val="1"/>
          <w:color w:val="333333"/>
          <w:sz w:val="48"/>
          <w:szCs w:val="48"/>
          <w:rtl w:val="0"/>
        </w:rPr>
        <w:t xml:space="preserve">で黒川保険事務所　経営者向け講</w:t>
      </w:r>
      <w:r w:rsidDel="00000000" w:rsidR="00000000" w:rsidRPr="00000000">
        <w:rPr>
          <w:rFonts w:ascii="Malgun Gothic" w:cs="Malgun Gothic" w:eastAsia="Malgun Gothic" w:hAnsi="Malgun Gothic"/>
          <w:b w:val="1"/>
          <w:color w:val="333333"/>
          <w:sz w:val="48"/>
          <w:szCs w:val="48"/>
          <w:rtl w:val="0"/>
        </w:rPr>
        <w:t xml:space="preserve">座</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333333"/>
          <w:sz w:val="32"/>
          <w:szCs w:val="32"/>
          <w:highlight w:val="white"/>
          <w:rtl w:val="0"/>
        </w:rPr>
        <w:t xml:space="preserve">【津】松阪市船江町の保</w:t>
      </w:r>
      <w:r w:rsidDel="00000000" w:rsidR="00000000" w:rsidRPr="00000000">
        <w:rPr>
          <w:rFonts w:ascii="Microsoft JhengHei" w:cs="Microsoft JhengHei" w:eastAsia="Microsoft JhengHei" w:hAnsi="Microsoft JhengHei"/>
          <w:color w:val="333333"/>
          <w:sz w:val="32"/>
          <w:szCs w:val="32"/>
          <w:highlight w:val="white"/>
          <w:rtl w:val="0"/>
        </w:rPr>
        <w:t xml:space="preserve">険代理店「黒川保険事務所」（黒川哲司代表）は十日、津市一身田上津部田の県生涯学習センターで「第二回経営者の方のための人事・労務管理セミナー」を開き、約十人が参加した</w:t>
      </w:r>
      <w:r w:rsidDel="00000000" w:rsidR="00000000" w:rsidRPr="00000000">
        <w:rPr>
          <w:rFonts w:ascii="Malgun Gothic" w:cs="Malgun Gothic" w:eastAsia="Malgun Gothic" w:hAnsi="Malgun Gothic"/>
          <w:color w:val="333333"/>
          <w:sz w:val="32"/>
          <w:szCs w:val="32"/>
          <w:highlight w:val="white"/>
          <w:rtl w:val="0"/>
        </w:rPr>
        <w:t xml:space="preserve">。</w:t>
      </w:r>
    </w:p>
    <w:p w:rsidR="00000000" w:rsidDel="00000000" w:rsidP="00000000" w:rsidRDefault="00000000" w:rsidRPr="00000000">
      <w:pPr>
        <w:contextualSpacing w:val="0"/>
      </w:pP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highlight w:val="white"/>
          <w:rtl w:val="0"/>
        </w:rPr>
        <w:t xml:space="preserve">　</w:t>
      </w:r>
      <w:r w:rsidDel="00000000" w:rsidR="00000000" w:rsidRPr="00000000">
        <w:rPr>
          <w:rFonts w:ascii="Microsoft JhengHei" w:cs="Microsoft JhengHei" w:eastAsia="Microsoft JhengHei" w:hAnsi="Microsoft JhengHei"/>
          <w:color w:val="333333"/>
          <w:sz w:val="32"/>
          <w:szCs w:val="32"/>
          <w:highlight w:val="white"/>
          <w:rtl w:val="0"/>
        </w:rPr>
        <w:t xml:space="preserve">医療・福祉業界の人材確保や経営者の留意点について、伊勢労務管理事務所の浅野敦所長</w:t>
      </w:r>
      <w:r w:rsidDel="00000000" w:rsidR="00000000" w:rsidRPr="00000000">
        <w:rPr>
          <w:rFonts w:ascii="Arial" w:cs="Arial" w:eastAsia="Arial" w:hAnsi="Arial"/>
          <w:color w:val="333333"/>
          <w:sz w:val="32"/>
          <w:szCs w:val="32"/>
          <w:highlight w:val="white"/>
          <w:rtl w:val="0"/>
        </w:rPr>
        <w:t xml:space="preserve">(57)</w:t>
      </w:r>
      <w:r w:rsidDel="00000000" w:rsidR="00000000" w:rsidRPr="00000000">
        <w:rPr>
          <w:rFonts w:ascii="Malgun Gothic" w:cs="Malgun Gothic" w:eastAsia="Malgun Gothic" w:hAnsi="Malgun Gothic"/>
          <w:color w:val="333333"/>
          <w:sz w:val="32"/>
          <w:szCs w:val="32"/>
          <w:highlight w:val="white"/>
          <w:rtl w:val="0"/>
        </w:rPr>
        <w:t xml:space="preserve">＝伊勢市大世古＝とエヴィス法律</w:t>
      </w:r>
      <w:r w:rsidDel="00000000" w:rsidR="00000000" w:rsidRPr="00000000">
        <w:rPr>
          <w:rFonts w:ascii="Microsoft JhengHei" w:cs="Microsoft JhengHei" w:eastAsia="Microsoft JhengHei" w:hAnsi="Microsoft JhengHei"/>
          <w:color w:val="333333"/>
          <w:sz w:val="32"/>
          <w:szCs w:val="32"/>
          <w:highlight w:val="white"/>
          <w:rtl w:val="0"/>
        </w:rPr>
        <w:t xml:space="preserve">会計事務所の弁護士、里内博文氏</w:t>
      </w:r>
      <w:r w:rsidDel="00000000" w:rsidR="00000000" w:rsidRPr="00000000">
        <w:rPr>
          <w:rFonts w:ascii="Arial" w:cs="Arial" w:eastAsia="Arial" w:hAnsi="Arial"/>
          <w:color w:val="333333"/>
          <w:sz w:val="32"/>
          <w:szCs w:val="32"/>
          <w:highlight w:val="white"/>
          <w:rtl w:val="0"/>
        </w:rPr>
        <w:t xml:space="preserve">(34)</w:t>
      </w:r>
      <w:r w:rsidDel="00000000" w:rsidR="00000000" w:rsidRPr="00000000">
        <w:rPr>
          <w:rFonts w:ascii="Malgun Gothic" w:cs="Malgun Gothic" w:eastAsia="Malgun Gothic" w:hAnsi="Malgun Gothic"/>
          <w:color w:val="333333"/>
          <w:sz w:val="32"/>
          <w:szCs w:val="32"/>
          <w:highlight w:val="white"/>
          <w:rtl w:val="0"/>
        </w:rPr>
        <w:t xml:space="preserve">＝大阪市中央</w:t>
      </w:r>
      <w:r w:rsidDel="00000000" w:rsidR="00000000" w:rsidRPr="00000000">
        <w:rPr>
          <w:rFonts w:ascii="Microsoft JhengHei" w:cs="Microsoft JhengHei" w:eastAsia="Microsoft JhengHei" w:hAnsi="Microsoft JhengHei"/>
          <w:color w:val="333333"/>
          <w:sz w:val="32"/>
          <w:szCs w:val="32"/>
          <w:highlight w:val="white"/>
          <w:rtl w:val="0"/>
        </w:rPr>
        <w:t xml:space="preserve">区＝がそれぞれ講演した</w:t>
      </w:r>
      <w:r w:rsidDel="00000000" w:rsidR="00000000" w:rsidRPr="00000000">
        <w:rPr>
          <w:rFonts w:ascii="Malgun Gothic" w:cs="Malgun Gothic" w:eastAsia="Malgun Gothic" w:hAnsi="Malgun Gothic"/>
          <w:color w:val="333333"/>
          <w:sz w:val="32"/>
          <w:szCs w:val="32"/>
          <w:highlight w:val="white"/>
          <w:rtl w:val="0"/>
        </w:rPr>
        <w:t xml:space="preserve">。</w:t>
      </w:r>
    </w:p>
    <w:p w:rsidR="00000000" w:rsidDel="00000000" w:rsidP="00000000" w:rsidRDefault="00000000" w:rsidRPr="00000000">
      <w:pPr>
        <w:contextualSpacing w:val="0"/>
      </w:pPr>
      <w:bookmarkStart w:colFirst="0" w:colLast="0" w:name="h.gjdgxs" w:id="0"/>
      <w:bookmarkEnd w:id="0"/>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highlight w:val="white"/>
          <w:rtl w:val="0"/>
        </w:rPr>
        <w:t xml:space="preserve">　</w:t>
      </w:r>
      <w:r w:rsidDel="00000000" w:rsidR="00000000" w:rsidRPr="00000000">
        <w:rPr>
          <w:rFonts w:ascii="Microsoft JhengHei" w:cs="Microsoft JhengHei" w:eastAsia="Microsoft JhengHei" w:hAnsi="Microsoft JhengHei"/>
          <w:color w:val="333333"/>
          <w:sz w:val="32"/>
          <w:szCs w:val="32"/>
          <w:highlight w:val="white"/>
          <w:rtl w:val="0"/>
        </w:rPr>
        <w:t xml:space="preserve">浅野所長は「人材確保のための対策と人事労務」と題し、女性の積極的な登用や高齢者・パー</w:t>
      </w:r>
      <w:r w:rsidDel="00000000" w:rsidR="00000000" w:rsidRPr="00000000">
        <w:rPr>
          <w:rFonts w:ascii="Malgun Gothic" w:cs="Malgun Gothic" w:eastAsia="Malgun Gothic" w:hAnsi="Malgun Gothic"/>
          <w:color w:val="333333"/>
          <w:sz w:val="32"/>
          <w:szCs w:val="32"/>
          <w:highlight w:val="white"/>
          <w:rtl w:val="0"/>
        </w:rPr>
        <w:t xml:space="preserve">ト</w:t>
      </w:r>
      <w:r w:rsidDel="00000000" w:rsidR="00000000" w:rsidRPr="00000000">
        <w:rPr>
          <w:rFonts w:ascii="Microsoft JhengHei" w:cs="Microsoft JhengHei" w:eastAsia="Microsoft JhengHei" w:hAnsi="Microsoft JhengHei"/>
          <w:color w:val="333333"/>
          <w:sz w:val="32"/>
          <w:szCs w:val="32"/>
          <w:highlight w:val="white"/>
          <w:rtl w:val="0"/>
        </w:rPr>
        <w:t xml:space="preserve">労働者の活用と合わせ新卒者を積極的に採用するなどこれまでの概念にとらわれず広く募集するよう提案。県の「女性が働きやすい医療機関認証制度」などの活用を勧めた</w:t>
      </w:r>
      <w:r w:rsidDel="00000000" w:rsidR="00000000" w:rsidRPr="00000000">
        <w:rPr>
          <w:rFonts w:ascii="Malgun Gothic" w:cs="Malgun Gothic" w:eastAsia="Malgun Gothic" w:hAnsi="Malgun Gothic"/>
          <w:color w:val="333333"/>
          <w:sz w:val="32"/>
          <w:szCs w:val="32"/>
          <w:highlight w:val="white"/>
          <w:rtl w:val="0"/>
        </w:rPr>
        <w:t xml:space="preserve">。</w:t>
      </w: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highlight w:val="white"/>
          <w:rtl w:val="0"/>
        </w:rPr>
        <w:t xml:space="preserve">　里</w:t>
      </w:r>
      <w:r w:rsidDel="00000000" w:rsidR="00000000" w:rsidRPr="00000000">
        <w:rPr>
          <w:rFonts w:ascii="Microsoft JhengHei" w:cs="Microsoft JhengHei" w:eastAsia="Microsoft JhengHei" w:hAnsi="Microsoft JhengHei"/>
          <w:color w:val="333333"/>
          <w:sz w:val="32"/>
          <w:szCs w:val="32"/>
          <w:highlight w:val="white"/>
          <w:rtl w:val="0"/>
        </w:rPr>
        <w:t xml:space="preserve">内氏は「セクハラ・パワハラにおける実務上の留意点」と題し職場でのハラスメントの裁判事例を交えて話し、就業規則で明確に禁止する</w:t>
      </w:r>
      <w:r w:rsidDel="00000000" w:rsidR="00000000" w:rsidRPr="00000000">
        <w:rPr>
          <w:rFonts w:ascii="Malgun Gothic" w:cs="Malgun Gothic" w:eastAsia="Malgun Gothic" w:hAnsi="Malgun Gothic"/>
          <w:color w:val="333333"/>
          <w:sz w:val="32"/>
          <w:szCs w:val="32"/>
          <w:highlight w:val="white"/>
          <w:rtl w:val="0"/>
        </w:rPr>
        <w:t xml:space="preserve">▽管理職に</w:t>
      </w:r>
      <w:r w:rsidDel="00000000" w:rsidR="00000000" w:rsidRPr="00000000">
        <w:rPr>
          <w:rFonts w:ascii="Microsoft JhengHei" w:cs="Microsoft JhengHei" w:eastAsia="Microsoft JhengHei" w:hAnsi="Microsoft JhengHei"/>
          <w:color w:val="333333"/>
          <w:sz w:val="32"/>
          <w:szCs w:val="32"/>
          <w:highlight w:val="white"/>
          <w:rtl w:val="0"/>
        </w:rPr>
        <w:t xml:space="preserve">研修を義務づける</w:t>
      </w:r>
      <w:r w:rsidDel="00000000" w:rsidR="00000000" w:rsidRPr="00000000">
        <w:rPr>
          <w:rFonts w:ascii="Arial" w:cs="Arial" w:eastAsia="Arial" w:hAnsi="Arial"/>
          <w:color w:val="333333"/>
          <w:sz w:val="32"/>
          <w:szCs w:val="32"/>
          <w:highlight w:val="white"/>
          <w:rtl w:val="0"/>
        </w:rPr>
        <w:t xml:space="preserve">―</w:t>
      </w:r>
      <w:r w:rsidDel="00000000" w:rsidR="00000000" w:rsidRPr="00000000">
        <w:rPr>
          <w:rFonts w:ascii="Malgun Gothic" w:cs="Malgun Gothic" w:eastAsia="Malgun Gothic" w:hAnsi="Malgun Gothic"/>
          <w:color w:val="333333"/>
          <w:sz w:val="32"/>
          <w:szCs w:val="32"/>
          <w:highlight w:val="white"/>
          <w:rtl w:val="0"/>
        </w:rPr>
        <w:t xml:space="preserve">など「まず体制の整備をしておくことが重要」と述べた。</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icrosoft JhengHei"/>
  <w:font w:name="Malgun Gothic"/>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