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color w:val="000000"/>
          <w:sz w:val="36"/>
          <w:szCs w:val="36"/>
          <w:highlight w:val="white"/>
          <w:rtl w:val="0"/>
        </w:rPr>
        <w:t xml:space="preserve">Título: Caso Torbe: la Policía investigó a Muniain, De Gea e Isco y no halló ninguna prueba</w:t>
      </w:r>
      <w:r w:rsidDel="00000000" w:rsidR="00000000" w:rsidRPr="00000000">
        <w:rPr>
          <w:rFonts w:ascii="Arial" w:cs="Arial" w:eastAsia="Arial" w:hAnsi="Arial"/>
          <w:b w:val="0"/>
          <w:sz w:val="36"/>
          <w:szCs w:val="36"/>
          <w:rtl w:val="0"/>
        </w:rPr>
        <w:br w:type="textWrapping"/>
      </w:r>
      <w:r w:rsidDel="00000000" w:rsidR="00000000" w:rsidRPr="00000000">
        <w:rPr>
          <w:rFonts w:ascii="Arial" w:cs="Arial" w:eastAsia="Arial" w:hAnsi="Arial"/>
          <w:b w:val="0"/>
          <w:sz w:val="32"/>
          <w:szCs w:val="32"/>
          <w:rtl w:val="0"/>
        </w:rPr>
        <w:br w:type="textWrapping"/>
        <w:br w:type="textWrapping"/>
        <w:t xml:space="preserve">Una testigo protegida del </w:t>
      </w:r>
      <w:hyperlink r:id="rId5">
        <w:r w:rsidDel="00000000" w:rsidR="00000000" w:rsidRPr="00000000">
          <w:rPr>
            <w:rFonts w:ascii="Arial" w:cs="Arial" w:eastAsia="Arial" w:hAnsi="Arial"/>
            <w:b w:val="0"/>
            <w:color w:val="0563c1"/>
            <w:sz w:val="32"/>
            <w:szCs w:val="32"/>
            <w:u w:val="none"/>
            <w:rtl w:val="0"/>
          </w:rPr>
          <w:t xml:space="preserve">caso Torbe</w:t>
        </w:r>
      </w:hyperlink>
      <w:r w:rsidDel="00000000" w:rsidR="00000000" w:rsidRPr="00000000">
        <w:rPr>
          <w:rFonts w:ascii="Arial" w:cs="Arial" w:eastAsia="Arial" w:hAnsi="Arial"/>
          <w:b w:val="0"/>
          <w:sz w:val="32"/>
          <w:szCs w:val="32"/>
          <w:rtl w:val="0"/>
        </w:rPr>
        <w:t xml:space="preserve"> ha implicado a los futbolistas Francisco Román Alarcón Suárez 'Isco' e Iker Muniain en los abusos que investiga el Juzgado de Instrucción número 29 de Madrid, según han confirmado a El Confidencial fuentes policiales. La chica, que asegura que mantuvo relaciones con ambos, ha declarado ante la </w:t>
      </w:r>
      <w:hyperlink r:id="rId6">
        <w:r w:rsidDel="00000000" w:rsidR="00000000" w:rsidRPr="00000000">
          <w:rPr>
            <w:rFonts w:ascii="Arial" w:cs="Arial" w:eastAsia="Arial" w:hAnsi="Arial"/>
            <w:b w:val="0"/>
            <w:color w:val="0563c1"/>
            <w:sz w:val="32"/>
            <w:szCs w:val="32"/>
            <w:u w:val="none"/>
            <w:rtl w:val="0"/>
          </w:rPr>
          <w:t xml:space="preserve">Policía Nacional</w:t>
        </w:r>
      </w:hyperlink>
      <w:r w:rsidDel="00000000" w:rsidR="00000000" w:rsidRPr="00000000">
        <w:rPr>
          <w:rFonts w:ascii="Arial" w:cs="Arial" w:eastAsia="Arial" w:hAnsi="Arial"/>
          <w:b w:val="0"/>
          <w:sz w:val="32"/>
          <w:szCs w:val="32"/>
          <w:rtl w:val="0"/>
        </w:rPr>
        <w:t xml:space="preserve"> en el marco de la citada instrucción. Los agentes de la Unidad Central contra las Redes de Inmigración y Falsedades Documentales (Ucrif), que han dirigido las pesquisas junto a la Unidad de Investigación Tecnológica (UIT), sin embargo, no han podido acreditar las acusaciones de la chica.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[Lea aquí: '</w:t>
      </w:r>
      <w:hyperlink r:id="rId7">
        <w:r w:rsidDel="00000000" w:rsidR="00000000" w:rsidRPr="00000000">
          <w:rPr>
            <w:rFonts w:ascii="Arial" w:cs="Arial" w:eastAsia="Arial" w:hAnsi="Arial"/>
            <w:b w:val="0"/>
            <w:color w:val="0563c1"/>
            <w:sz w:val="32"/>
            <w:szCs w:val="32"/>
            <w:u w:val="none"/>
            <w:rtl w:val="0"/>
          </w:rPr>
          <w:t xml:space="preserve">Al rey del porno le denuncian hasta sus actores serios</w:t>
        </w:r>
      </w:hyperlink>
      <w:r w:rsidDel="00000000" w:rsidR="00000000" w:rsidRPr="00000000">
        <w:rPr>
          <w:rFonts w:ascii="Arial" w:cs="Arial" w:eastAsia="Arial" w:hAnsi="Arial"/>
          <w:b w:val="0"/>
          <w:sz w:val="32"/>
          <w:szCs w:val="32"/>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Insisten en destacar que los investigadores han tratado de contrastar pormenorizadamente cada una de las palabras pronunciadas por la testigo protegida contra los mencionados futbolistas, pero que en ningún momento han encontrado pruebas que avalen la versión que sostiene la chica. De hecho, explican que, aunque la chica menciona claramente a Muniain y a Isco, ésta podría estar confundida respecto al último, ya que posteriormente aporta datos que encajarían con otro futbolista.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Ni la Policía ni la Fiscalía ni el Juzgado, de hecho, se han planteado por el momento llamar a declarar a los mencionados futbolistas, ya que no existen indicios más allá del testimonio de la chica que acrediten la participación de los jóvenes en la trama.  </w:t>
      </w:r>
    </w:p>
    <w:p w:rsidR="00000000" w:rsidDel="00000000" w:rsidP="00000000" w:rsidRDefault="00000000" w:rsidRPr="00000000">
      <w:pPr>
        <w:spacing w:after="0" w:before="0" w:line="240" w:lineRule="auto"/>
        <w:contextualSpacing w:val="0"/>
        <w:jc w:val="both"/>
      </w:pPr>
      <w:bookmarkStart w:colFirst="0" w:colLast="0" w:name="h.gjdgxs" w:id="0"/>
      <w:bookmarkEnd w:id="0"/>
      <w:hyperlink r:id="rId8">
        <w:r w:rsidDel="00000000" w:rsidR="00000000" w:rsidRPr="00000000">
          <w:rPr>
            <w:rFonts w:ascii="Arial" w:cs="Arial" w:eastAsia="Arial" w:hAnsi="Arial"/>
            <w:b w:val="0"/>
            <w:color w:val="0563c1"/>
            <w:sz w:val="32"/>
            <w:szCs w:val="32"/>
            <w:u w:val="none"/>
            <w:rtl w:val="0"/>
          </w:rPr>
          <w:t xml:space="preserve">Eldiario.es</w:t>
        </w:r>
      </w:hyperlink>
      <w:r w:rsidDel="00000000" w:rsidR="00000000" w:rsidRPr="00000000">
        <w:rPr>
          <w:rFonts w:ascii="Arial" w:cs="Arial" w:eastAsia="Arial" w:hAnsi="Arial"/>
          <w:b w:val="0"/>
          <w:sz w:val="32"/>
          <w:szCs w:val="32"/>
          <w:rtl w:val="0"/>
        </w:rPr>
        <w:t xml:space="preserve"> también han publicado la vinculación del portero David De Geacon la citada trama de supuestos abusos en torno al empresario de cine porno. En concreto, el periódico asegura que fue la persona que puso en contacto presuntamente a sus compañeros con el productor. La Policía</w:t>
      </w:r>
      <w:hyperlink r:id="rId9">
        <w:r w:rsidDel="00000000" w:rsidR="00000000" w:rsidRPr="00000000">
          <w:rPr>
            <w:rFonts w:ascii="Arial" w:cs="Arial" w:eastAsia="Arial" w:hAnsi="Arial"/>
            <w:b w:val="0"/>
            <w:color w:val="0563c1"/>
            <w:sz w:val="32"/>
            <w:szCs w:val="32"/>
            <w:u w:val="none"/>
            <w:rtl w:val="0"/>
          </w:rPr>
          <w:t xml:space="preserve">detuvo</w:t>
        </w:r>
      </w:hyperlink>
      <w:r w:rsidDel="00000000" w:rsidR="00000000" w:rsidRPr="00000000">
        <w:rPr>
          <w:rFonts w:ascii="Arial" w:cs="Arial" w:eastAsia="Arial" w:hAnsi="Arial"/>
          <w:b w:val="0"/>
          <w:sz w:val="32"/>
          <w:szCs w:val="32"/>
          <w:rtl w:val="0"/>
        </w:rPr>
        <w:t xml:space="preserve"> el pasado 26 de abril al empresario Ignacio Allende Fernández, alias 'Torbe', por </w:t>
      </w:r>
      <w:hyperlink r:id="rId10">
        <w:r w:rsidDel="00000000" w:rsidR="00000000" w:rsidRPr="00000000">
          <w:rPr>
            <w:rFonts w:ascii="Arial" w:cs="Arial" w:eastAsia="Arial" w:hAnsi="Arial"/>
            <w:b w:val="0"/>
            <w:color w:val="0563c1"/>
            <w:sz w:val="32"/>
            <w:szCs w:val="32"/>
            <w:u w:val="none"/>
            <w:rtl w:val="0"/>
          </w:rPr>
          <w:t xml:space="preserve">presuntos abusos sexuales a menores</w:t>
        </w:r>
      </w:hyperlink>
      <w:r w:rsidDel="00000000" w:rsidR="00000000" w:rsidRPr="00000000">
        <w:rPr>
          <w:rFonts w:ascii="Arial" w:cs="Arial" w:eastAsia="Arial" w:hAnsi="Arial"/>
          <w:b w:val="0"/>
          <w:sz w:val="32"/>
          <w:szCs w:val="32"/>
          <w:rtl w:val="0"/>
        </w:rPr>
        <w:t xml:space="preserve"> y por la producción y distribución de pornografía infantil.</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elconfidencial.com/espana/2016-04-26/torbe-el-rey-del-porno-espanol-detenido-por-la-policia-por-abusar-de-una-menor-y-vender-las-imagenes_1190543/" TargetMode="External"/><Relationship Id="rId9" Type="http://schemas.openxmlformats.org/officeDocument/2006/relationships/hyperlink" Target="http://www.elconfidencial.com/espana/2016-04-26/torbe-el-rey-del-porno-espanol-detenido-por-la-policia-por-abusar-de-una-menor-y-vender-las-imagenes_1190543/" TargetMode="External"/><Relationship Id="rId5" Type="http://schemas.openxmlformats.org/officeDocument/2006/relationships/hyperlink" Target="http://www.elconfidencial.com/espana/2016-04-26/torbe-el-rey-del-porno-espanol-detenido-por-la-policia-por-abusar-de-una-menor-y-vender-las-imagenes_1190543/" TargetMode="External"/><Relationship Id="rId6" Type="http://schemas.openxmlformats.org/officeDocument/2006/relationships/hyperlink" Target="http://www.elconfidencial.com/tags/organismos/policia-nacional-8342/" TargetMode="External"/><Relationship Id="rId7" Type="http://schemas.openxmlformats.org/officeDocument/2006/relationships/hyperlink" Target="http://www.elconfidencial.com/cultura/2016-05-25/torbe-denuncia-pelicula-actores_1204580/" TargetMode="External"/><Relationship Id="rId8" Type="http://schemas.openxmlformats.org/officeDocument/2006/relationships/hyperlink" Target="http://www.eldiario.es/politica/Gea-Muniain-pornografo-Torbe_0_524948592.html" TargetMode="External"/></Relationships>
</file>