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150" w:before="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24 selecciones disputarán la supremacía del fútbol europeo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highlight w:val="white"/>
          <w:rtl w:val="0"/>
        </w:rPr>
        <w:t xml:space="preserve">"Primera vez", dos palabras que marcan la Eurocopa 2016.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Francia es el primer país que organiza en tres ocasiones el torneo estrella del fútbol europeo (1960, 1984 y 2016), mientras que España aspira a convertirse en la primera selección que consigue alzar el trofeo en tres ediciones consecutivas y la primera con cuatro campeonatos, pues comparte el récord de tres títulos con Alemania.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Los españoles ganaron en 1964, 2008 y 2012 y los alemanes en 1972, 1980 y 1996. Francia, triunfadora en los años 1982 y 2000, busca unirse al exclusivo club de tricampeones.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Por primera vez, la Eurocopa cuenta con 24 países (18 compitieron en 2012), incluyendo cinco debutantes: Albania, Islandia, Gales, Eslovaquia e Irlanda del Norte.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También por primera vez, entrará en juego el famoso 'Ojo de Halcón', tecnología que evitará goles fantasmas. Siete cámaras en cada portería y un software que sigue el movimiento del balón permiten al sistema enviar una señal al árbitro cuando la pelota cruza la línea de gol.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La Eurocopa 2016, igualmente, rompe récords en premios. Cada equipo tiene garantizados ocho millones de euros, monto que crecerá en función del desempeño. Se reparte un millón por victoria y medio millón por empate, más 1.5, 2.5 y 4 millones por fase superada. El campeón tendrá ocho millones extra y el subcampeón, cinco. El ganador podría acumular 27 millones.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Y al hablar de la primera vez destaca el inglés Marcus Rashford, el jugador más joven de esta Euro, nacido el 31 de octubre de 1997. Junto a él, competirán un buen puñado de promesas abriéndose paso entre estrellas consagradas como el portugués Cristiano Ronaldo, el alemán Thomas Müller o el sueco Zlatan Ibrahimovic, que también quieren ser campeones por primera ocasión.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Francia inicia el camino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Hoy Francia busca una victoria ante Rumania que ayude a generar un ambiente festivo en la Euro, que comienza entre temores por la amenaza que representa el terrorismo, reseña DPA.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"Un gran torneo le da a la gente la posibilidad de evadirse, ver un espectáculo y apoyar al equipo francés", dijo el seleccionador de Les Bleus, Didier Deschamps.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Alineaciones probables: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Estadio: Stade de France, Saint-Denis.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FRANCIA: Lloris; Sagna, Rami,   Koscielny, Évra; Pogba, Kanté, Matuidi; Griezmann, Giroud            y Payet. DT: Didier Deschamps.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RUMANIA: Tatarusanu; Rat, Chiriches, Grigore, Sapunaru; Hoban, Popa, Torje, Sanmartean, Stanciu; y Andone. DT: Anghel Iordanescu.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Hora: 3:00 pm.</w:t>
      </w:r>
    </w:p>
    <w:p w:rsidR="00000000" w:rsidDel="00000000" w:rsidP="00000000" w:rsidRDefault="00000000" w:rsidRPr="00000000">
      <w:pPr>
        <w:spacing w:after="225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Árbitro: Viktor Kassai (Hungría).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