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34725C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>El Día de la Excelencia de la Familia, convocado por el Ministerio de Educación Nacional, MEN, para este sábado 26 de septiembre en todo el país, no logró convocar a las 93 instituciones educativas públicas de la ciudad ni a muchas de las privadas.</w:t>
      </w:r>
      <w:bookmarkStart w:id="0" w:name="h.gjdgxs" w:colFirst="0" w:colLast="0"/>
      <w:bookmarkEnd w:id="0"/>
    </w:p>
    <w:p w14:paraId="7E140265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 xml:space="preserve"> Solo el colegio Inem Jorge Isaacs se mostró entusiasmado con la iniciativa, pero la postergó para el 9 de octubre, porque así lo acordaron con funcionarios del MEN, “para no improvisar”, dijo el rector.</w:t>
      </w:r>
    </w:p>
    <w:p w14:paraId="60ACC7C3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>El educador calificó el Día E de la Familia como “una oportunidad maravillosa para contarles a los padres de familia lo que estamos haciendo y qué podemos hacer para mejorar, pero queremos más tiempo de convocatoria a los padres y analizar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ejor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  cartilla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apenas nos llegó”, explicó.</w:t>
      </w:r>
    </w:p>
    <w:p w14:paraId="5F787368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>afirmó que el Inem va a liderar la iniciativa en Colombia</w:t>
      </w:r>
      <w:r>
        <w:rPr>
          <w:rFonts w:ascii="Times New Roman" w:eastAsia="Times New Roman" w:hAnsi="Times New Roman" w:cs="Times New Roman"/>
          <w:sz w:val="24"/>
          <w:szCs w:val="24"/>
        </w:rPr>
        <w:t>, considerando que es la institución más grande del país, con 7517 estudiantes</w:t>
      </w:r>
      <w:r>
        <w:rPr>
          <w:rFonts w:ascii="Times New Roman" w:eastAsia="Times New Roman" w:hAnsi="Times New Roman" w:cs="Times New Roman"/>
          <w:sz w:val="24"/>
          <w:szCs w:val="24"/>
        </w:rPr>
        <w:t>, porque “si hay algo que afecte el proceso de aprendizaje es la ausencia manifiesta del padre de familia”.</w:t>
      </w:r>
    </w:p>
    <w:p w14:paraId="2AF04861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>La convocatoria cobija a los colegios privados. El País hizo una ronda telefónica por algunos de ellos, encontrando que no programaron la actividad</w:t>
      </w:r>
      <w:r>
        <w:rPr>
          <w:rFonts w:ascii="Times New Roman" w:eastAsia="Times New Roman" w:hAnsi="Times New Roman" w:cs="Times New Roman"/>
          <w:sz w:val="24"/>
          <w:szCs w:val="24"/>
        </w:rPr>
        <w:t>. Solo se conoció que el colegio Nuestra Señora del Rosario invitó a la conferencia Padres Exitosos, Hijos Triunfadores.</w:t>
      </w:r>
    </w:p>
    <w:p w14:paraId="5F1584C8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 xml:space="preserve"> La iniciativa del MEN es una jornada de sensibilización, reflexión y análisis de las familias sobre los procesos educativos y resulta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dos del colegio de sus hijos y acudientes, dictado en el taller de dos horas y media, ‘Nuestra familia hace parte de la excelencia educativa’.  </w:t>
      </w:r>
    </w:p>
    <w:p w14:paraId="5793DACD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 xml:space="preserve">   La actividad forma parte de la estrategia de la Excelencia Educativa promovida por el MEN, que busca integr</w:t>
      </w:r>
      <w:r>
        <w:rPr>
          <w:rFonts w:ascii="Times New Roman" w:eastAsia="Times New Roman" w:hAnsi="Times New Roman" w:cs="Times New Roman"/>
          <w:sz w:val="24"/>
          <w:szCs w:val="24"/>
        </w:rPr>
        <w:t>ar y comprometer más a las familias con el proceso de aprendizaje.</w:t>
      </w:r>
    </w:p>
    <w:p w14:paraId="5E3DC4C2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>“Entre más compromiso haya de los padres, de los tíos, de las abuelas, de los acudientes, mejor es para el estudiante, para el colegio y para la educación en general”, puntualizó</w:t>
      </w:r>
      <w:r>
        <w:rPr>
          <w:rFonts w:ascii="Times New Roman" w:eastAsia="Times New Roman" w:hAnsi="Times New Roman" w:cs="Times New Roman"/>
          <w:sz w:val="24"/>
          <w:szCs w:val="24"/>
        </w:rPr>
        <w:t>, directora de calidad para la educación preescolar, básica y media del MEN.</w:t>
      </w:r>
    </w:p>
    <w:p w14:paraId="02B241F6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 xml:space="preserve"> “Así los padres pueden pensar en qué acciones pueden tomar para apoyar el proceso de aprendizaje de los estudiantes”, enfatizó la.</w:t>
      </w:r>
    </w:p>
    <w:p w14:paraId="0B993B09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 xml:space="preserve"> Con ello se busca que los padres de familia comprendan la importancia de que cada día estén más involucrados en conocer cómo les va a sus hijos y entiendan que hay muchas maneras de apoyar su proceso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aprendizaje. “Por ejemplo, que conozcan el impacto que puede tener en un niño de primaria que su papá le lea todos los días durante 15 minutos a su hijo”, dijo.</w:t>
      </w:r>
    </w:p>
    <w:p w14:paraId="107A7263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 xml:space="preserve">“La evidencia demuestra que en la medida en que el estudiante, independiente de su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edad,  ten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ejes protectores donde el centro sea el aprendizaje, los colegios logremos mejores condiciones y simultáneamente en sus casas refuercen su aprendizaje y los padres les envíen ese mensaje de que es importante estudiar, eso redunda en la calidad”, expuso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2E738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simismo</w:t>
      </w:r>
      <w:r>
        <w:rPr>
          <w:rFonts w:ascii="Times New Roman" w:eastAsia="Times New Roman" w:hAnsi="Times New Roman" w:cs="Times New Roman"/>
          <w:sz w:val="24"/>
          <w:szCs w:val="24"/>
        </w:rPr>
        <w:t>, un rector de un colegio público, dijo que “nosotros no le ‘jalamos’ a ese cuento porque así no es como se va a mejorar la calidad educativa” y citó la circular del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indicato Único de Trabajadores de la Educación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  Sutev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que amparado en que la jornada es voluntaria.</w:t>
      </w:r>
    </w:p>
    <w:p w14:paraId="6CED20D3" w14:textId="77777777" w:rsidR="004C357D" w:rsidRDefault="00E126CB">
      <w:r>
        <w:rPr>
          <w:rFonts w:ascii="Times New Roman" w:eastAsia="Times New Roman" w:hAnsi="Times New Roman" w:cs="Times New Roman"/>
          <w:sz w:val="24"/>
          <w:szCs w:val="24"/>
        </w:rPr>
        <w:t>El secretario de Educación municipal</w:t>
      </w:r>
      <w:r>
        <w:rPr>
          <w:rFonts w:ascii="Times New Roman" w:eastAsia="Times New Roman" w:hAnsi="Times New Roman" w:cs="Times New Roman"/>
          <w:sz w:val="24"/>
          <w:szCs w:val="24"/>
        </w:rPr>
        <w:t>, confirmó que su cartera hizo la co</w:t>
      </w:r>
      <w:r>
        <w:rPr>
          <w:rFonts w:ascii="Times New Roman" w:eastAsia="Times New Roman" w:hAnsi="Times New Roman" w:cs="Times New Roman"/>
          <w:sz w:val="24"/>
          <w:szCs w:val="24"/>
        </w:rPr>
        <w:t>nvocatoria, pero que no fue bien recibida por las organizaciones sindicales por temas que tienen que definir con el Ministerio.</w:t>
      </w:r>
    </w:p>
    <w:sectPr w:rsidR="004C357D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357D"/>
    <w:rsid w:val="004C357D"/>
    <w:rsid w:val="00E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A4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2805</Characters>
  <Application>Microsoft Macintosh Word</Application>
  <DocSecurity>0</DocSecurity>
  <Lines>23</Lines>
  <Paragraphs>6</Paragraphs>
  <ScaleCrop>false</ScaleCrop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2016-01-21T01:14:00Z</dcterms:created>
  <dcterms:modified xsi:type="dcterms:W3CDTF">2016-01-21T01:15:00Z</dcterms:modified>
</cp:coreProperties>
</file>