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WeServeEveryone Clinic	 </w:t>
      </w:r>
    </w:p>
    <w:p>
      <w:r>
        <w:t/>
      </w:r>
    </w:p>
    <w:p>
      <w:r>
        <w:t>1111 First Street California</w:t>
      </w:r>
    </w:p>
    <w:p>
      <w:r>
        <w:t>111-111-11111   Fax: 111-111-1111	Chart Summary</w:t>
      </w:r>
    </w:p>
    <w:p>
      <w:r>
        <w:t>Jane Latte</w:t>
      </w:r>
    </w:p>
    <w:p>
      <w:r>
        <w:t>Home: 444-444-4444</w:t>
      </w:r>
    </w:p>
    <w:p>
      <w:r>
        <w:t>Female  DOB: 04/04/1950	0000-44444	Ins: Commercial xxxxx</w:t>
      </w:r>
    </w:p>
    <w:p>
      <w:r>
        <w:t>Mr.</w:t>
      </w:r>
    </w:p>
    <w:p>
      <w:r>
        <w:t>St.</w:t>
      </w:r>
    </w:p>
    <w:p>
      <w:r>
        <w:t>Mrs.</w:t>
      </w:r>
    </w:p>
    <w:p>
      <w:r>
        <w:t xml:space="preserve">Miss.                                                    </w:t>
      </w:r>
    </w:p>
    <w:p>
      <w:r>
        <w:t>Patient Information</w:t>
      </w:r>
    </w:p>
    <w:p>
      <w:r>
        <w:t>12345678</w:t>
      </w:r>
    </w:p>
    <w:p>
      <w:r>
        <w:t/>
      </w:r>
    </w:p>
    <w:p>
      <w:r>
        <w:t>Name: Monica Latte	Home Phone: 444-444-4444</w:t>
      </w:r>
    </w:p>
    <w:p>
      <w:r>
        <w:t>Address: 4444 Coffee Ave</w:t>
      </w:r>
    </w:p>
    <w:p>
      <w:r>
        <w:t xml:space="preserve">                Chocolate, California	Office Phone:</w:t>
      </w:r>
    </w:p>
    <w:p>
      <w:r>
        <w:t>Patient ID: 0000-44444	Fax:</w:t>
      </w:r>
    </w:p>
    <w:p>
      <w:r>
        <w:t>Birth Date: 04/04/1950	Status: Active</w:t>
      </w:r>
    </w:p>
    <w:p>
      <w:r>
        <w:t>Gender: Female	Marital Status: Divorced</w:t>
      </w:r>
    </w:p>
    <w:p>
      <w:r>
        <w:t>Contact By: Phone	Race: Black</w:t>
      </w:r>
    </w:p>
    <w:p>
      <w:r>
        <w:t>Soc Sec No: 444-44-4444	Language: English</w:t>
      </w:r>
    </w:p>
    <w:p>
      <w:r>
        <w:t>Resp Prov: Carl Savem	MRN: MR-111-1111</w:t>
      </w:r>
    </w:p>
    <w:p>
      <w:r>
        <w:t>Referred by:	Emp. Status: Full-time</w:t>
      </w:r>
    </w:p>
    <w:p>
      <w:r>
        <w:t>Email:	Sens Chart: No</w:t>
      </w:r>
    </w:p>
    <w:p>
      <w:r>
        <w:t>Home LOC:WeServeEveryone	External ID: MR-111-1111</w:t>
      </w:r>
    </w:p>
    <w:p>
      <w:r>
        <w:t>Problems</w:t>
      </w:r>
    </w:p>
    <w:p>
      <w:r>
        <w:t/>
      </w:r>
    </w:p>
    <w:p>
      <w:r>
        <w:t>DIAEBETES MELLITUS (ICD-250.)</w:t>
      </w:r>
    </w:p>
    <w:p>
      <w:r>
        <w:t>HYPERTENSION, BENIGN ESSENTIAL (ICD-401.1)</w:t>
      </w:r>
    </w:p>
    <w:p>
      <w:r>
        <w:t/>
      </w:r>
    </w:p>
    <w:p>
      <w:r>
        <w:t>Code: V192.1</w:t>
      </w:r>
    </w:p>
    <w:p>
      <w:r>
        <w:t/>
      </w:r>
    </w:p>
    <w:p>
      <w:r>
        <w:t>Medications</w:t>
      </w:r>
    </w:p>
    <w:p>
      <w:r>
        <w:t/>
      </w:r>
    </w:p>
    <w:p>
      <w:r>
        <w:t>PRINIVIL TABS 20 MG (LISINOPRIL) 1 po qd</w:t>
      </w:r>
    </w:p>
    <w:p>
      <w:r>
        <w:t>Last Refill: #30 x 2 : Carl Savem MD (08/27/2010)</w:t>
      </w:r>
    </w:p>
    <w:p>
      <w:r>
        <w:t>HUMULIN INJ 70/30 (INSULIN REG &amp; ISOPHANE (HUMAN)) 20 units ac breakfast</w:t>
      </w:r>
    </w:p>
    <w:p>
      <w:r>
        <w:t>Last Refill: #600 u x 0 : Carl Savem MD (08/27/2010)</w:t>
      </w:r>
    </w:p>
    <w:p>
      <w:r>
        <w:t/>
      </w:r>
    </w:p>
    <w:p>
      <w:r>
        <w:t>Directives</w:t>
      </w:r>
    </w:p>
    <w:p>
      <w:r>
        <w:t/>
      </w:r>
    </w:p>
    <w:p>
      <w:r>
        <w:t>Allergies and Adverse Reactions (! = critical)</w:t>
      </w:r>
    </w:p>
    <w:p>
      <w:r>
        <w:t/>
      </w:r>
    </w:p>
    <w:p>
      <w:r>
        <w:t>Services Due</w:t>
      </w:r>
    </w:p>
    <w:p>
      <w:r>
        <w:t/>
      </w:r>
    </w:p>
    <w:p>
      <w:r>
        <w:t>FLU VAX, PNEUMOVAX, MICROALB URN</w:t>
      </w:r>
    </w:p>
    <w:p>
      <w:r>
        <w:t/>
      </w:r>
    </w:p>
    <w:p>
      <w:r>
        <w:t>3/18/2011 - Office Visit: F/u Diaebetes</w:t>
      </w:r>
    </w:p>
    <w:p>
      <w:r>
        <w:t>Provider: Carl Savem MD</w:t>
      </w:r>
    </w:p>
    <w:p>
      <w:r>
        <w:t>Location of Care: WeServeEveryone Clinic</w:t>
      </w:r>
    </w:p>
    <w:p>
      <w:r>
        <w:t>From: DenizkurtE@aol.com</w:t>
      </w:r>
    </w:p>
    <w:p>
      <w:r>
        <w:t>Sent: Tuesday, October 28, 2003 12:14 PM</w:t>
      </w:r>
    </w:p>
    <w:p>
      <w:r>
        <w:t>To: rule-comments@sec.gov; schockL@sec.gov</w:t>
      </w:r>
    </w:p>
    <w:p>
      <w:r>
        <w:t>Cc: DenizkurtE@aol.com</w:t>
      </w:r>
    </w:p>
    <w:p>
      <w:r>
        <w:t>Subject: Short Sale Rule Proposals</w:t>
      </w:r>
    </w:p>
    <w:p>
      <w:r>
        <w:t/>
      </w:r>
    </w:p>
    <w:p>
      <w:r>
        <w:t>Dear SEC Staff:</w:t>
      </w:r>
    </w:p>
    <w:p>
      <w:r>
        <w:t xml:space="preserve"> </w:t>
      </w:r>
    </w:p>
    <w:p>
      <w:r>
        <w:t xml:space="preserve">Below is a list of concerns I have regarding short sales. I would like to voice </w:t>
      </w:r>
    </w:p>
    <w:p>
      <w:r>
        <w:t xml:space="preserve">my opinion and suggestions on the issue and they are listed below. If you have </w:t>
      </w:r>
    </w:p>
    <w:p>
      <w:r>
        <w:t>any questions regarding any of the proposals I am available to clarify my position.</w:t>
      </w:r>
    </w:p>
    <w:p>
      <w:r>
        <w:t/>
      </w:r>
    </w:p>
    <w:p>
      <w:r>
        <w:t xml:space="preserve"> </w:t>
      </w:r>
    </w:p>
    <w:p>
      <w:r>
        <w:t>SHORT SELLING RULE PROPOSALS</w:t>
      </w:r>
    </w:p>
    <w:p>
      <w:r>
        <w:t xml:space="preserve">  1.. All short positions must be monitored by the SEC </w:t>
      </w:r>
    </w:p>
    <w:p>
      <w:r>
        <w:t xml:space="preserve">  </w:t>
      </w:r>
    </w:p>
    <w:p>
      <w:r>
        <w:t xml:space="preserve">  2.. All short position totals updated daily and posted on the data sheet along </w:t>
      </w:r>
    </w:p>
    <w:p>
      <w:r>
        <w:t xml:space="preserve">  with price, high, low, close, previous day close, short, previous day short; </w:t>
      </w:r>
    </w:p>
    <w:p>
      <w:r>
        <w:t xml:space="preserve">  that way all important information directly impacting an investors investment </w:t>
      </w:r>
    </w:p>
    <w:p>
      <w:r>
        <w:t xml:space="preserve">  can be viewed quickly </w:t>
      </w:r>
    </w:p>
    <w:p>
      <w:r>
        <w:t xml:space="preserve">  </w:t>
      </w:r>
    </w:p>
    <w:p>
      <w:r>
        <w:t xml:space="preserve">  3.. All short positions broken down by Market Maker on each exchange; </w:t>
      </w:r>
    </w:p>
    <w:p>
      <w:r>
        <w:t xml:space="preserve">  manipulation can be easily monitored if this is done </w:t>
      </w:r>
    </w:p>
    <w:p>
      <w:r>
        <w:t xml:space="preserve">  </w:t>
      </w:r>
    </w:p>
    <w:p>
      <w:r>
        <w:t xml:space="preserve">  4.. All short positions, outstanding number of shares and float all updated </w:t>
      </w:r>
    </w:p>
    <w:p>
      <w:r>
        <w:t xml:space="preserve">  daily and grouped together as those details impact a shareholder the most on </w:t>
      </w:r>
    </w:p>
    <w:p>
      <w:r>
        <w:t xml:space="preserve">  all NASDAQ, AMEX, NYSE, OTCBB  stocks </w:t>
      </w:r>
    </w:p>
    <w:p>
      <w:r>
        <w:t xml:space="preserve">  </w:t>
      </w:r>
    </w:p>
    <w:p>
      <w:r>
        <w:t xml:space="preserve">  5.. SEC must make sure the number of shares short do not exceed the Float. </w:t>
      </w:r>
    </w:p>
    <w:p>
      <w:r>
        <w:t xml:space="preserve">  This must be monitored for NYSE, AMEX, NASDAQ and especially the OTCBB stocks </w:t>
      </w:r>
    </w:p>
    <w:p>
      <w:r>
        <w:t xml:space="preserve">  </w:t>
      </w:r>
    </w:p>
    <w:p>
      <w:r>
        <w:t xml:space="preserve">  6.. All shorting of stock from brokerages outside the US needs to be monitored </w:t>
      </w:r>
    </w:p>
    <w:p>
      <w:r>
        <w:t xml:space="preserve">  for economic terrorism reasons. The best way to hurt the US is to harm its' </w:t>
      </w:r>
    </w:p>
    <w:p>
      <w:r>
        <w:t xml:space="preserve">  capitalist society. By shorting and driving US stocks into the penny levels </w:t>
      </w:r>
    </w:p>
    <w:p>
      <w:r>
        <w:t xml:space="preserve">  incredible harm has been done to corporations that employ millions of people. </w:t>
      </w:r>
    </w:p>
    <w:p>
      <w:r>
        <w:t xml:space="preserve">  </w:t>
      </w:r>
    </w:p>
    <w:p>
      <w:r>
        <w:t xml:space="preserve">  7.. SEC must monitor closely all short positions by brokerage houses with </w:t>
      </w:r>
    </w:p>
    <w:p>
      <w:r>
        <w:t xml:space="preserve">  investment banking arms. Too many of them are doing Convertible Financing and </w:t>
      </w:r>
    </w:p>
    <w:p>
      <w:r>
        <w:t xml:space="preserve">  PIPE Financing and then shorting the stock to reap profits. </w:t>
      </w:r>
    </w:p>
    <w:p>
      <w:r>
        <w:t xml:space="preserve">  </w:t>
      </w:r>
    </w:p>
    <w:p>
      <w:r>
        <w:t xml:space="preserve">  8.. Market Makers who are upside down should not be allowed to short until </w:t>
      </w:r>
    </w:p>
    <w:p>
      <w:r>
        <w:t xml:space="preserve">  buying interest is gone. Close monitoring of their activities regarding this </w:t>
      </w:r>
    </w:p>
    <w:p>
      <w:r>
        <w:t xml:space="preserve">  is imperative. </w:t>
      </w:r>
    </w:p>
    <w:p>
      <w:r>
        <w:t xml:space="preserve">  </w:t>
      </w:r>
    </w:p>
    <w:p>
      <w:r>
        <w:t xml:space="preserve">  9.. Punishment by brokerage firms and market makers who break short selling </w:t>
      </w:r>
    </w:p>
    <w:p>
      <w:r>
        <w:t xml:space="preserve">  rules should be punishable by prison and not a fine. That will make the abuses </w:t>
      </w:r>
    </w:p>
    <w:p>
      <w:r>
        <w:t xml:space="preserve">  stop. Paying a fine is obviously not enough of a deterrent. When brokers are </w:t>
      </w:r>
    </w:p>
    <w:p>
      <w:r>
        <w:t xml:space="preserve">  willing to pay 100 million in fines like those imposed for other reasons these </w:t>
      </w:r>
    </w:p>
    <w:p>
      <w:r>
        <w:t xml:space="preserve">  past few years then it is obvious enough money is being made that even a </w:t>
      </w:r>
    </w:p>
    <w:p>
      <w:r>
        <w:t xml:space="preserve">  100 million fine is not enough of a deterrent to the criminals </w:t>
      </w:r>
    </w:p>
    <w:p>
      <w:r>
        <w:t xml:space="preserve">  </w:t>
      </w:r>
    </w:p>
    <w:p>
      <w:r>
        <w:t xml:space="preserve">  10.. Market Makers should be making most of their money from orderflow not from </w:t>
      </w:r>
    </w:p>
    <w:p>
      <w:r>
        <w:t xml:space="preserve">  trading in the securities they make a market for. Since they have access to all </w:t>
      </w:r>
    </w:p>
    <w:p>
      <w:r>
        <w:t xml:space="preserve">  orders they have an upperhand over average investors and should not be taking </w:t>
      </w:r>
    </w:p>
    <w:p>
      <w:r>
        <w:t xml:space="preserve">  advantage of that position; CNBC reported market makers make 80% of thier income </w:t>
      </w:r>
    </w:p>
    <w:p>
      <w:r>
        <w:t xml:space="preserve">  from profits on stocks they make a market in and 20% from order flow - Shouldn't </w:t>
      </w:r>
    </w:p>
    <w:p>
      <w:r>
        <w:t xml:space="preserve">  it be the other way around?</w:t>
      </w:r>
    </w:p>
    <w:p>
      <w:r>
        <w:t xml:space="preserve">  </w:t>
      </w:r>
    </w:p>
    <w:p>
      <w:r>
        <w:t>Thank you for your time.</w:t>
      </w:r>
    </w:p>
    <w:p>
      <w:r>
        <w:t/>
      </w:r>
    </w:p>
    <w:p>
      <w:r>
        <w:t>Erol Denizkurt</w:t>
      </w:r>
    </w:p>
    <w:p>
      <w:r>
        <w:t>4548 Andover Way F303</w:t>
      </w:r>
    </w:p>
    <w:p>
      <w:r>
        <w:t>Naples, FL 34112</w:t>
      </w:r>
    </w:p>
    <w:p>
      <w:r>
        <w:t>Phone: 239-417-4348</w:t>
      </w:r>
    </w:p>
    <w:p>
      <w:r>
        <w:t>Fax: 240-331-5618</w:t>
      </w:r>
    </w:p>
    <w:p>
      <w:r>
        <w:t>DenizkurtE@aol.com</w:t>
      </w:r>
    </w:p>
    <w:p>
      <w:r>
        <w:t>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an Accessory Dwelling Unit</w:t>
      </w:r>
    </w:p>
    <w:p>
      <w:r>
        <w:t>I am (check one)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Number:987525</w:t>
      </w:r>
    </w:p>
    <w:p>
      <w:r>
        <w:t>Address: 60 Vine Street Noblesville, Indiana 46060</w:t>
      </w:r>
    </w:p>
    <w:p>
      <w:r>
        <w:t>Owner: Jeffrey Hall</w:t>
      </w:r>
    </w:p>
    <w:p>
      <w:r>
        <w:t/>
      </w:r>
    </w:p>
    <w:p>
      <w:r>
        <w:t>Daytime Phone # 154-087-7612</w:t>
      </w:r>
    </w:p>
    <w:p>
      <w:r>
        <w:t/>
      </w:r>
    </w:p>
    <w:p>
      <w:r>
        <w:t>Assessor’s Parcel Number:1098745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Phone:154-087-7612</w:t>
      </w:r>
    </w:p>
    <w:p>
      <w:r>
        <w:t/>
      </w:r>
    </w:p>
    <w:p>
      <w:r>
        <w:t>Name(s) of Tenant(s)</w:t>
      </w:r>
    </w:p>
    <w:p>
      <w:r>
        <w:t/>
      </w:r>
    </w:p>
    <w:p>
      <w:r>
        <w:t>Phone:154-933-0812</w:t>
      </w:r>
    </w:p>
    <w:p>
      <w:r>
        <w:t>Phone:154-254-8934</w:t>
      </w:r>
    </w:p>
    <w:p>
      <w:r>
        <w:t>Owner Occupancy Covenant, completed, notarized, recorded; original to DPD.</w:t>
      </w:r>
    </w:p>
    <w:p>
      <w:r>
        <w:t>Date Unit was Created (to best of your knowledge):02/02/2016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Name: Kimberly    Harris		</w:t>
      </w:r>
    </w:p>
    <w:p>
      <w:r>
        <w:t/>
      </w:r>
    </w:p>
    <w:p>
      <w:r>
        <w:t>Date received:09/03/2016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signed:09/03/2016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#:94			</w:t>
      </w:r>
    </w:p>
    <w:p>
      <w:r>
        <w:t/>
      </w:r>
    </w:p>
    <w:p>
      <w:r>
        <w:t>Date of receipt: 10/03/2016</w:t>
      </w:r>
    </w:p>
    <w:p>
      <w:r>
        <w:t/>
      </w:r>
    </w:p>
    <w:p>
      <w:r>
        <w:t>For DPD Use Only (must be completed)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1 of 2</w:t>
      </w:r>
    </w:p>
    <w:p>
      <w:r>
        <w:t/>
      </w:r>
    </w:p>
    <w:p>
      <w:r>
        <w:t>?Application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 Backyard Cottage</w:t>
      </w:r>
    </w:p>
    <w:p>
      <w:r>
        <w:t>I am (check one):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</w:t>
      </w:r>
    </w:p>
    <w:p>
      <w:r>
        <w:t>Address</w:t>
      </w:r>
    </w:p>
    <w:p>
      <w:r>
        <w:t>Owner</w:t>
      </w:r>
    </w:p>
    <w:p>
      <w:r>
        <w:t/>
      </w:r>
    </w:p>
    <w:p>
      <w:r>
        <w:t>Daytime Phone #165-892-0982</w:t>
      </w:r>
    </w:p>
    <w:p>
      <w:r>
        <w:t/>
      </w:r>
    </w:p>
    <w:p>
      <w:r>
        <w:t>Assessor’s Parcel Number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</w:t>
      </w:r>
    </w:p>
    <w:p>
      <w:r>
        <w:t/>
      </w:r>
    </w:p>
    <w:p>
      <w:r>
        <w:t>Name(s) of Tenant(s):Alice    Long</w:t>
      </w:r>
    </w:p>
    <w:p>
      <w:r>
        <w:t/>
      </w:r>
    </w:p>
    <w:p>
      <w:r>
        <w:t>Phone:</w:t>
      </w:r>
    </w:p>
    <w:p>
      <w:r>
        <w:t>Phone:</w:t>
      </w:r>
    </w:p>
    <w:p>
      <w:r>
        <w:t>Owner Occupancy Covenant, completed, notarized, recorded; original to DPD.</w:t>
      </w:r>
    </w:p>
    <w:p>
      <w:r>
        <w:t>Date Unit was Created (to best of your knowledge):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		</w:t>
      </w:r>
    </w:p>
    <w:p>
      <w:r>
        <w:t/>
      </w:r>
    </w:p>
    <w:p>
      <w:r>
        <w:t>Date received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			</w:t>
      </w:r>
    </w:p>
    <w:p>
      <w:r>
        <w:t/>
      </w:r>
    </w:p>
    <w:p>
      <w:r>
        <w:t>Date of receipt	</w:t>
      </w:r>
    </w:p>
    <w:p>
      <w:r>
        <w:t/>
      </w:r>
    </w:p>
    <w:p>
      <w:r>
        <w:t>For DPD Use Only (must be completed for units in single family zones)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2 of 2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