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858665" w14:textId="77777777" w:rsidR="005E2E46" w:rsidRPr="00134AEC" w:rsidRDefault="00B4651B">
      <w:pPr>
        <w:rPr>
          <w:b/>
        </w:rPr>
      </w:pPr>
      <w:r w:rsidRPr="00134AEC">
        <w:rPr>
          <w:b/>
        </w:rPr>
        <w:t>Speed</w:t>
      </w:r>
    </w:p>
    <w:p w14:paraId="33817841" w14:textId="77777777" w:rsidR="006F1A66" w:rsidRDefault="006F1A66">
      <w:r>
        <w:t xml:space="preserve">How many of the top 20 most attended sporting events in the U.S. are NASCAR </w:t>
      </w:r>
      <w:r w:rsidR="00691ECD">
        <w:t>races</w:t>
      </w:r>
      <w:r>
        <w:t>?</w:t>
      </w:r>
    </w:p>
    <w:p w14:paraId="08EF2BDC" w14:textId="77777777" w:rsidR="006F1A66" w:rsidRDefault="006F1A66">
      <w:r>
        <w:t>-5</w:t>
      </w:r>
    </w:p>
    <w:p w14:paraId="5A724D05" w14:textId="77777777" w:rsidR="006F1A66" w:rsidRDefault="006F1A66">
      <w:r>
        <w:t>-8</w:t>
      </w:r>
    </w:p>
    <w:p w14:paraId="6E019833" w14:textId="77777777" w:rsidR="006F1A66" w:rsidRDefault="006F1A66">
      <w:r>
        <w:t>-17</w:t>
      </w:r>
    </w:p>
    <w:p w14:paraId="4E38BF22" w14:textId="77777777" w:rsidR="00691ECD" w:rsidRDefault="006F1A66">
      <w:r>
        <w:t xml:space="preserve">-20 </w:t>
      </w:r>
    </w:p>
    <w:p w14:paraId="720956B0" w14:textId="77777777" w:rsidR="00691ECD" w:rsidRDefault="00691ECD">
      <w:r>
        <w:t>17 of the top 20 sporting events are NASCAR races. NASCAR is the number 1 spectator sport in the U.S.</w:t>
      </w:r>
      <w:proofErr w:type="gramStart"/>
      <w:r>
        <w:t>,</w:t>
      </w:r>
      <w:proofErr w:type="gramEnd"/>
      <w:r>
        <w:t xml:space="preserve"> its largest venue holds nearly 190,000 fans (larger than the population of Salt Lake City, Utah). </w:t>
      </w:r>
    </w:p>
    <w:p w14:paraId="6B4F87E2" w14:textId="77777777" w:rsidR="00691ECD" w:rsidRDefault="00691ECD">
      <w:r>
        <w:t>Source:</w:t>
      </w:r>
    </w:p>
    <w:p w14:paraId="263EEB52" w14:textId="2C738D44" w:rsidR="002C6539" w:rsidRDefault="00691ECD" w:rsidP="008E1A86">
      <w:r w:rsidRPr="00691ECD">
        <w:t>http://www.forbes.com/sites/steveodland/2012/02/27/nascars-back/</w:t>
      </w:r>
    </w:p>
    <w:p w14:paraId="67FF4783" w14:textId="77777777" w:rsidR="008E1A86" w:rsidRDefault="008E1A86"/>
    <w:p w14:paraId="47675650" w14:textId="77777777" w:rsidR="008E1A86" w:rsidRDefault="008E1A86"/>
    <w:p w14:paraId="56D6634F" w14:textId="11245902" w:rsidR="002C6539" w:rsidRPr="00134AEC" w:rsidRDefault="00B4651B">
      <w:pPr>
        <w:rPr>
          <w:b/>
        </w:rPr>
      </w:pPr>
      <w:r w:rsidRPr="00134AEC">
        <w:rPr>
          <w:b/>
        </w:rPr>
        <w:t>Rogers</w:t>
      </w:r>
      <w:r w:rsidR="00134AEC" w:rsidRPr="00134AEC">
        <w:rPr>
          <w:b/>
        </w:rPr>
        <w:t xml:space="preserve"> Athletic</w:t>
      </w:r>
    </w:p>
    <w:p w14:paraId="79ACA237" w14:textId="77777777" w:rsidR="002C6539" w:rsidRDefault="002C6539">
      <w:r>
        <w:t>What percentage of males in the U.S. watched NFL football in 2013?</w:t>
      </w:r>
    </w:p>
    <w:p w14:paraId="6ED813FC" w14:textId="77777777" w:rsidR="002C6539" w:rsidRDefault="002C6539">
      <w:r>
        <w:t>-21%</w:t>
      </w:r>
    </w:p>
    <w:p w14:paraId="72839C0F" w14:textId="77777777" w:rsidR="002C6539" w:rsidRDefault="002C6539">
      <w:r>
        <w:t>-38%</w:t>
      </w:r>
    </w:p>
    <w:p w14:paraId="3E06F2D8" w14:textId="77777777" w:rsidR="002C6539" w:rsidRDefault="002C6539">
      <w:r>
        <w:t>-74%</w:t>
      </w:r>
    </w:p>
    <w:p w14:paraId="2B9F2B00" w14:textId="77777777" w:rsidR="002C6539" w:rsidRDefault="002C6539">
      <w:r>
        <w:t>-85%</w:t>
      </w:r>
    </w:p>
    <w:p w14:paraId="1441735F" w14:textId="77777777" w:rsidR="002C6539" w:rsidRDefault="002C6539" w:rsidP="002C6539">
      <w:r>
        <w:t xml:space="preserve">85% of males watched NFL football in 2013. That number represents roughly 133 million American males! </w:t>
      </w:r>
    </w:p>
    <w:p w14:paraId="7CC7F6A9" w14:textId="77777777" w:rsidR="002C6539" w:rsidRDefault="002C6539" w:rsidP="002C6539">
      <w:r>
        <w:t>Sources:</w:t>
      </w:r>
    </w:p>
    <w:p w14:paraId="1E4EB100" w14:textId="77777777" w:rsidR="002C6539" w:rsidRDefault="002C6539" w:rsidP="002C6539">
      <w:r>
        <w:t>http://nflcommunications.com/2014/01/08/nfl-2013-tv-recap/</w:t>
      </w:r>
    </w:p>
    <w:p w14:paraId="4BE90D5D" w14:textId="77777777" w:rsidR="002C6539" w:rsidRDefault="002C6539" w:rsidP="002C6539">
      <w:r>
        <w:t>http://nielsen.com/us/en/reports/2014/year-in-the-sports-media-report-2013.html</w:t>
      </w:r>
    </w:p>
    <w:p w14:paraId="46B283BF" w14:textId="0C833175" w:rsidR="0013194D" w:rsidRDefault="0013194D">
      <w:r>
        <w:br w:type="page"/>
      </w:r>
    </w:p>
    <w:p w14:paraId="2DED70DC" w14:textId="77777777" w:rsidR="00C11E84" w:rsidRPr="00134AEC" w:rsidRDefault="00C11E84">
      <w:pPr>
        <w:rPr>
          <w:b/>
        </w:rPr>
      </w:pPr>
      <w:r w:rsidRPr="00134AEC">
        <w:rPr>
          <w:b/>
        </w:rPr>
        <w:lastRenderedPageBreak/>
        <w:t>History Channel</w:t>
      </w:r>
    </w:p>
    <w:p w14:paraId="7F19CEA5" w14:textId="6100F079" w:rsidR="000806F1" w:rsidRDefault="000806F1">
      <w:r>
        <w:t>Behind ESPN, what cable television channel has the most primetime male viewers aged 18 to 34?</w:t>
      </w:r>
    </w:p>
    <w:p w14:paraId="1C1980C9" w14:textId="1E398E8A" w:rsidR="000806F1" w:rsidRDefault="000806F1">
      <w:r>
        <w:t>-Discovery Channel</w:t>
      </w:r>
    </w:p>
    <w:p w14:paraId="211E09AB" w14:textId="0FD7D203" w:rsidR="000806F1" w:rsidRDefault="000806F1">
      <w:r>
        <w:t>-AMC</w:t>
      </w:r>
    </w:p>
    <w:p w14:paraId="1865AE2E" w14:textId="5755F8FC" w:rsidR="000806F1" w:rsidRDefault="000806F1">
      <w:r>
        <w:t>-TNT</w:t>
      </w:r>
    </w:p>
    <w:p w14:paraId="65A07283" w14:textId="183DBCE2" w:rsidR="000806F1" w:rsidRDefault="000806F1">
      <w:r>
        <w:t>-MTV</w:t>
      </w:r>
    </w:p>
    <w:p w14:paraId="78842CDE" w14:textId="77777777" w:rsidR="00EC526E" w:rsidRDefault="000806F1">
      <w:r>
        <w:t xml:space="preserve">TNT has a nightly primetime average audience of 330, 000 men ages 18 to 34. The top 5 networks, in order, are: ESPN, TNT, Comedy Central, The History Channel and TBS. </w:t>
      </w:r>
    </w:p>
    <w:p w14:paraId="3A7769BC" w14:textId="77777777" w:rsidR="00134AEC" w:rsidRDefault="00EC526E">
      <w:r w:rsidRPr="00EC526E">
        <w:t xml:space="preserve">Source: </w:t>
      </w:r>
    </w:p>
    <w:p w14:paraId="5AC68FC8" w14:textId="74972CBE" w:rsidR="0023744C" w:rsidRDefault="00EC526E" w:rsidP="00134AEC">
      <w:pPr>
        <w:rPr>
          <w:rFonts w:ascii="Times" w:eastAsia="Times New Roman" w:hAnsi="Times" w:cs="Times New Roman"/>
          <w:sz w:val="20"/>
          <w:szCs w:val="20"/>
          <w:lang w:eastAsia="en-US"/>
        </w:rPr>
      </w:pPr>
      <w:r>
        <w:t>Data from</w:t>
      </w:r>
      <w:r w:rsidRPr="00EC526E">
        <w:t xml:space="preserve"> Nielsen and represents live-plus-same-day viewership among men age 18 to 34 from Dec. 27 to July 17. Only </w:t>
      </w:r>
      <w:proofErr w:type="spellStart"/>
      <w:r w:rsidRPr="00EC526E">
        <w:t>nonsports</w:t>
      </w:r>
      <w:proofErr w:type="spellEnd"/>
      <w:r w:rsidRPr="00EC526E">
        <w:t xml:space="preserve"> regular series in primetime were included</w:t>
      </w:r>
    </w:p>
    <w:p w14:paraId="0E86BFF4" w14:textId="77777777" w:rsidR="0023744C" w:rsidRPr="00C11E84" w:rsidRDefault="0023744C" w:rsidP="0023744C">
      <w:p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eastAsia="en-US"/>
        </w:rPr>
      </w:pPr>
    </w:p>
    <w:p w14:paraId="76FE9E66" w14:textId="2F42C193" w:rsidR="00C11E84" w:rsidRPr="00134AEC" w:rsidRDefault="003916E4">
      <w:pPr>
        <w:rPr>
          <w:b/>
        </w:rPr>
      </w:pPr>
      <w:r w:rsidRPr="00134AEC">
        <w:rPr>
          <w:b/>
        </w:rPr>
        <w:t>Hot Hands</w:t>
      </w:r>
    </w:p>
    <w:p w14:paraId="210F99FB" w14:textId="77777777" w:rsidR="00B73AC1" w:rsidRDefault="00B73AC1">
      <w:r>
        <w:t>When the internal body temperature falls below what temperature, does hypothermia occur?</w:t>
      </w:r>
    </w:p>
    <w:p w14:paraId="6E92ED73" w14:textId="5774806E" w:rsidR="00B73AC1" w:rsidRDefault="00B73AC1">
      <w:r>
        <w:t>-98.6</w:t>
      </w:r>
      <w:r w:rsidR="0013194D">
        <w:t>°</w:t>
      </w:r>
    </w:p>
    <w:p w14:paraId="15AC489F" w14:textId="2B6FDA26" w:rsidR="00B73AC1" w:rsidRDefault="00B73AC1">
      <w:r>
        <w:t>-95</w:t>
      </w:r>
      <w:r w:rsidR="0013194D">
        <w:t>°</w:t>
      </w:r>
    </w:p>
    <w:p w14:paraId="0D6AA859" w14:textId="7D10A3A4" w:rsidR="00B73AC1" w:rsidRDefault="00B73AC1">
      <w:r>
        <w:t>-82</w:t>
      </w:r>
      <w:r w:rsidR="0013194D">
        <w:t>°</w:t>
      </w:r>
    </w:p>
    <w:p w14:paraId="4FC914BB" w14:textId="0262C17E" w:rsidR="00B73AC1" w:rsidRDefault="00B73AC1">
      <w:r>
        <w:t>-75</w:t>
      </w:r>
      <w:r w:rsidR="0013194D">
        <w:t>°</w:t>
      </w:r>
    </w:p>
    <w:p w14:paraId="702D1ED3" w14:textId="77FD8854" w:rsidR="00B73AC1" w:rsidRDefault="000806F1">
      <w:bookmarkStart w:id="0" w:name="_GoBack"/>
      <w:r>
        <w:t xml:space="preserve">Hypothermia occurs with the core temperature of a person’s body falls below 95. </w:t>
      </w:r>
      <w:r w:rsidR="00B73AC1">
        <w:t xml:space="preserve">According </w:t>
      </w:r>
      <w:proofErr w:type="gramStart"/>
      <w:r w:rsidR="00B73AC1">
        <w:t xml:space="preserve">the </w:t>
      </w:r>
      <w:proofErr w:type="spellStart"/>
      <w:r w:rsidR="00B73AC1">
        <w:t>the</w:t>
      </w:r>
      <w:proofErr w:type="spellEnd"/>
      <w:proofErr w:type="gramEnd"/>
      <w:r w:rsidR="00B73AC1">
        <w:t xml:space="preserve"> CDC an average of more than 1300 people die annually from hypothermia-related causes. More than two-thirds of those are men.</w:t>
      </w:r>
    </w:p>
    <w:p w14:paraId="0E047D24" w14:textId="77777777" w:rsidR="00B73AC1" w:rsidRDefault="00B73AC1">
      <w:r>
        <w:t>Sources:</w:t>
      </w:r>
    </w:p>
    <w:p w14:paraId="5D41848D" w14:textId="77777777" w:rsidR="00B73AC1" w:rsidRDefault="00B73AC1">
      <w:r w:rsidRPr="00B73AC1">
        <w:t>http://www.cdc.gov/mmwr/preview/mmwrhtml/mm6151a6.htm</w:t>
      </w:r>
    </w:p>
    <w:p w14:paraId="3586F116" w14:textId="3B615896" w:rsidR="00B73AC1" w:rsidRDefault="00134AEC">
      <w:r w:rsidRPr="0013194D">
        <w:t>http://www.mayoclinic.org/diseases-conditions/hypothermia/basics/definition/con-20020453</w:t>
      </w:r>
      <w:bookmarkEnd w:id="0"/>
    </w:p>
    <w:p w14:paraId="669C5D2C" w14:textId="77777777" w:rsidR="00134AEC" w:rsidRDefault="00134AEC"/>
    <w:p w14:paraId="605F0630" w14:textId="77777777" w:rsidR="007E767E" w:rsidRPr="00134AEC" w:rsidRDefault="007E767E" w:rsidP="00AD68BD">
      <w:pPr>
        <w:rPr>
          <w:b/>
        </w:rPr>
      </w:pPr>
      <w:r w:rsidRPr="00134AEC">
        <w:rPr>
          <w:b/>
        </w:rPr>
        <w:t>Durex</w:t>
      </w:r>
    </w:p>
    <w:p w14:paraId="050A4341" w14:textId="387D5B38" w:rsidR="00AD68BD" w:rsidRDefault="00AD68BD" w:rsidP="00AD68BD">
      <w:r>
        <w:t>According to a recent poll, what percentage of adults 18 to 34 would rather give up sex for a week than their mobile phone?</w:t>
      </w:r>
    </w:p>
    <w:p w14:paraId="4C5CECF0" w14:textId="20903C86" w:rsidR="00AD68BD" w:rsidRDefault="00AD68BD" w:rsidP="00AD68BD">
      <w:r>
        <w:t>-92</w:t>
      </w:r>
      <w:r w:rsidR="0013194D">
        <w:t>%</w:t>
      </w:r>
    </w:p>
    <w:p w14:paraId="5DFB5779" w14:textId="586EA5D6" w:rsidR="00AD68BD" w:rsidRDefault="00AD68BD" w:rsidP="00AD68BD">
      <w:r>
        <w:t>-75</w:t>
      </w:r>
      <w:r w:rsidR="0013194D">
        <w:t>%</w:t>
      </w:r>
    </w:p>
    <w:p w14:paraId="0E579E98" w14:textId="27DCF5AF" w:rsidR="00AD68BD" w:rsidRDefault="00AD68BD" w:rsidP="00AD68BD">
      <w:r>
        <w:t>-55</w:t>
      </w:r>
      <w:r w:rsidR="0013194D">
        <w:t>%</w:t>
      </w:r>
    </w:p>
    <w:p w14:paraId="0DBD93AE" w14:textId="62CA067A" w:rsidR="00AD68BD" w:rsidRDefault="00AD68BD" w:rsidP="00AD68BD">
      <w:r>
        <w:t>-33</w:t>
      </w:r>
      <w:r w:rsidR="0013194D">
        <w:t>%</w:t>
      </w:r>
    </w:p>
    <w:p w14:paraId="638ECFD5" w14:textId="77777777" w:rsidR="006212AF" w:rsidRDefault="00AD68BD" w:rsidP="006212AF">
      <w:r>
        <w:t>33% said they wo</w:t>
      </w:r>
      <w:r w:rsidR="007E767E">
        <w:t xml:space="preserve">uld prefer to abstain from sex for a week rather than give up the mobile phone. In a survey conducted in the U.K. over 55% of respondents reported anxiety if they were unable to use or locate their cell phone, giving rise to the term </w:t>
      </w:r>
      <w:proofErr w:type="spellStart"/>
      <w:r w:rsidR="007E767E">
        <w:t>nomophobia</w:t>
      </w:r>
      <w:proofErr w:type="spellEnd"/>
      <w:r w:rsidR="007E767E">
        <w:t>, the fear of being out of mobile phone contact.</w:t>
      </w:r>
      <w:r w:rsidR="006212AF">
        <w:t xml:space="preserve"> </w:t>
      </w:r>
    </w:p>
    <w:p w14:paraId="11B28841" w14:textId="77777777" w:rsidR="00134AEC" w:rsidRDefault="006212AF" w:rsidP="006212AF">
      <w:r>
        <w:t>Sources:</w:t>
      </w:r>
    </w:p>
    <w:p w14:paraId="37C12DE2" w14:textId="0921DB1E" w:rsidR="006212AF" w:rsidRDefault="006212AF" w:rsidP="006212AF">
      <w:r>
        <w:t>http://www.imediaconnection.com</w:t>
      </w:r>
    </w:p>
    <w:p w14:paraId="090A19DC" w14:textId="77777777" w:rsidR="006212AF" w:rsidRDefault="006212AF" w:rsidP="006212AF">
      <w:r>
        <w:t>http://www.adweek.com/news/advertising-branding/men-are-more-likely-women-use-mobile-shopping-technology-148791</w:t>
      </w:r>
    </w:p>
    <w:p w14:paraId="10E706A6" w14:textId="77777777" w:rsidR="007E767E" w:rsidRDefault="007E767E" w:rsidP="00AD68BD"/>
    <w:p w14:paraId="72DFB588" w14:textId="5071E686" w:rsidR="00134AEC" w:rsidRPr="0013194D" w:rsidRDefault="00134AEC" w:rsidP="00AD68BD">
      <w:pPr>
        <w:rPr>
          <w:b/>
        </w:rPr>
      </w:pPr>
      <w:proofErr w:type="spellStart"/>
      <w:r w:rsidRPr="0013194D">
        <w:rPr>
          <w:b/>
        </w:rPr>
        <w:t>Altama</w:t>
      </w:r>
      <w:proofErr w:type="spellEnd"/>
    </w:p>
    <w:p w14:paraId="0B4425FC" w14:textId="576DC162" w:rsidR="00134AEC" w:rsidRDefault="00134AEC" w:rsidP="00AD68BD">
      <w:r>
        <w:t>What percentages of American men age 18 and older are veterans of the U.S. military?</w:t>
      </w:r>
    </w:p>
    <w:p w14:paraId="48F68DBE" w14:textId="7B67503B" w:rsidR="00134AEC" w:rsidRDefault="00134AEC" w:rsidP="00AD68BD">
      <w:r>
        <w:t>-10</w:t>
      </w:r>
      <w:r w:rsidR="0013194D">
        <w:t>%</w:t>
      </w:r>
    </w:p>
    <w:p w14:paraId="1E46CC3E" w14:textId="457DE670" w:rsidR="00134AEC" w:rsidRDefault="00134AEC" w:rsidP="00AD68BD">
      <w:r>
        <w:t>-25</w:t>
      </w:r>
      <w:r w:rsidR="0013194D">
        <w:t>%</w:t>
      </w:r>
    </w:p>
    <w:p w14:paraId="7826332C" w14:textId="09FE2C09" w:rsidR="00134AEC" w:rsidRDefault="00134AEC" w:rsidP="00AD68BD">
      <w:r>
        <w:t>-35</w:t>
      </w:r>
      <w:r w:rsidR="0013194D">
        <w:t>%</w:t>
      </w:r>
    </w:p>
    <w:p w14:paraId="6EB539A3" w14:textId="76EC0479" w:rsidR="00134AEC" w:rsidRDefault="00134AEC" w:rsidP="00AD68BD">
      <w:r>
        <w:t>-50</w:t>
      </w:r>
      <w:r w:rsidR="0013194D">
        <w:t>%</w:t>
      </w:r>
    </w:p>
    <w:p w14:paraId="53E0FEF5" w14:textId="6C700B05" w:rsidR="00BB6B47" w:rsidRDefault="00BB6B47" w:rsidP="00AD68BD">
      <w:r>
        <w:t xml:space="preserve">25% of American men 18 and older are veterans of the U.S. military.  </w:t>
      </w:r>
      <w:r>
        <w:rPr>
          <w:rFonts w:eastAsia="Times New Roman" w:cs="Times New Roman"/>
        </w:rPr>
        <w:t>The percentage jumps to 80% for men now 85 to 89, who would have been in their late teens during World War II and its immediate aftermath.</w:t>
      </w:r>
      <w:r>
        <w:t xml:space="preserve"> </w:t>
      </w:r>
    </w:p>
    <w:p w14:paraId="30DC5238" w14:textId="77777777" w:rsidR="00134AEC" w:rsidRDefault="00134AEC" w:rsidP="00134AEC">
      <w:r>
        <w:t>Source:</w:t>
      </w:r>
    </w:p>
    <w:p w14:paraId="0F4AF06F" w14:textId="77777777" w:rsidR="00134AEC" w:rsidRDefault="00134AEC" w:rsidP="00134AEC">
      <w:r w:rsidRPr="00C1085D">
        <w:t xml:space="preserve">http://www.gallup.com/poll/158729/men-women-veterans.aspx </w:t>
      </w:r>
    </w:p>
    <w:p w14:paraId="189D3B5F" w14:textId="12AE7141" w:rsidR="0013194D" w:rsidRDefault="00AD68BD" w:rsidP="003916E4">
      <w:pPr>
        <w:rPr>
          <w:rFonts w:ascii="Verdana Italic" w:hAnsi="Verdana Italic" w:cs="Verdana Italic"/>
          <w:color w:val="343434"/>
        </w:rPr>
      </w:pPr>
      <w:r>
        <w:rPr>
          <w:rFonts w:ascii="Verdana Italic" w:hAnsi="Verdana Italic" w:cs="Verdana Italic"/>
          <w:color w:val="343434"/>
        </w:rPr>
        <w:br/>
      </w:r>
    </w:p>
    <w:p w14:paraId="493B8C53" w14:textId="77777777" w:rsidR="0013194D" w:rsidRDefault="0013194D">
      <w:pPr>
        <w:rPr>
          <w:rFonts w:ascii="Verdana Italic" w:hAnsi="Verdana Italic" w:cs="Verdana Italic"/>
          <w:color w:val="343434"/>
        </w:rPr>
      </w:pPr>
      <w:r>
        <w:rPr>
          <w:rFonts w:ascii="Verdana Italic" w:hAnsi="Verdana Italic" w:cs="Verdana Italic"/>
          <w:color w:val="343434"/>
        </w:rPr>
        <w:br w:type="page"/>
      </w:r>
    </w:p>
    <w:p w14:paraId="2DA0F39C" w14:textId="77777777" w:rsidR="00AD68BD" w:rsidRDefault="00AD68BD" w:rsidP="003916E4">
      <w:pPr>
        <w:rPr>
          <w:rFonts w:ascii="Verdana Italic" w:hAnsi="Verdana Italic" w:cs="Verdana Italic"/>
          <w:color w:val="343434"/>
        </w:rPr>
      </w:pPr>
    </w:p>
    <w:p w14:paraId="230DE27D" w14:textId="77777777" w:rsidR="00C1085D" w:rsidRPr="00134AEC" w:rsidRDefault="00C1085D" w:rsidP="003916E4">
      <w:pPr>
        <w:rPr>
          <w:b/>
        </w:rPr>
      </w:pPr>
      <w:r w:rsidRPr="00134AEC">
        <w:rPr>
          <w:b/>
        </w:rPr>
        <w:t>Random facts</w:t>
      </w:r>
    </w:p>
    <w:p w14:paraId="36D24E5F" w14:textId="77777777" w:rsidR="00C1085D" w:rsidRDefault="00C1085D" w:rsidP="003916E4"/>
    <w:p w14:paraId="064B0A85" w14:textId="265E59F0" w:rsidR="00C1085D" w:rsidRDefault="00C1085D" w:rsidP="003916E4">
      <w:r>
        <w:t>According to the CDC, 85% of victims of lightning strikes are men.</w:t>
      </w:r>
    </w:p>
    <w:p w14:paraId="53D90E82" w14:textId="490E7BD9" w:rsidR="00F2657E" w:rsidRDefault="00F2657E" w:rsidP="003916E4">
      <w:r>
        <w:t>Source:</w:t>
      </w:r>
    </w:p>
    <w:p w14:paraId="07DF5375" w14:textId="01BEC72C" w:rsidR="00C1085D" w:rsidRDefault="00B22C13" w:rsidP="003916E4">
      <w:r w:rsidRPr="00B22C13">
        <w:t>http://www.cdc.gov/mmwr/preview/mmwrhtml/mm6228a6.htm</w:t>
      </w:r>
    </w:p>
    <w:p w14:paraId="08464D2D" w14:textId="77777777" w:rsidR="00B22C13" w:rsidRDefault="00B22C13" w:rsidP="003916E4"/>
    <w:p w14:paraId="0EEB8215" w14:textId="4A484F42" w:rsidR="00B22C13" w:rsidRDefault="00B22C13" w:rsidP="003916E4">
      <w:r>
        <w:t xml:space="preserve">A </w:t>
      </w:r>
      <w:r w:rsidR="00F2657E">
        <w:t xml:space="preserve">recent </w:t>
      </w:r>
      <w:r>
        <w:t>survey of</w:t>
      </w:r>
      <w:r w:rsidR="00F2657E">
        <w:t xml:space="preserve"> men in the U.K. found less than 44% feel comfortable doing basic home maintenance.</w:t>
      </w:r>
    </w:p>
    <w:p w14:paraId="5854DA52" w14:textId="7A957C93" w:rsidR="00F2657E" w:rsidRDefault="00F2657E" w:rsidP="003916E4">
      <w:r>
        <w:t>Source:</w:t>
      </w:r>
    </w:p>
    <w:p w14:paraId="4BB21FE1" w14:textId="74E3C859" w:rsidR="00F2657E" w:rsidRDefault="00F2657E" w:rsidP="003916E4">
      <w:r>
        <w:t>ICM Research, national survey (U.K.), September through December 2010.</w:t>
      </w:r>
    </w:p>
    <w:p w14:paraId="28A6ED78" w14:textId="77777777" w:rsidR="0089065E" w:rsidRDefault="0089065E" w:rsidP="003916E4"/>
    <w:p w14:paraId="26F0D509" w14:textId="519A7C17" w:rsidR="0089065E" w:rsidRDefault="0089065E" w:rsidP="003916E4">
      <w:r>
        <w:t>25% of men watch YouTube daily and spend an average of one hour a week watching video.</w:t>
      </w:r>
    </w:p>
    <w:p w14:paraId="1ECCEAB8" w14:textId="77777777" w:rsidR="0089065E" w:rsidRDefault="0089065E" w:rsidP="003916E4">
      <w:r>
        <w:t xml:space="preserve">Source: </w:t>
      </w:r>
    </w:p>
    <w:p w14:paraId="002975D7" w14:textId="74BF37C4" w:rsidR="0089065E" w:rsidRDefault="006E6AA7" w:rsidP="003916E4">
      <w:r w:rsidRPr="006E6AA7">
        <w:t>http://www.mediabistro.com/alltwitter/social-media-men-women_b40738</w:t>
      </w:r>
    </w:p>
    <w:p w14:paraId="3096E06A" w14:textId="77777777" w:rsidR="006E6AA7" w:rsidRDefault="006E6AA7" w:rsidP="003916E4"/>
    <w:p w14:paraId="4D4B1749" w14:textId="30047E4C" w:rsidR="006E6AA7" w:rsidRDefault="006E6AA7" w:rsidP="003916E4">
      <w:r>
        <w:t>67% of men purchase flowers for Valentine’s Day.</w:t>
      </w:r>
    </w:p>
    <w:p w14:paraId="72B8A0FA" w14:textId="11A6EE8A" w:rsidR="006E6AA7" w:rsidRDefault="006E6AA7" w:rsidP="003916E4">
      <w:r>
        <w:t>Source:</w:t>
      </w:r>
    </w:p>
    <w:p w14:paraId="376DFD9B" w14:textId="3479620B" w:rsidR="006E6AA7" w:rsidRDefault="006E6AA7" w:rsidP="003916E4">
      <w:r w:rsidRPr="006E6AA7">
        <w:t>http://www.cnn.com/2013/02/13/living/valentines-day-statistics-btn</w:t>
      </w:r>
    </w:p>
    <w:p w14:paraId="66CB426D" w14:textId="77777777" w:rsidR="006E6AA7" w:rsidRDefault="006E6AA7" w:rsidP="003916E4"/>
    <w:p w14:paraId="3D5FDD00" w14:textId="2163C10B" w:rsidR="006E6AA7" w:rsidRDefault="006E6AA7" w:rsidP="003916E4">
      <w:r>
        <w:t>41% of shopping done by affluent males</w:t>
      </w:r>
      <w:r w:rsidR="00BB6B47">
        <w:t xml:space="preserve"> (those making $100,000 per year or more)</w:t>
      </w:r>
      <w:r>
        <w:t xml:space="preserve"> is done on Amazon.com.</w:t>
      </w:r>
    </w:p>
    <w:p w14:paraId="307B63C7" w14:textId="77777777" w:rsidR="006E6AA7" w:rsidRDefault="006E6AA7" w:rsidP="003916E4">
      <w:r>
        <w:t>Source:</w:t>
      </w:r>
    </w:p>
    <w:p w14:paraId="2DC17FF3" w14:textId="5500E1CC" w:rsidR="006E6AA7" w:rsidRDefault="006E6AA7" w:rsidP="003916E4">
      <w:proofErr w:type="spellStart"/>
      <w:proofErr w:type="gramStart"/>
      <w:r>
        <w:t>iProspect</w:t>
      </w:r>
      <w:proofErr w:type="spellEnd"/>
      <w:proofErr w:type="gramEnd"/>
      <w:r>
        <w:t xml:space="preserve"> </w:t>
      </w:r>
    </w:p>
    <w:p w14:paraId="2E976708" w14:textId="77777777" w:rsidR="0089065E" w:rsidRDefault="0089065E" w:rsidP="003916E4"/>
    <w:p w14:paraId="53157E27" w14:textId="77777777" w:rsidR="00F2657E" w:rsidRDefault="00F2657E" w:rsidP="003916E4"/>
    <w:p w14:paraId="032E65A0" w14:textId="77777777" w:rsidR="00B22C13" w:rsidRDefault="00B22C13" w:rsidP="003916E4"/>
    <w:p w14:paraId="75931BED" w14:textId="77777777" w:rsidR="00C1085D" w:rsidRDefault="00C1085D" w:rsidP="003916E4"/>
    <w:p w14:paraId="26A4C6ED" w14:textId="77777777" w:rsidR="00C1085D" w:rsidRPr="003916E4" w:rsidRDefault="00C1085D" w:rsidP="003916E4"/>
    <w:sectPr w:rsidR="00C1085D" w:rsidRPr="003916E4" w:rsidSect="00C33EB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 Italic">
    <w:panose1 w:val="020B06040305040B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707867"/>
    <w:multiLevelType w:val="multilevel"/>
    <w:tmpl w:val="9DDED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11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51B"/>
    <w:rsid w:val="00014BDC"/>
    <w:rsid w:val="000806F1"/>
    <w:rsid w:val="0013194D"/>
    <w:rsid w:val="00134AEC"/>
    <w:rsid w:val="0023744C"/>
    <w:rsid w:val="002C6539"/>
    <w:rsid w:val="003916E4"/>
    <w:rsid w:val="003960F1"/>
    <w:rsid w:val="003A0385"/>
    <w:rsid w:val="005E2E46"/>
    <w:rsid w:val="006212AF"/>
    <w:rsid w:val="006447AC"/>
    <w:rsid w:val="00691ECD"/>
    <w:rsid w:val="006E6AA7"/>
    <w:rsid w:val="006F1A66"/>
    <w:rsid w:val="007E767E"/>
    <w:rsid w:val="0089065E"/>
    <w:rsid w:val="008B6381"/>
    <w:rsid w:val="008E1A86"/>
    <w:rsid w:val="00960F05"/>
    <w:rsid w:val="0098102D"/>
    <w:rsid w:val="00A025C6"/>
    <w:rsid w:val="00AD68BD"/>
    <w:rsid w:val="00B22C13"/>
    <w:rsid w:val="00B4651B"/>
    <w:rsid w:val="00B73AC1"/>
    <w:rsid w:val="00BB6B47"/>
    <w:rsid w:val="00C1085D"/>
    <w:rsid w:val="00C11E84"/>
    <w:rsid w:val="00C33EB5"/>
    <w:rsid w:val="00D607FD"/>
    <w:rsid w:val="00EC526E"/>
    <w:rsid w:val="00F2657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BCB4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4651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651B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4651B"/>
    <w:rPr>
      <w:rFonts w:ascii="Times" w:hAnsi="Times"/>
      <w:b/>
      <w:bCs/>
      <w:sz w:val="36"/>
      <w:szCs w:val="36"/>
      <w:lang w:eastAsia="en-US"/>
    </w:rPr>
  </w:style>
  <w:style w:type="character" w:styleId="Emphasis">
    <w:name w:val="Emphasis"/>
    <w:basedOn w:val="DefaultParagraphFont"/>
    <w:uiPriority w:val="20"/>
    <w:qFormat/>
    <w:rsid w:val="00B4651B"/>
    <w:rPr>
      <w:i/>
      <w:iCs/>
    </w:rPr>
  </w:style>
  <w:style w:type="character" w:styleId="Strong">
    <w:name w:val="Strong"/>
    <w:basedOn w:val="DefaultParagraphFont"/>
    <w:uiPriority w:val="22"/>
    <w:qFormat/>
    <w:rsid w:val="00B4651B"/>
    <w:rPr>
      <w:b/>
      <w:bCs/>
    </w:rPr>
  </w:style>
  <w:style w:type="character" w:styleId="Hyperlink">
    <w:name w:val="Hyperlink"/>
    <w:basedOn w:val="DefaultParagraphFont"/>
    <w:uiPriority w:val="99"/>
    <w:unhideWhenUsed/>
    <w:rsid w:val="002C653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4651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651B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4651B"/>
    <w:rPr>
      <w:rFonts w:ascii="Times" w:hAnsi="Times"/>
      <w:b/>
      <w:bCs/>
      <w:sz w:val="36"/>
      <w:szCs w:val="36"/>
      <w:lang w:eastAsia="en-US"/>
    </w:rPr>
  </w:style>
  <w:style w:type="character" w:styleId="Emphasis">
    <w:name w:val="Emphasis"/>
    <w:basedOn w:val="DefaultParagraphFont"/>
    <w:uiPriority w:val="20"/>
    <w:qFormat/>
    <w:rsid w:val="00B4651B"/>
    <w:rPr>
      <w:i/>
      <w:iCs/>
    </w:rPr>
  </w:style>
  <w:style w:type="character" w:styleId="Strong">
    <w:name w:val="Strong"/>
    <w:basedOn w:val="DefaultParagraphFont"/>
    <w:uiPriority w:val="22"/>
    <w:qFormat/>
    <w:rsid w:val="00B4651B"/>
    <w:rPr>
      <w:b/>
      <w:bCs/>
    </w:rPr>
  </w:style>
  <w:style w:type="character" w:styleId="Hyperlink">
    <w:name w:val="Hyperlink"/>
    <w:basedOn w:val="DefaultParagraphFont"/>
    <w:uiPriority w:val="99"/>
    <w:unhideWhenUsed/>
    <w:rsid w:val="002C65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1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0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518</Words>
  <Characters>2956</Characters>
  <Application>Microsoft Macintosh Word</Application>
  <DocSecurity>0</DocSecurity>
  <Lines>24</Lines>
  <Paragraphs>6</Paragraphs>
  <ScaleCrop>false</ScaleCrop>
  <Company>Planet Studio</Company>
  <LinksUpToDate>false</LinksUpToDate>
  <CharactersWithSpaces>3468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Freeman</dc:creator>
  <cp:keywords/>
  <dc:description/>
  <cp:lastModifiedBy>Paul</cp:lastModifiedBy>
  <cp:revision>2</cp:revision>
  <dcterms:created xsi:type="dcterms:W3CDTF">2014-05-16T20:58:00Z</dcterms:created>
  <dcterms:modified xsi:type="dcterms:W3CDTF">2014-05-16T20:58:00Z</dcterms:modified>
</cp:coreProperties>
</file>