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bottom w:w="0" w:type="dxa"/>
          <w:right w:w="115" w:type="dxa"/>
        </w:tblCellMar>
        <w:tblLook w:val="04A0" w:firstRow="1" w:lastRow="0" w:firstColumn="1" w:lastColumn="0" w:noHBand="0" w:noVBand="1"/>
      </w:tblPr>
      <w:tblGrid>
        <w:gridCol w:w="2264"/>
        <w:gridCol w:w="6754"/>
      </w:tblGrid>
      <w:tr w:rsidR="007E7C04" w14:paraId="6ABD89D1"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26E3F8A1" w14:textId="77777777" w:rsidR="007E7C04" w:rsidRDefault="00000000">
            <w:r>
              <w:rPr>
                <w:rFonts w:ascii="Cambria" w:eastAsia="Cambria" w:hAnsi="Cambria" w:cs="Cambria"/>
                <w:b/>
              </w:rPr>
              <w:t xml:space="preserve">EXPT NO:8 </w:t>
            </w:r>
          </w:p>
        </w:tc>
        <w:tc>
          <w:tcPr>
            <w:tcW w:w="6755" w:type="dxa"/>
            <w:vMerge w:val="restart"/>
            <w:tcBorders>
              <w:top w:val="single" w:sz="4" w:space="0" w:color="000000"/>
              <w:left w:val="single" w:sz="4" w:space="0" w:color="000000"/>
              <w:bottom w:val="single" w:sz="4" w:space="0" w:color="000000"/>
              <w:right w:val="single" w:sz="4" w:space="0" w:color="000000"/>
            </w:tcBorders>
          </w:tcPr>
          <w:p w14:paraId="12C603F2" w14:textId="77777777" w:rsidR="007E7C04" w:rsidRDefault="00000000">
            <w:pPr>
              <w:ind w:left="4"/>
              <w:jc w:val="center"/>
            </w:pPr>
            <w:r>
              <w:rPr>
                <w:rFonts w:ascii="Cambria" w:eastAsia="Cambria" w:hAnsi="Cambria" w:cs="Cambria"/>
                <w:b/>
              </w:rPr>
              <w:t xml:space="preserve">FORECASTING AND PREDICTIVE ANALYTICS USING TABLEAU </w:t>
            </w:r>
          </w:p>
          <w:p w14:paraId="51920B04" w14:textId="77777777" w:rsidR="007E7C04" w:rsidRDefault="00000000">
            <w:pPr>
              <w:ind w:left="5"/>
              <w:jc w:val="center"/>
            </w:pPr>
            <w:r>
              <w:rPr>
                <w:rFonts w:ascii="Cambria" w:eastAsia="Cambria" w:hAnsi="Cambria" w:cs="Cambria"/>
                <w:b/>
              </w:rPr>
              <w:t xml:space="preserve">AND POWER BI </w:t>
            </w:r>
          </w:p>
        </w:tc>
      </w:tr>
      <w:tr w:rsidR="007E7C04" w14:paraId="30966EBC"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045D1050" w14:textId="77777777" w:rsidR="007E7C04" w:rsidRDefault="00000000">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01478A6F" w14:textId="77777777" w:rsidR="007E7C04" w:rsidRDefault="007E7C04"/>
        </w:tc>
      </w:tr>
    </w:tbl>
    <w:p w14:paraId="1622F4CC" w14:textId="77777777" w:rsidR="007E7C04" w:rsidRDefault="00000000">
      <w:pPr>
        <w:spacing w:after="0"/>
      </w:pPr>
      <w:r>
        <w:rPr>
          <w:rFonts w:ascii="Cambria" w:eastAsia="Cambria" w:hAnsi="Cambria" w:cs="Cambria"/>
        </w:rPr>
        <w:t xml:space="preserve"> </w:t>
      </w:r>
    </w:p>
    <w:p w14:paraId="5615F490" w14:textId="77777777" w:rsidR="007E7C04" w:rsidRDefault="00000000">
      <w:pPr>
        <w:spacing w:after="1" w:line="258"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p>
    <w:p w14:paraId="06F6AF07" w14:textId="77777777" w:rsidR="004A1EAA" w:rsidRDefault="004A1EAA">
      <w:pPr>
        <w:spacing w:after="1" w:line="258" w:lineRule="auto"/>
        <w:ind w:left="-5" w:hanging="10"/>
      </w:pPr>
    </w:p>
    <w:p w14:paraId="23540E38" w14:textId="77777777" w:rsidR="007E7C04" w:rsidRPr="004A1EAA" w:rsidRDefault="00000000">
      <w:pPr>
        <w:numPr>
          <w:ilvl w:val="0"/>
          <w:numId w:val="1"/>
        </w:numPr>
        <w:spacing w:after="1" w:line="258" w:lineRule="auto"/>
        <w:ind w:hanging="231"/>
      </w:pPr>
      <w:r>
        <w:rPr>
          <w:rFonts w:ascii="Cambria" w:eastAsia="Cambria" w:hAnsi="Cambria" w:cs="Cambria"/>
          <w:b/>
        </w:rPr>
        <w:t>What is forecasting in the context of Business Intelligence (BI)?</w:t>
      </w:r>
      <w:r>
        <w:rPr>
          <w:rFonts w:ascii="Cambria" w:eastAsia="Cambria" w:hAnsi="Cambria" w:cs="Cambria"/>
        </w:rPr>
        <w:t xml:space="preserve"> </w:t>
      </w:r>
    </w:p>
    <w:p w14:paraId="2052254B" w14:textId="1AFBEA95" w:rsidR="004A1EAA" w:rsidRDefault="004A1EAA" w:rsidP="004A1EAA">
      <w:pPr>
        <w:spacing w:after="1" w:line="258" w:lineRule="auto"/>
        <w:ind w:left="231"/>
      </w:pPr>
      <w:r w:rsidRPr="004A1EAA">
        <w:t>Forecasting in Business Intelligence is the process of using historical data to estimate future values or trends. In this experiment forecasting is applied to historical sales data to predict future sales performance. Tableau and Power BI can use time series data to generate forecasted values and visualize future trends. Forecasting helps organizations understand possible future outcomes and supports planning decisions related to sales inventory promotions and resource allocation.</w:t>
      </w:r>
    </w:p>
    <w:p w14:paraId="6AB24AAA" w14:textId="77777777" w:rsidR="007E7C04" w:rsidRDefault="00000000">
      <w:pPr>
        <w:spacing w:after="158"/>
      </w:pPr>
      <w:r>
        <w:rPr>
          <w:rFonts w:ascii="Cambria" w:eastAsia="Cambria" w:hAnsi="Cambria" w:cs="Cambria"/>
        </w:rPr>
        <w:t xml:space="preserve"> </w:t>
      </w:r>
    </w:p>
    <w:p w14:paraId="1CC31D39" w14:textId="77777777" w:rsidR="007E7C04" w:rsidRPr="004A1EAA" w:rsidRDefault="00000000">
      <w:pPr>
        <w:numPr>
          <w:ilvl w:val="0"/>
          <w:numId w:val="1"/>
        </w:numPr>
        <w:spacing w:after="159" w:line="258" w:lineRule="auto"/>
        <w:ind w:hanging="231"/>
      </w:pPr>
      <w:r>
        <w:rPr>
          <w:rFonts w:ascii="Cambria" w:eastAsia="Cambria" w:hAnsi="Cambria" w:cs="Cambria"/>
          <w:b/>
        </w:rPr>
        <w:t xml:space="preserve">Explain the difference between predictive analytics and descriptive analytics. </w:t>
      </w:r>
    </w:p>
    <w:p w14:paraId="2B4A0117" w14:textId="1698E8B9" w:rsidR="004A1EAA" w:rsidRDefault="004A1EAA" w:rsidP="004A1EAA">
      <w:pPr>
        <w:spacing w:after="159" w:line="258" w:lineRule="auto"/>
        <w:ind w:left="231"/>
      </w:pPr>
      <w:r w:rsidRPr="004A1EAA">
        <w:t xml:space="preserve">Descriptive analytics focuses on understanding what has already happened by </w:t>
      </w:r>
      <w:proofErr w:type="spellStart"/>
      <w:r w:rsidRPr="004A1EAA">
        <w:t>analyzing</w:t>
      </w:r>
      <w:proofErr w:type="spellEnd"/>
      <w:r w:rsidRPr="004A1EAA">
        <w:t xml:space="preserve"> historical data through reports dashboards and visualizations. Predictive analytics goes further by using historical patterns statistical methods and forecasting techniques to estimate what may happen in the future. In this experiment historical sales data is </w:t>
      </w:r>
      <w:proofErr w:type="spellStart"/>
      <w:r w:rsidRPr="004A1EAA">
        <w:t>analyzed</w:t>
      </w:r>
      <w:proofErr w:type="spellEnd"/>
      <w:r w:rsidRPr="004A1EAA">
        <w:t xml:space="preserve"> and forecasting is used to predict future sales trends. Therefore descriptive analytics explains past sales performance while predictive analytics helps estimate future sales and expected business outcomes.</w:t>
      </w:r>
    </w:p>
    <w:p w14:paraId="2290135D" w14:textId="77777777" w:rsidR="004A1EAA" w:rsidRDefault="004A1EAA" w:rsidP="004A1EAA">
      <w:pPr>
        <w:spacing w:after="159" w:line="258" w:lineRule="auto"/>
        <w:ind w:left="231"/>
      </w:pPr>
    </w:p>
    <w:p w14:paraId="33694238" w14:textId="77777777" w:rsidR="007E7C04" w:rsidRPr="004A1EAA" w:rsidRDefault="00000000">
      <w:pPr>
        <w:numPr>
          <w:ilvl w:val="0"/>
          <w:numId w:val="1"/>
        </w:numPr>
        <w:spacing w:after="159" w:line="258" w:lineRule="auto"/>
        <w:ind w:hanging="231"/>
      </w:pPr>
      <w:r>
        <w:rPr>
          <w:rFonts w:ascii="Cambria" w:eastAsia="Cambria" w:hAnsi="Cambria" w:cs="Cambria"/>
          <w:b/>
        </w:rPr>
        <w:t xml:space="preserve">Name two common forecasting methods used in Tableau and Power BI. </w:t>
      </w:r>
    </w:p>
    <w:p w14:paraId="17DF49B6" w14:textId="2E63F1DC" w:rsidR="004A1EAA" w:rsidRDefault="004A1EAA" w:rsidP="004A1EAA">
      <w:pPr>
        <w:spacing w:after="159" w:line="258" w:lineRule="auto"/>
        <w:ind w:left="231"/>
      </w:pPr>
      <w:r w:rsidRPr="004A1EAA">
        <w:t>Two forecasting approaches relevant to Tableau and Power BI are time series forecasting using exponential smoothing and forecasting based on moving averages. Tableau provides a built in Forecast feature that can use exponential smoothing models and display prediction intervals. Power BI can also provide built in forecasting through line charts and can optionally use DAX calculations for prediction using methods such as moving averages or linear regression. These approaches use historical patterns to estimate future sales values.</w:t>
      </w:r>
    </w:p>
    <w:p w14:paraId="681E37E2" w14:textId="77777777" w:rsidR="007E7C04" w:rsidRDefault="00000000">
      <w:pPr>
        <w:spacing w:after="155"/>
      </w:pPr>
      <w:r>
        <w:rPr>
          <w:rFonts w:ascii="Cambria" w:eastAsia="Cambria" w:hAnsi="Cambria" w:cs="Cambria"/>
          <w:b/>
        </w:rPr>
        <w:t xml:space="preserve"> </w:t>
      </w:r>
    </w:p>
    <w:p w14:paraId="6FF187E4" w14:textId="77777777" w:rsidR="007E7C04" w:rsidRPr="004A1EAA" w:rsidRDefault="00000000">
      <w:pPr>
        <w:numPr>
          <w:ilvl w:val="0"/>
          <w:numId w:val="1"/>
        </w:numPr>
        <w:spacing w:after="159" w:line="258" w:lineRule="auto"/>
        <w:ind w:hanging="231"/>
      </w:pPr>
      <w:r>
        <w:rPr>
          <w:rFonts w:ascii="Cambria" w:eastAsia="Cambria" w:hAnsi="Cambria" w:cs="Cambria"/>
          <w:b/>
        </w:rPr>
        <w:t xml:space="preserve">Why is data granularity important for accurate forecasting? </w:t>
      </w:r>
    </w:p>
    <w:p w14:paraId="0E165300" w14:textId="4ECB9B72" w:rsidR="004A1EAA" w:rsidRPr="004A1EAA" w:rsidRDefault="004A1EAA" w:rsidP="004A1EAA">
      <w:pPr>
        <w:spacing w:after="159" w:line="258" w:lineRule="auto"/>
        <w:ind w:left="231"/>
      </w:pPr>
      <w:r w:rsidRPr="004A1EAA">
        <w:t xml:space="preserve">Data granularity determines the level at which historical observations are </w:t>
      </w:r>
      <w:proofErr w:type="spellStart"/>
      <w:r w:rsidRPr="004A1EAA">
        <w:t>analyzed</w:t>
      </w:r>
      <w:proofErr w:type="spellEnd"/>
      <w:r w:rsidRPr="004A1EAA">
        <w:t xml:space="preserve"> such as daily weekly or monthly sales. Appropriate and consistent granularity is important because forecasting models depend on regular time intervals to identify trends and seasonal patterns. If data contains irregular intervals or inconsistent aggregation the forecast may become less reliable. In this experiment sales data should therefore be aggregated at a suitable level such as daily weekly or monthly before applying forecasting techniques in Tableau or Power BI.</w:t>
      </w:r>
    </w:p>
    <w:p w14:paraId="6B19CB5D" w14:textId="77811A04" w:rsidR="007E7C04" w:rsidRDefault="00000000" w:rsidP="004A1EAA">
      <w:pPr>
        <w:spacing w:after="155"/>
      </w:pPr>
      <w:r>
        <w:rPr>
          <w:rFonts w:ascii="Cambria" w:eastAsia="Cambria" w:hAnsi="Cambria" w:cs="Cambria"/>
          <w:b/>
        </w:rPr>
        <w:t xml:space="preserve"> </w:t>
      </w:r>
      <w:r>
        <w:rPr>
          <w:rFonts w:ascii="Cambria" w:eastAsia="Cambria" w:hAnsi="Cambria" w:cs="Cambria"/>
        </w:rPr>
        <w:t xml:space="preserve"> </w:t>
      </w:r>
    </w:p>
    <w:p w14:paraId="579BA94B" w14:textId="77777777" w:rsidR="007E7C04" w:rsidRPr="004A1EAA" w:rsidRDefault="00000000">
      <w:pPr>
        <w:numPr>
          <w:ilvl w:val="0"/>
          <w:numId w:val="1"/>
        </w:numPr>
        <w:spacing w:after="159" w:line="258" w:lineRule="auto"/>
        <w:ind w:hanging="231"/>
      </w:pPr>
      <w:r>
        <w:rPr>
          <w:rFonts w:ascii="Cambria" w:eastAsia="Cambria" w:hAnsi="Cambria" w:cs="Cambria"/>
          <w:b/>
        </w:rPr>
        <w:t xml:space="preserve">Name two challenges in forecasting using multiple data sources. </w:t>
      </w:r>
    </w:p>
    <w:p w14:paraId="7BBE3BFC" w14:textId="37CE9CF5" w:rsidR="004A1EAA" w:rsidRDefault="004A1EAA" w:rsidP="004A1EAA">
      <w:pPr>
        <w:spacing w:after="159" w:line="258" w:lineRule="auto"/>
        <w:ind w:left="231"/>
      </w:pPr>
      <w:r w:rsidRPr="004A1EAA">
        <w:t xml:space="preserve">Two common challenges are missing data and irregular time intervals. Missing sales values can create gaps in the historical time series and make it difficult for forecasting models to identify reliable patterns. Irregular dates or inconsistent time intervals can also affect trend and seasonality detection. When multiple sources are integrated additional problems may occur if </w:t>
      </w:r>
      <w:r w:rsidRPr="004A1EAA">
        <w:lastRenderedPageBreak/>
        <w:t>date formats field names or data types are inconsistent. Therefore the datasets should be cleaned standardized and validated before forecasting.</w:t>
      </w:r>
    </w:p>
    <w:p w14:paraId="4F640F33" w14:textId="77777777" w:rsidR="004A1EAA" w:rsidRDefault="004A1EAA">
      <w:pPr>
        <w:spacing w:after="159" w:line="258" w:lineRule="auto"/>
        <w:ind w:left="-5" w:hanging="10"/>
        <w:rPr>
          <w:rFonts w:ascii="Cambria" w:eastAsia="Cambria" w:hAnsi="Cambria" w:cs="Cambria"/>
          <w:b/>
        </w:rPr>
      </w:pPr>
    </w:p>
    <w:p w14:paraId="0239BBB6" w14:textId="77388C1C" w:rsidR="007E7C04" w:rsidRDefault="00000000">
      <w:pPr>
        <w:spacing w:after="159" w:line="258" w:lineRule="auto"/>
        <w:ind w:left="-5" w:hanging="10"/>
      </w:pPr>
      <w:r>
        <w:rPr>
          <w:rFonts w:ascii="Cambria" w:eastAsia="Cambria" w:hAnsi="Cambria" w:cs="Cambria"/>
          <w:b/>
        </w:rPr>
        <w:t xml:space="preserve">IN-LAB EXERCISE: </w:t>
      </w:r>
    </w:p>
    <w:p w14:paraId="7BE2E631" w14:textId="77777777" w:rsidR="007E7C04" w:rsidRDefault="00000000">
      <w:pPr>
        <w:spacing w:after="1" w:line="258" w:lineRule="auto"/>
        <w:ind w:left="-5" w:hanging="10"/>
      </w:pPr>
      <w:r>
        <w:rPr>
          <w:rFonts w:ascii="Cambria" w:eastAsia="Cambria" w:hAnsi="Cambria" w:cs="Cambria"/>
          <w:b/>
        </w:rPr>
        <w:t xml:space="preserve">OBJECTIVE: </w:t>
      </w:r>
    </w:p>
    <w:p w14:paraId="4AA5E508" w14:textId="77777777" w:rsidR="007E7C04" w:rsidRDefault="00000000">
      <w:pPr>
        <w:spacing w:after="163" w:line="248" w:lineRule="auto"/>
        <w:ind w:left="10" w:right="172" w:hanging="10"/>
      </w:pPr>
      <w:r>
        <w:rPr>
          <w:rFonts w:ascii="Cambria" w:eastAsia="Cambria" w:hAnsi="Cambria" w:cs="Cambria"/>
        </w:rPr>
        <w:t>To perform time series forecasting and predictive analytics on historical sales data using Tableau and Power BI, and visualize future trends for informed decision-making.</w:t>
      </w:r>
      <w:r>
        <w:rPr>
          <w:rFonts w:ascii="Cambria" w:eastAsia="Cambria" w:hAnsi="Cambria" w:cs="Cambria"/>
          <w:b/>
        </w:rPr>
        <w:t xml:space="preserve"> PROCEDURE: </w:t>
      </w:r>
    </w:p>
    <w:p w14:paraId="59503ECB" w14:textId="77777777" w:rsidR="007E7C04" w:rsidRDefault="00000000">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7685D83F" w14:textId="77777777" w:rsidR="007E7C04" w:rsidRDefault="00000000">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07C5D550" w14:textId="77777777" w:rsidR="007E7C04" w:rsidRDefault="00000000">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4B950B3E" w14:textId="77777777" w:rsidR="007E7C04" w:rsidRDefault="00000000">
      <w:pPr>
        <w:numPr>
          <w:ilvl w:val="2"/>
          <w:numId w:val="2"/>
        </w:numPr>
        <w:spacing w:after="151" w:line="263" w:lineRule="auto"/>
        <w:ind w:right="86" w:hanging="360"/>
      </w:pPr>
      <w:r>
        <w:rPr>
          <w:rFonts w:ascii="Cambria" w:eastAsia="Cambria" w:hAnsi="Cambria" w:cs="Cambria"/>
        </w:rPr>
        <w:t xml:space="preserve">Dataset 2: Promotions Data (Excel) → Promotion ID, Region, Promotion Start Date, Promotion End Date, Discount </w:t>
      </w:r>
    </w:p>
    <w:p w14:paraId="2FDD37AB" w14:textId="77777777" w:rsidR="007E7C04" w:rsidRDefault="00000000">
      <w:pPr>
        <w:numPr>
          <w:ilvl w:val="0"/>
          <w:numId w:val="2"/>
        </w:numPr>
        <w:spacing w:after="159" w:line="258" w:lineRule="auto"/>
        <w:ind w:hanging="231"/>
      </w:pPr>
      <w:r>
        <w:rPr>
          <w:rFonts w:ascii="Cambria" w:eastAsia="Cambria" w:hAnsi="Cambria" w:cs="Cambria"/>
          <w:b/>
        </w:rPr>
        <w:t>Data Preparation and Transformation:</w:t>
      </w:r>
      <w:r>
        <w:rPr>
          <w:rFonts w:ascii="Cambria" w:eastAsia="Cambria" w:hAnsi="Cambria" w:cs="Cambria"/>
        </w:rPr>
        <w:t xml:space="preserve"> </w:t>
      </w:r>
    </w:p>
    <w:p w14:paraId="54AD7569" w14:textId="77777777" w:rsidR="007E7C04" w:rsidRDefault="00000000">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1D7E1244" w14:textId="77777777" w:rsidR="007E7C04" w:rsidRDefault="00000000">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088F7B5F" w14:textId="77777777" w:rsidR="007E7C04" w:rsidRDefault="00000000">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037C95A0" w14:textId="77777777" w:rsidR="007E7C04" w:rsidRDefault="00000000">
      <w:pPr>
        <w:numPr>
          <w:ilvl w:val="0"/>
          <w:numId w:val="2"/>
        </w:numPr>
        <w:spacing w:after="159" w:line="258"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5D84D1BF" w14:textId="77777777" w:rsidR="007E7C04"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4B6F762F" w14:textId="77777777" w:rsidR="007E7C04"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0E15D533" w14:textId="77777777" w:rsidR="007E7C04" w:rsidRDefault="00000000">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76A0BD1F" w14:textId="77777777" w:rsidR="007E7C04" w:rsidRDefault="00000000">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0F8445ED" w14:textId="77777777" w:rsidR="007E7C04" w:rsidRDefault="00000000">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607B4BB8" w14:textId="77777777" w:rsidR="007E7C04" w:rsidRDefault="00000000">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7514BBA4" w14:textId="77777777" w:rsidR="007E7C04" w:rsidRDefault="00000000">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376F6EB3" w14:textId="77777777" w:rsidR="007E7C04" w:rsidRDefault="00000000">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48F6A710" w14:textId="77777777" w:rsidR="007E7C04" w:rsidRDefault="00000000">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3973E914" w14:textId="77777777" w:rsidR="007E7C04" w:rsidRDefault="00000000">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2EC17D0F" w14:textId="77777777" w:rsidR="007E7C04" w:rsidRDefault="00000000">
      <w:pPr>
        <w:numPr>
          <w:ilvl w:val="0"/>
          <w:numId w:val="2"/>
        </w:numPr>
        <w:spacing w:after="159" w:line="258" w:lineRule="auto"/>
        <w:ind w:hanging="231"/>
      </w:pPr>
      <w:r>
        <w:rPr>
          <w:rFonts w:ascii="Cambria" w:eastAsia="Cambria" w:hAnsi="Cambria" w:cs="Cambria"/>
          <w:b/>
        </w:rPr>
        <w:t>Design a Comprehensive Dashboard:</w:t>
      </w:r>
      <w:r>
        <w:rPr>
          <w:rFonts w:ascii="Cambria" w:eastAsia="Cambria" w:hAnsi="Cambria" w:cs="Cambria"/>
        </w:rPr>
        <w:t xml:space="preserve"> </w:t>
      </w:r>
    </w:p>
    <w:p w14:paraId="4FE7654A" w14:textId="77777777" w:rsidR="007E7C04" w:rsidRDefault="00000000">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7B25B49A" w14:textId="77777777" w:rsidR="007E7C04" w:rsidRDefault="00000000">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708E6749" w14:textId="77777777" w:rsidR="007E7C04" w:rsidRDefault="00000000">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221D58BA" w14:textId="77777777" w:rsidR="007E7C04" w:rsidRDefault="00000000">
      <w:pPr>
        <w:numPr>
          <w:ilvl w:val="1"/>
          <w:numId w:val="2"/>
        </w:numPr>
        <w:spacing w:after="163" w:line="248" w:lineRule="auto"/>
        <w:ind w:right="172" w:hanging="360"/>
      </w:pPr>
      <w:r>
        <w:rPr>
          <w:rFonts w:ascii="Cambria" w:eastAsia="Cambria" w:hAnsi="Cambria" w:cs="Cambria"/>
        </w:rPr>
        <w:lastRenderedPageBreak/>
        <w:t xml:space="preserve">Highlight regions with expected growth above or below target thresholds. </w:t>
      </w:r>
    </w:p>
    <w:p w14:paraId="5AE19F20" w14:textId="77777777" w:rsidR="007E7C04" w:rsidRDefault="00000000">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1CA27A60" w14:textId="77777777" w:rsidR="007E7C04" w:rsidRDefault="00000000">
      <w:pPr>
        <w:numPr>
          <w:ilvl w:val="1"/>
          <w:numId w:val="2"/>
        </w:numPr>
        <w:spacing w:after="163" w:line="248" w:lineRule="auto"/>
        <w:ind w:right="172" w:hanging="360"/>
      </w:pPr>
      <w:r>
        <w:rPr>
          <w:rFonts w:ascii="Cambria" w:eastAsia="Cambria" w:hAnsi="Cambria" w:cs="Cambria"/>
        </w:rPr>
        <w:t xml:space="preserve">Compare forecasts against actual historical sales (back-testing). </w:t>
      </w:r>
    </w:p>
    <w:p w14:paraId="203D6FFF" w14:textId="77777777" w:rsidR="007E7C04" w:rsidRDefault="00000000">
      <w:pPr>
        <w:numPr>
          <w:ilvl w:val="1"/>
          <w:numId w:val="2"/>
        </w:numPr>
        <w:spacing w:after="163" w:line="248" w:lineRule="auto"/>
        <w:ind w:right="172" w:hanging="360"/>
      </w:pPr>
      <w:r>
        <w:rPr>
          <w:rFonts w:ascii="Cambria" w:eastAsia="Cambria" w:hAnsi="Cambria" w:cs="Cambria"/>
        </w:rPr>
        <w:t xml:space="preserve">Adjust forecasting parameters if necessary (e.g., seasonality length, smoothing factor). </w:t>
      </w:r>
    </w:p>
    <w:p w14:paraId="6FFE492C" w14:textId="77777777" w:rsidR="007E7C04" w:rsidRDefault="00000000">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094A1E64" w14:textId="77777777" w:rsidR="007E7C04"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7B7C8A1D" w14:textId="77777777" w:rsidR="007E7C04"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73CB65AE" w14:textId="77777777" w:rsidR="007E7C04" w:rsidRDefault="00000000">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5D08BAD2" w14:textId="77777777" w:rsidR="007E7C04" w:rsidRDefault="00000000">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32F3F8CF" w14:textId="77777777" w:rsidR="007E7C04" w:rsidRPr="00180EA3" w:rsidRDefault="00000000">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400AFBAC" w14:textId="77777777" w:rsidR="00180EA3" w:rsidRDefault="00180EA3" w:rsidP="00180EA3">
      <w:pPr>
        <w:spacing w:after="151" w:line="263" w:lineRule="auto"/>
        <w:ind w:left="705" w:right="172"/>
      </w:pPr>
    </w:p>
    <w:p w14:paraId="549CF3F7" w14:textId="5489A91D" w:rsidR="007E7C04" w:rsidRDefault="00000000">
      <w:pPr>
        <w:spacing w:after="155"/>
        <w:rPr>
          <w:rFonts w:ascii="Cambria" w:eastAsia="Cambria" w:hAnsi="Cambria" w:cs="Cambria"/>
          <w:b/>
          <w:bCs/>
        </w:rPr>
      </w:pPr>
      <w:r w:rsidRPr="00180EA3">
        <w:rPr>
          <w:rFonts w:ascii="Cambria" w:eastAsia="Cambria" w:hAnsi="Cambria" w:cs="Cambria"/>
          <w:b/>
          <w:bCs/>
        </w:rPr>
        <w:t xml:space="preserve"> </w:t>
      </w:r>
      <w:r w:rsidR="00180EA3" w:rsidRPr="00180EA3">
        <w:rPr>
          <w:rFonts w:ascii="Cambria" w:eastAsia="Cambria" w:hAnsi="Cambria" w:cs="Cambria"/>
          <w:b/>
          <w:bCs/>
        </w:rPr>
        <w:t xml:space="preserve">Screenshot of </w:t>
      </w:r>
      <w:proofErr w:type="spellStart"/>
      <w:r w:rsidR="00180EA3" w:rsidRPr="00180EA3">
        <w:rPr>
          <w:rFonts w:ascii="Cambria" w:eastAsia="Cambria" w:hAnsi="Cambria" w:cs="Cambria"/>
          <w:b/>
          <w:bCs/>
        </w:rPr>
        <w:t>PowerBI</w:t>
      </w:r>
      <w:proofErr w:type="spellEnd"/>
    </w:p>
    <w:p w14:paraId="18CEB676" w14:textId="298CCB25" w:rsidR="00180EA3" w:rsidRDefault="00180EA3">
      <w:pPr>
        <w:spacing w:after="155"/>
        <w:rPr>
          <w:b/>
          <w:bCs/>
        </w:rPr>
      </w:pPr>
      <w:r w:rsidRPr="00180EA3">
        <w:rPr>
          <w:b/>
          <w:bCs/>
        </w:rPr>
        <w:drawing>
          <wp:inline distT="0" distB="0" distL="0" distR="0" wp14:anchorId="195A264E" wp14:editId="1C2D7A23">
            <wp:extent cx="5710555" cy="3205480"/>
            <wp:effectExtent l="0" t="0" r="4445" b="0"/>
            <wp:docPr id="18582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8960" name=""/>
                    <pic:cNvPicPr/>
                  </pic:nvPicPr>
                  <pic:blipFill>
                    <a:blip r:embed="rId7"/>
                    <a:stretch>
                      <a:fillRect/>
                    </a:stretch>
                  </pic:blipFill>
                  <pic:spPr>
                    <a:xfrm>
                      <a:off x="0" y="0"/>
                      <a:ext cx="5710555" cy="3205480"/>
                    </a:xfrm>
                    <a:prstGeom prst="rect">
                      <a:avLst/>
                    </a:prstGeom>
                  </pic:spPr>
                </pic:pic>
              </a:graphicData>
            </a:graphic>
          </wp:inline>
        </w:drawing>
      </w:r>
    </w:p>
    <w:p w14:paraId="562E9C3C" w14:textId="77777777" w:rsidR="00180EA3" w:rsidRDefault="00180EA3">
      <w:pPr>
        <w:spacing w:after="155"/>
        <w:rPr>
          <w:b/>
          <w:bCs/>
        </w:rPr>
      </w:pPr>
    </w:p>
    <w:p w14:paraId="3265B652" w14:textId="7BC8E46F" w:rsidR="00180EA3" w:rsidRDefault="00180EA3" w:rsidP="00180EA3">
      <w:pPr>
        <w:spacing w:after="155"/>
        <w:rPr>
          <w:rFonts w:ascii="Cambria" w:eastAsia="Cambria" w:hAnsi="Cambria" w:cs="Cambria"/>
          <w:b/>
          <w:bCs/>
        </w:rPr>
      </w:pPr>
      <w:r w:rsidRPr="00180EA3">
        <w:rPr>
          <w:rFonts w:ascii="Cambria" w:eastAsia="Cambria" w:hAnsi="Cambria" w:cs="Cambria"/>
          <w:b/>
          <w:bCs/>
        </w:rPr>
        <w:t xml:space="preserve">Screenshot of </w:t>
      </w:r>
      <w:r>
        <w:rPr>
          <w:rFonts w:ascii="Cambria" w:eastAsia="Cambria" w:hAnsi="Cambria" w:cs="Cambria"/>
          <w:b/>
          <w:bCs/>
        </w:rPr>
        <w:t>Tableau</w:t>
      </w:r>
    </w:p>
    <w:p w14:paraId="29F35CAB" w14:textId="0DDC7F27" w:rsidR="00180EA3" w:rsidRPr="00180EA3" w:rsidRDefault="004A1EAA">
      <w:pPr>
        <w:spacing w:after="155"/>
        <w:rPr>
          <w:b/>
          <w:bCs/>
        </w:rPr>
      </w:pPr>
      <w:r w:rsidRPr="004A1EAA">
        <w:rPr>
          <w:b/>
          <w:bCs/>
        </w:rPr>
        <w:lastRenderedPageBreak/>
        <w:drawing>
          <wp:inline distT="0" distB="0" distL="0" distR="0" wp14:anchorId="5F06BC34" wp14:editId="08401DD4">
            <wp:extent cx="5710555" cy="4597400"/>
            <wp:effectExtent l="0" t="0" r="4445" b="0"/>
            <wp:docPr id="25844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6403" name=""/>
                    <pic:cNvPicPr/>
                  </pic:nvPicPr>
                  <pic:blipFill>
                    <a:blip r:embed="rId8"/>
                    <a:stretch>
                      <a:fillRect/>
                    </a:stretch>
                  </pic:blipFill>
                  <pic:spPr>
                    <a:xfrm>
                      <a:off x="0" y="0"/>
                      <a:ext cx="5710555" cy="4597400"/>
                    </a:xfrm>
                    <a:prstGeom prst="rect">
                      <a:avLst/>
                    </a:prstGeom>
                  </pic:spPr>
                </pic:pic>
              </a:graphicData>
            </a:graphic>
          </wp:inline>
        </w:drawing>
      </w:r>
    </w:p>
    <w:p w14:paraId="2448319C" w14:textId="77777777" w:rsidR="007E7C04" w:rsidRDefault="00000000">
      <w:pPr>
        <w:spacing w:after="159" w:line="258" w:lineRule="auto"/>
        <w:ind w:left="-5" w:hanging="10"/>
      </w:pPr>
      <w:r>
        <w:rPr>
          <w:rFonts w:ascii="Cambria" w:eastAsia="Cambria" w:hAnsi="Cambria" w:cs="Cambria"/>
          <w:b/>
        </w:rPr>
        <w:t xml:space="preserve">POST-LAB QUESTIONS (PROVIDE BRIEF ANSWERS TO THE FOLLOWING QUESTIONS) </w:t>
      </w:r>
    </w:p>
    <w:p w14:paraId="00A3F036" w14:textId="77777777" w:rsidR="007E7C04" w:rsidRPr="00147EC8" w:rsidRDefault="00000000">
      <w:pPr>
        <w:numPr>
          <w:ilvl w:val="0"/>
          <w:numId w:val="3"/>
        </w:numPr>
        <w:spacing w:after="1" w:line="258" w:lineRule="auto"/>
        <w:ind w:hanging="231"/>
      </w:pPr>
      <w:r>
        <w:rPr>
          <w:rFonts w:ascii="Cambria" w:eastAsia="Cambria" w:hAnsi="Cambria" w:cs="Cambria"/>
          <w:b/>
        </w:rPr>
        <w:t>How did forecasting help in predicting future sales trends for business planning?</w:t>
      </w:r>
      <w:r>
        <w:rPr>
          <w:rFonts w:ascii="Cambria" w:eastAsia="Cambria" w:hAnsi="Cambria" w:cs="Cambria"/>
        </w:rPr>
        <w:t xml:space="preserve"> </w:t>
      </w:r>
    </w:p>
    <w:p w14:paraId="22B84E07" w14:textId="2C5ED8FF" w:rsidR="00147EC8" w:rsidRDefault="00147EC8" w:rsidP="00147EC8">
      <w:pPr>
        <w:spacing w:after="1" w:line="258" w:lineRule="auto"/>
        <w:ind w:left="231"/>
      </w:pPr>
      <w:r w:rsidRPr="00147EC8">
        <w:t xml:space="preserve">Forecasting helped estimate future sales trends by </w:t>
      </w:r>
      <w:proofErr w:type="spellStart"/>
      <w:r w:rsidRPr="00147EC8">
        <w:t>analyzing</w:t>
      </w:r>
      <w:proofErr w:type="spellEnd"/>
      <w:r w:rsidRPr="00147EC8">
        <w:t xml:space="preserve"> historical sales patterns over time. The forecast visualization provided an expected direction for future sales and allowed actual historical performance to be compared with predicted values. This information can support business planning by helping managers anticipate future demand and prepare resources accordingly. Forecasting can also assist with decisions related to inventory promotions staffing and sales planning. Therefore it provides a data driven basis for preparing for possible future business conditions.</w:t>
      </w:r>
    </w:p>
    <w:p w14:paraId="2C43067C" w14:textId="77777777" w:rsidR="007E7C04" w:rsidRDefault="00000000">
      <w:pPr>
        <w:spacing w:after="158"/>
      </w:pPr>
      <w:r>
        <w:rPr>
          <w:rFonts w:ascii="Cambria" w:eastAsia="Cambria" w:hAnsi="Cambria" w:cs="Cambria"/>
        </w:rPr>
        <w:t xml:space="preserve">   </w:t>
      </w:r>
    </w:p>
    <w:p w14:paraId="54791356" w14:textId="77777777" w:rsidR="007E7C04" w:rsidRPr="00147EC8" w:rsidRDefault="00000000">
      <w:pPr>
        <w:numPr>
          <w:ilvl w:val="0"/>
          <w:numId w:val="3"/>
        </w:numPr>
        <w:spacing w:after="1" w:line="258" w:lineRule="auto"/>
        <w:ind w:hanging="231"/>
      </w:pPr>
      <w:r>
        <w:rPr>
          <w:rFonts w:ascii="Cambria" w:eastAsia="Cambria" w:hAnsi="Cambria" w:cs="Cambria"/>
          <w:b/>
        </w:rPr>
        <w:t>What forecasting method did you use, and why was it suitable for the dataset?</w:t>
      </w:r>
      <w:r>
        <w:rPr>
          <w:rFonts w:ascii="Cambria" w:eastAsia="Cambria" w:hAnsi="Cambria" w:cs="Cambria"/>
        </w:rPr>
        <w:t xml:space="preserve"> </w:t>
      </w:r>
    </w:p>
    <w:p w14:paraId="141E247E" w14:textId="0874E839" w:rsidR="007E7C04" w:rsidRDefault="00147EC8" w:rsidP="00147EC8">
      <w:pPr>
        <w:spacing w:after="1" w:line="258" w:lineRule="auto"/>
        <w:ind w:left="231"/>
      </w:pPr>
      <w:r w:rsidRPr="00147EC8">
        <w:t>The forecasting method used was the built in time series forecasting feature with exponential smoothing as specified in the experiment. This method is suitable for historical sales data because sales are recorded over time and may contain trends or seasonal patterns. Exponential smoothing gives importance to recent observations when estimating future values. Tableau can visualize the forecast together with prediction intervals while Power BI can provide built in forecasting through line charts.</w:t>
      </w:r>
      <w:r w:rsidR="00000000">
        <w:rPr>
          <w:rFonts w:ascii="Cambria" w:eastAsia="Cambria" w:hAnsi="Cambria" w:cs="Cambria"/>
        </w:rPr>
        <w:t xml:space="preserve"> </w:t>
      </w:r>
    </w:p>
    <w:p w14:paraId="636AA547" w14:textId="77777777" w:rsidR="007E7C04" w:rsidRDefault="00000000">
      <w:pPr>
        <w:spacing w:after="155"/>
      </w:pPr>
      <w:r>
        <w:rPr>
          <w:rFonts w:ascii="Cambria" w:eastAsia="Cambria" w:hAnsi="Cambria" w:cs="Cambria"/>
        </w:rPr>
        <w:t xml:space="preserve"> </w:t>
      </w:r>
    </w:p>
    <w:p w14:paraId="0D5374C8" w14:textId="77777777" w:rsidR="007E7C04" w:rsidRPr="00147EC8" w:rsidRDefault="00000000">
      <w:pPr>
        <w:numPr>
          <w:ilvl w:val="0"/>
          <w:numId w:val="3"/>
        </w:numPr>
        <w:spacing w:after="1" w:line="258" w:lineRule="auto"/>
        <w:ind w:hanging="231"/>
      </w:pPr>
      <w:r>
        <w:rPr>
          <w:rFonts w:ascii="Cambria" w:eastAsia="Cambria" w:hAnsi="Cambria" w:cs="Cambria"/>
          <w:b/>
        </w:rPr>
        <w:t>What challenges, if any, did you face regarding missing data or irregular time intervals?</w:t>
      </w:r>
      <w:r>
        <w:rPr>
          <w:rFonts w:ascii="Cambria" w:eastAsia="Cambria" w:hAnsi="Cambria" w:cs="Cambria"/>
        </w:rPr>
        <w:t xml:space="preserve"> </w:t>
      </w:r>
    </w:p>
    <w:p w14:paraId="07B9CB5E" w14:textId="3973F9A0" w:rsidR="007E7C04" w:rsidRDefault="00147EC8" w:rsidP="00147EC8">
      <w:pPr>
        <w:spacing w:after="1" w:line="258" w:lineRule="auto"/>
        <w:ind w:left="231"/>
      </w:pPr>
      <w:r w:rsidRPr="00147EC8">
        <w:lastRenderedPageBreak/>
        <w:t>One challenge in forecasting can be missing observations or irregular time intervals in the historical sales data. Forecasting models work more reliably when observations are consistently recorded over time. Missing values can create gaps while irregular intervals can make it difficult to identify trends and seasonal patterns correctly. The experiment addresses this by requiring the data to be cleaned and sales to be aggregated at an appropriate daily weekly or monthly granularity. Proper data preparation improves the reliability of the resulting forecast.</w:t>
      </w:r>
      <w:r w:rsidR="00000000">
        <w:rPr>
          <w:rFonts w:ascii="Cambria" w:eastAsia="Cambria" w:hAnsi="Cambria" w:cs="Cambria"/>
        </w:rPr>
        <w:t xml:space="preserve"> </w:t>
      </w:r>
    </w:p>
    <w:p w14:paraId="7DBB870C" w14:textId="77777777" w:rsidR="007E7C04" w:rsidRDefault="00000000">
      <w:pPr>
        <w:spacing w:after="0"/>
      </w:pPr>
      <w:r>
        <w:rPr>
          <w:rFonts w:ascii="Cambria" w:eastAsia="Cambria" w:hAnsi="Cambria" w:cs="Cambria"/>
        </w:rPr>
        <w:t xml:space="preserve"> </w:t>
      </w:r>
    </w:p>
    <w:p w14:paraId="1E38D684" w14:textId="77777777" w:rsidR="007E7C04" w:rsidRPr="00147EC8" w:rsidRDefault="00000000">
      <w:pPr>
        <w:numPr>
          <w:ilvl w:val="0"/>
          <w:numId w:val="3"/>
        </w:numPr>
        <w:spacing w:after="1" w:line="258" w:lineRule="auto"/>
        <w:ind w:hanging="231"/>
      </w:pPr>
      <w:r>
        <w:rPr>
          <w:rFonts w:ascii="Cambria" w:eastAsia="Cambria" w:hAnsi="Cambria" w:cs="Cambria"/>
          <w:b/>
        </w:rPr>
        <w:t>How can predictive analytics influence decision-making in a retail environment?</w:t>
      </w:r>
      <w:r>
        <w:rPr>
          <w:rFonts w:ascii="Cambria" w:eastAsia="Cambria" w:hAnsi="Cambria" w:cs="Cambria"/>
        </w:rPr>
        <w:t xml:space="preserve"> </w:t>
      </w:r>
    </w:p>
    <w:p w14:paraId="3B3273FF" w14:textId="3E9F24AC" w:rsidR="007E7C04" w:rsidRDefault="00147EC8" w:rsidP="00147EC8">
      <w:pPr>
        <w:spacing w:after="1" w:line="258" w:lineRule="auto"/>
        <w:ind w:left="231"/>
      </w:pPr>
      <w:r w:rsidRPr="00147EC8">
        <w:t>Predictive analytics can help retailers make decisions by estimating future sales demand and identifying expected performance patterns. Forecasts can support inventory planning by helping businesses anticipate future demand and avoid excessive or insufficient stock. Predictive insights can also assist with promotion planning and regional performance evaluation. By combining historical sales with promotional information retailers can better understand possible future outcomes. This allows managers to make more informed decisions based on expected trends rather than relying only on historical results.</w:t>
      </w:r>
      <w:r w:rsidR="00000000">
        <w:rPr>
          <w:rFonts w:ascii="Cambria" w:eastAsia="Cambria" w:hAnsi="Cambria" w:cs="Cambria"/>
        </w:rPr>
        <w:t xml:space="preserve"> </w:t>
      </w:r>
    </w:p>
    <w:p w14:paraId="1998E18E" w14:textId="77777777" w:rsidR="007E7C04" w:rsidRDefault="00000000">
      <w:pPr>
        <w:spacing w:after="155"/>
      </w:pPr>
      <w:r>
        <w:rPr>
          <w:rFonts w:ascii="Cambria" w:eastAsia="Cambria" w:hAnsi="Cambria" w:cs="Cambria"/>
        </w:rPr>
        <w:t xml:space="preserve"> </w:t>
      </w:r>
    </w:p>
    <w:p w14:paraId="1911D390" w14:textId="77777777" w:rsidR="007E7C04" w:rsidRPr="00147EC8" w:rsidRDefault="00000000">
      <w:pPr>
        <w:numPr>
          <w:ilvl w:val="0"/>
          <w:numId w:val="3"/>
        </w:numPr>
        <w:spacing w:after="2" w:line="258" w:lineRule="auto"/>
        <w:ind w:hanging="231"/>
      </w:pPr>
      <w:r>
        <w:rPr>
          <w:rFonts w:ascii="Cambria" w:eastAsia="Cambria" w:hAnsi="Cambria" w:cs="Cambria"/>
          <w:b/>
        </w:rPr>
        <w:t>What additional data (e.g., competitor pricing, economic indicators) could be integrated to improve forecast accuracy?</w:t>
      </w:r>
      <w:r>
        <w:rPr>
          <w:rFonts w:ascii="Cambria" w:eastAsia="Cambria" w:hAnsi="Cambria" w:cs="Cambria"/>
        </w:rPr>
        <w:t xml:space="preserve"> </w:t>
      </w:r>
    </w:p>
    <w:p w14:paraId="5AE94E54" w14:textId="4BB68643" w:rsidR="007E7C04" w:rsidRDefault="00147EC8" w:rsidP="00147EC8">
      <w:pPr>
        <w:spacing w:after="2" w:line="258" w:lineRule="auto"/>
        <w:ind w:left="231"/>
      </w:pPr>
      <w:r w:rsidRPr="00147EC8">
        <w:t xml:space="preserve">Additional information such as competitor pricing and economic indicators could improve forecast accuracy by providing factors that may influence customer demand. Competitor pricing can help identify how changes in market prices affect sales while economic indicators can provide information about broader market conditions. Other useful sources could include promotional activity inventory levels holidays and customer </w:t>
      </w:r>
      <w:proofErr w:type="spellStart"/>
      <w:r w:rsidRPr="00147EC8">
        <w:t>behavior</w:t>
      </w:r>
      <w:proofErr w:type="spellEnd"/>
      <w:r w:rsidRPr="00147EC8">
        <w:t>. Integrating these variables with historical sales data can provide more context to the forecasting model and potentially improve its ability to predict future sales.</w:t>
      </w:r>
    </w:p>
    <w:p w14:paraId="0534C37E" w14:textId="77777777" w:rsidR="00147EC8" w:rsidRDefault="00147EC8" w:rsidP="00147EC8">
      <w:pPr>
        <w:spacing w:after="2" w:line="258" w:lineRule="auto"/>
        <w:ind w:left="231"/>
      </w:pPr>
    </w:p>
    <w:p w14:paraId="436EC42F" w14:textId="77777777" w:rsidR="007E7C04" w:rsidRDefault="00000000">
      <w:pPr>
        <w:spacing w:after="155"/>
      </w:pPr>
      <w:r>
        <w:rPr>
          <w:rFonts w:ascii="Cambria" w:eastAsia="Cambria" w:hAnsi="Cambria" w:cs="Cambria"/>
        </w:rPr>
        <w:t xml:space="preserve"> </w:t>
      </w:r>
    </w:p>
    <w:p w14:paraId="0B69067C" w14:textId="77777777" w:rsidR="007E7C04" w:rsidRDefault="00000000">
      <w:pPr>
        <w:spacing w:after="158"/>
      </w:pPr>
      <w:r>
        <w:rPr>
          <w:rFonts w:ascii="Cambria" w:eastAsia="Cambria" w:hAnsi="Cambria" w:cs="Cambria"/>
        </w:rPr>
        <w:t xml:space="preserve"> </w:t>
      </w:r>
    </w:p>
    <w:p w14:paraId="572A7A7E" w14:textId="77777777" w:rsidR="007E7C04" w:rsidRDefault="00000000">
      <w:pPr>
        <w:spacing w:after="155"/>
      </w:pPr>
      <w:r>
        <w:rPr>
          <w:rFonts w:ascii="Cambria" w:eastAsia="Cambria" w:hAnsi="Cambria" w:cs="Cambria"/>
        </w:rPr>
        <w:t xml:space="preserve"> </w:t>
      </w:r>
    </w:p>
    <w:p w14:paraId="13AA1D80" w14:textId="77777777" w:rsidR="007E7C04" w:rsidRDefault="00000000">
      <w:pPr>
        <w:spacing w:after="1" w:line="258" w:lineRule="auto"/>
        <w:ind w:left="-5" w:hanging="10"/>
      </w:pPr>
      <w:r>
        <w:rPr>
          <w:rFonts w:ascii="Cambria" w:eastAsia="Cambria" w:hAnsi="Cambria" w:cs="Cambria"/>
          <w:b/>
        </w:rPr>
        <w:t xml:space="preserve">RESULT: </w:t>
      </w:r>
    </w:p>
    <w:p w14:paraId="003A764B" w14:textId="77777777" w:rsidR="007E7C04" w:rsidRDefault="00000000">
      <w:pPr>
        <w:spacing w:after="0" w:line="248" w:lineRule="auto"/>
        <w:ind w:left="10" w:right="172" w:hanging="10"/>
      </w:pPr>
      <w:r>
        <w:rPr>
          <w:rFonts w:ascii="Cambria" w:eastAsia="Cambria" w:hAnsi="Cambria" w:cs="Cambria"/>
        </w:rPr>
        <w:t xml:space="preserve">The historical sales and promotions datasets were successfully cleaned, integrated, and </w:t>
      </w:r>
      <w:proofErr w:type="spellStart"/>
      <w:r>
        <w:rPr>
          <w:rFonts w:ascii="Cambria" w:eastAsia="Cambria" w:hAnsi="Cambria" w:cs="Cambria"/>
        </w:rPr>
        <w:t>modeled</w:t>
      </w:r>
      <w:proofErr w:type="spellEnd"/>
      <w:r>
        <w:rPr>
          <w:rFonts w:ascii="Cambria" w:eastAsia="Cambria" w:hAnsi="Cambria" w:cs="Cambria"/>
        </w:rPr>
        <w:t xml:space="preserve"> in Tableau and Power BI. Forecasting techniques provided predicted sales trends, growth percentages, and region-wise performance expectations. The resulting dashboards allowed managers to visualize actual vs. forecasted sales, enabling better planning and </w:t>
      </w:r>
      <w:proofErr w:type="spellStart"/>
      <w:r>
        <w:rPr>
          <w:rFonts w:ascii="Cambria" w:eastAsia="Cambria" w:hAnsi="Cambria" w:cs="Cambria"/>
        </w:rPr>
        <w:t>datadriven</w:t>
      </w:r>
      <w:proofErr w:type="spellEnd"/>
      <w:r>
        <w:rPr>
          <w:rFonts w:ascii="Cambria" w:eastAsia="Cambria" w:hAnsi="Cambria" w:cs="Cambria"/>
        </w:rPr>
        <w:t xml:space="preserve"> decision-making.</w:t>
      </w:r>
      <w:r>
        <w:rPr>
          <w:rFonts w:ascii="Cambria" w:eastAsia="Cambria" w:hAnsi="Cambria" w:cs="Cambria"/>
          <w:b/>
        </w:rPr>
        <w:t xml:space="preserve"> </w:t>
      </w:r>
    </w:p>
    <w:p w14:paraId="5DD8D6F6" w14:textId="77777777" w:rsidR="007E7C04" w:rsidRDefault="00000000">
      <w:pPr>
        <w:spacing w:after="0"/>
        <w:ind w:left="80"/>
        <w:jc w:val="center"/>
      </w:pPr>
      <w:r>
        <w:rPr>
          <w:rFonts w:ascii="Cambria" w:eastAsia="Cambria" w:hAnsi="Cambria" w:cs="Cambria"/>
          <w:b/>
        </w:rPr>
        <w:t xml:space="preserve"> </w:t>
      </w:r>
    </w:p>
    <w:p w14:paraId="62BB92A7" w14:textId="77777777" w:rsidR="007E7C04" w:rsidRDefault="00000000">
      <w:pPr>
        <w:spacing w:after="0"/>
        <w:ind w:left="80"/>
        <w:jc w:val="center"/>
      </w:pPr>
      <w:r>
        <w:rPr>
          <w:rFonts w:ascii="Cambria" w:eastAsia="Cambria" w:hAnsi="Cambria" w:cs="Cambria"/>
          <w:b/>
        </w:rPr>
        <w:t xml:space="preserve"> </w:t>
      </w:r>
    </w:p>
    <w:p w14:paraId="50F5FF7C" w14:textId="77777777" w:rsidR="007E7C04" w:rsidRDefault="00000000">
      <w:pPr>
        <w:spacing w:after="0"/>
        <w:ind w:left="80"/>
        <w:jc w:val="center"/>
      </w:pPr>
      <w:r>
        <w:rPr>
          <w:rFonts w:ascii="Cambria" w:eastAsia="Cambria" w:hAnsi="Cambria" w:cs="Cambria"/>
          <w:b/>
        </w:rPr>
        <w:t xml:space="preserve"> </w:t>
      </w:r>
    </w:p>
    <w:p w14:paraId="08572AB1" w14:textId="77777777" w:rsidR="007E7C04" w:rsidRDefault="00000000">
      <w:pPr>
        <w:spacing w:after="0"/>
        <w:ind w:left="80"/>
        <w:jc w:val="center"/>
      </w:pPr>
      <w:r>
        <w:rPr>
          <w:rFonts w:ascii="Cambria" w:eastAsia="Cambria" w:hAnsi="Cambria" w:cs="Cambria"/>
          <w:b/>
        </w:rPr>
        <w:t xml:space="preserve"> </w:t>
      </w:r>
    </w:p>
    <w:p w14:paraId="130D7855" w14:textId="77777777" w:rsidR="007E7C04" w:rsidRDefault="00000000">
      <w:pPr>
        <w:spacing w:after="0"/>
        <w:ind w:left="80"/>
        <w:jc w:val="center"/>
      </w:pPr>
      <w:r>
        <w:rPr>
          <w:rFonts w:ascii="Cambria" w:eastAsia="Cambria" w:hAnsi="Cambria" w:cs="Cambria"/>
          <w:b/>
        </w:rPr>
        <w:t xml:space="preserve"> </w:t>
      </w:r>
    </w:p>
    <w:p w14:paraId="06CE18EB" w14:textId="77777777" w:rsidR="007E7C04" w:rsidRDefault="00000000">
      <w:pPr>
        <w:spacing w:after="0"/>
        <w:ind w:left="80"/>
        <w:jc w:val="center"/>
      </w:pPr>
      <w:r>
        <w:rPr>
          <w:rFonts w:ascii="Cambria" w:eastAsia="Cambria" w:hAnsi="Cambria" w:cs="Cambria"/>
          <w:b/>
        </w:rPr>
        <w:t xml:space="preserve"> </w:t>
      </w:r>
    </w:p>
    <w:p w14:paraId="2B9EA027" w14:textId="77777777" w:rsidR="007E7C04" w:rsidRDefault="00000000">
      <w:pPr>
        <w:spacing w:after="0"/>
        <w:ind w:left="80"/>
        <w:jc w:val="center"/>
      </w:pPr>
      <w:r>
        <w:rPr>
          <w:rFonts w:ascii="Cambria" w:eastAsia="Cambria" w:hAnsi="Cambria" w:cs="Cambria"/>
          <w:b/>
        </w:rPr>
        <w:t xml:space="preserve"> </w:t>
      </w:r>
    </w:p>
    <w:p w14:paraId="7F72B528" w14:textId="77777777" w:rsidR="007E7C04" w:rsidRDefault="00000000">
      <w:pPr>
        <w:spacing w:after="0"/>
        <w:ind w:left="80"/>
        <w:jc w:val="center"/>
      </w:pPr>
      <w:r>
        <w:rPr>
          <w:rFonts w:ascii="Cambria" w:eastAsia="Cambria" w:hAnsi="Cambria" w:cs="Cambria"/>
          <w:b/>
        </w:rPr>
        <w:t xml:space="preserve"> </w:t>
      </w:r>
    </w:p>
    <w:p w14:paraId="6E9CBA30" w14:textId="77777777" w:rsidR="007E7C04" w:rsidRDefault="00000000">
      <w:pPr>
        <w:spacing w:after="0"/>
        <w:ind w:left="80"/>
        <w:jc w:val="center"/>
      </w:pPr>
      <w:r>
        <w:rPr>
          <w:rFonts w:ascii="Cambria" w:eastAsia="Cambria" w:hAnsi="Cambria" w:cs="Cambria"/>
          <w:b/>
        </w:rPr>
        <w:t xml:space="preserve"> </w:t>
      </w:r>
    </w:p>
    <w:p w14:paraId="0D9FAA9E" w14:textId="77777777" w:rsidR="007E7C04" w:rsidRDefault="00000000">
      <w:pPr>
        <w:spacing w:after="0"/>
        <w:ind w:left="34"/>
        <w:jc w:val="center"/>
      </w:pPr>
      <w:r>
        <w:rPr>
          <w:rFonts w:ascii="Cambria" w:eastAsia="Cambria" w:hAnsi="Cambria" w:cs="Cambria"/>
          <w:b/>
        </w:rPr>
        <w:t xml:space="preserve">ASSESSMENT </w:t>
      </w:r>
    </w:p>
    <w:p w14:paraId="41612785" w14:textId="77777777" w:rsidR="007E7C04" w:rsidRDefault="00000000">
      <w:pPr>
        <w:spacing w:after="0"/>
      </w:pPr>
      <w:r>
        <w:rPr>
          <w:rFonts w:ascii="Cambria" w:eastAsia="Cambria" w:hAnsi="Cambria" w:cs="Cambria"/>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7E7C04" w14:paraId="56EFB252" w14:textId="77777777">
        <w:trPr>
          <w:trHeight w:val="545"/>
        </w:trPr>
        <w:tc>
          <w:tcPr>
            <w:tcW w:w="2432" w:type="dxa"/>
            <w:tcBorders>
              <w:top w:val="single" w:sz="12" w:space="0" w:color="000000"/>
              <w:left w:val="single" w:sz="12" w:space="0" w:color="000000"/>
              <w:bottom w:val="single" w:sz="12" w:space="0" w:color="000000"/>
              <w:right w:val="nil"/>
            </w:tcBorders>
          </w:tcPr>
          <w:p w14:paraId="4735F507" w14:textId="77777777" w:rsidR="007E7C04" w:rsidRDefault="00000000">
            <w:pPr>
              <w:ind w:left="374"/>
            </w:pPr>
            <w:r>
              <w:rPr>
                <w:rFonts w:ascii="Cambria" w:eastAsia="Cambria" w:hAnsi="Cambria" w:cs="Cambria"/>
                <w:b/>
              </w:rPr>
              <w:lastRenderedPageBreak/>
              <w:t xml:space="preserve">Description </w:t>
            </w:r>
          </w:p>
        </w:tc>
        <w:tc>
          <w:tcPr>
            <w:tcW w:w="646" w:type="dxa"/>
            <w:tcBorders>
              <w:top w:val="single" w:sz="12" w:space="0" w:color="000000"/>
              <w:left w:val="nil"/>
              <w:bottom w:val="single" w:sz="12" w:space="0" w:color="000000"/>
              <w:right w:val="single" w:sz="12" w:space="0" w:color="000000"/>
            </w:tcBorders>
          </w:tcPr>
          <w:p w14:paraId="7C05F3F7" w14:textId="77777777" w:rsidR="007E7C04" w:rsidRDefault="007E7C04"/>
        </w:tc>
        <w:tc>
          <w:tcPr>
            <w:tcW w:w="1889" w:type="dxa"/>
            <w:tcBorders>
              <w:top w:val="single" w:sz="12" w:space="0" w:color="000000"/>
              <w:left w:val="single" w:sz="12" w:space="0" w:color="000000"/>
              <w:bottom w:val="single" w:sz="12" w:space="0" w:color="000000"/>
              <w:right w:val="single" w:sz="12" w:space="0" w:color="000000"/>
            </w:tcBorders>
          </w:tcPr>
          <w:p w14:paraId="0B6D568D" w14:textId="77777777" w:rsidR="007E7C04" w:rsidRDefault="00000000">
            <w:pPr>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7C9E1099" w14:textId="77777777" w:rsidR="007E7C04" w:rsidRDefault="00000000">
            <w:pPr>
              <w:jc w:val="center"/>
            </w:pPr>
            <w:r>
              <w:rPr>
                <w:rFonts w:ascii="Cambria" w:eastAsia="Cambria" w:hAnsi="Cambria" w:cs="Cambria"/>
                <w:b/>
              </w:rPr>
              <w:t xml:space="preserve">Marks Awarded </w:t>
            </w:r>
          </w:p>
        </w:tc>
      </w:tr>
      <w:tr w:rsidR="007E7C04" w14:paraId="386FF624" w14:textId="77777777">
        <w:trPr>
          <w:trHeight w:val="367"/>
        </w:trPr>
        <w:tc>
          <w:tcPr>
            <w:tcW w:w="2432" w:type="dxa"/>
            <w:tcBorders>
              <w:top w:val="single" w:sz="12" w:space="0" w:color="000000"/>
              <w:left w:val="single" w:sz="12" w:space="0" w:color="000000"/>
              <w:bottom w:val="single" w:sz="12" w:space="0" w:color="000000"/>
              <w:right w:val="nil"/>
            </w:tcBorders>
          </w:tcPr>
          <w:p w14:paraId="4498CDA1" w14:textId="77777777" w:rsidR="007E7C04"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35156B29" w14:textId="77777777" w:rsidR="007E7C04" w:rsidRDefault="007E7C04"/>
        </w:tc>
        <w:tc>
          <w:tcPr>
            <w:tcW w:w="1889" w:type="dxa"/>
            <w:tcBorders>
              <w:top w:val="single" w:sz="12" w:space="0" w:color="000000"/>
              <w:left w:val="single" w:sz="12" w:space="0" w:color="000000"/>
              <w:bottom w:val="single" w:sz="12" w:space="0" w:color="000000"/>
              <w:right w:val="single" w:sz="12" w:space="0" w:color="000000"/>
            </w:tcBorders>
          </w:tcPr>
          <w:p w14:paraId="11BCDD4A" w14:textId="77777777" w:rsidR="007E7C04"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158207BF" w14:textId="77777777" w:rsidR="007E7C04" w:rsidRDefault="00000000">
            <w:pPr>
              <w:ind w:left="14"/>
            </w:pPr>
            <w:r>
              <w:rPr>
                <w:rFonts w:ascii="Cambria" w:eastAsia="Cambria" w:hAnsi="Cambria" w:cs="Cambria"/>
              </w:rPr>
              <w:t xml:space="preserve"> </w:t>
            </w:r>
          </w:p>
        </w:tc>
      </w:tr>
      <w:tr w:rsidR="007E7C04" w14:paraId="4E7D544A" w14:textId="77777777">
        <w:trPr>
          <w:trHeight w:val="430"/>
        </w:trPr>
        <w:tc>
          <w:tcPr>
            <w:tcW w:w="2432" w:type="dxa"/>
            <w:tcBorders>
              <w:top w:val="single" w:sz="12" w:space="0" w:color="000000"/>
              <w:left w:val="single" w:sz="12" w:space="0" w:color="000000"/>
              <w:bottom w:val="single" w:sz="12" w:space="0" w:color="000000"/>
              <w:right w:val="nil"/>
            </w:tcBorders>
          </w:tcPr>
          <w:p w14:paraId="3A428F0E" w14:textId="77777777" w:rsidR="007E7C04"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2676ECF8" w14:textId="77777777" w:rsidR="007E7C04" w:rsidRDefault="007E7C04"/>
        </w:tc>
        <w:tc>
          <w:tcPr>
            <w:tcW w:w="1889" w:type="dxa"/>
            <w:tcBorders>
              <w:top w:val="single" w:sz="12" w:space="0" w:color="000000"/>
              <w:left w:val="single" w:sz="12" w:space="0" w:color="000000"/>
              <w:bottom w:val="single" w:sz="12" w:space="0" w:color="000000"/>
              <w:right w:val="single" w:sz="12" w:space="0" w:color="000000"/>
            </w:tcBorders>
          </w:tcPr>
          <w:p w14:paraId="3B6DBA9D" w14:textId="77777777" w:rsidR="007E7C04"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B9CEEAD" w14:textId="77777777" w:rsidR="007E7C04" w:rsidRDefault="00000000">
            <w:pPr>
              <w:ind w:left="14"/>
            </w:pPr>
            <w:r>
              <w:rPr>
                <w:rFonts w:ascii="Cambria" w:eastAsia="Cambria" w:hAnsi="Cambria" w:cs="Cambria"/>
              </w:rPr>
              <w:t xml:space="preserve"> </w:t>
            </w:r>
          </w:p>
        </w:tc>
      </w:tr>
      <w:tr w:rsidR="007E7C04" w14:paraId="12946636" w14:textId="77777777">
        <w:trPr>
          <w:trHeight w:val="427"/>
        </w:trPr>
        <w:tc>
          <w:tcPr>
            <w:tcW w:w="2432" w:type="dxa"/>
            <w:tcBorders>
              <w:top w:val="single" w:sz="12" w:space="0" w:color="000000"/>
              <w:left w:val="single" w:sz="12" w:space="0" w:color="000000"/>
              <w:bottom w:val="single" w:sz="12" w:space="0" w:color="000000"/>
              <w:right w:val="nil"/>
            </w:tcBorders>
          </w:tcPr>
          <w:p w14:paraId="39177506" w14:textId="77777777" w:rsidR="007E7C04"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53F12E5C" w14:textId="77777777" w:rsidR="007E7C04" w:rsidRDefault="007E7C04"/>
        </w:tc>
        <w:tc>
          <w:tcPr>
            <w:tcW w:w="1889" w:type="dxa"/>
            <w:tcBorders>
              <w:top w:val="single" w:sz="12" w:space="0" w:color="000000"/>
              <w:left w:val="single" w:sz="12" w:space="0" w:color="000000"/>
              <w:bottom w:val="single" w:sz="12" w:space="0" w:color="000000"/>
              <w:right w:val="single" w:sz="12" w:space="0" w:color="000000"/>
            </w:tcBorders>
          </w:tcPr>
          <w:p w14:paraId="668C6EB0" w14:textId="77777777" w:rsidR="007E7C04"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347F4C07" w14:textId="77777777" w:rsidR="007E7C04" w:rsidRDefault="00000000">
            <w:pPr>
              <w:ind w:left="14"/>
            </w:pPr>
            <w:r>
              <w:rPr>
                <w:rFonts w:ascii="Cambria" w:eastAsia="Cambria" w:hAnsi="Cambria" w:cs="Cambria"/>
              </w:rPr>
              <w:t xml:space="preserve"> </w:t>
            </w:r>
          </w:p>
        </w:tc>
      </w:tr>
      <w:tr w:rsidR="007E7C04" w14:paraId="4B025CFC" w14:textId="77777777">
        <w:trPr>
          <w:trHeight w:val="384"/>
        </w:trPr>
        <w:tc>
          <w:tcPr>
            <w:tcW w:w="2432" w:type="dxa"/>
            <w:tcBorders>
              <w:top w:val="single" w:sz="12" w:space="0" w:color="000000"/>
              <w:left w:val="single" w:sz="12" w:space="0" w:color="000000"/>
              <w:bottom w:val="single" w:sz="12" w:space="0" w:color="000000"/>
              <w:right w:val="nil"/>
            </w:tcBorders>
          </w:tcPr>
          <w:p w14:paraId="6221EBE6" w14:textId="77777777" w:rsidR="007E7C04"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4A63BEEE" w14:textId="77777777" w:rsidR="007E7C04" w:rsidRDefault="007E7C04"/>
        </w:tc>
        <w:tc>
          <w:tcPr>
            <w:tcW w:w="1889" w:type="dxa"/>
            <w:tcBorders>
              <w:top w:val="single" w:sz="12" w:space="0" w:color="000000"/>
              <w:left w:val="single" w:sz="12" w:space="0" w:color="000000"/>
              <w:bottom w:val="single" w:sz="12" w:space="0" w:color="000000"/>
              <w:right w:val="single" w:sz="12" w:space="0" w:color="000000"/>
            </w:tcBorders>
          </w:tcPr>
          <w:p w14:paraId="6FA08B45" w14:textId="77777777" w:rsidR="007E7C04"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D0BDBF6" w14:textId="77777777" w:rsidR="007E7C04" w:rsidRDefault="00000000">
            <w:pPr>
              <w:ind w:left="14"/>
            </w:pPr>
            <w:r>
              <w:rPr>
                <w:rFonts w:ascii="Cambria" w:eastAsia="Cambria" w:hAnsi="Cambria" w:cs="Cambria"/>
              </w:rPr>
              <w:t xml:space="preserve"> </w:t>
            </w:r>
          </w:p>
        </w:tc>
      </w:tr>
      <w:tr w:rsidR="007E7C04" w14:paraId="271C2B00" w14:textId="77777777">
        <w:trPr>
          <w:trHeight w:val="449"/>
        </w:trPr>
        <w:tc>
          <w:tcPr>
            <w:tcW w:w="2432" w:type="dxa"/>
            <w:tcBorders>
              <w:top w:val="single" w:sz="12" w:space="0" w:color="000000"/>
              <w:left w:val="single" w:sz="12" w:space="0" w:color="000000"/>
              <w:bottom w:val="single" w:sz="12" w:space="0" w:color="000000"/>
              <w:right w:val="nil"/>
            </w:tcBorders>
          </w:tcPr>
          <w:p w14:paraId="34B609B0" w14:textId="77777777" w:rsidR="007E7C04" w:rsidRDefault="007E7C04"/>
        </w:tc>
        <w:tc>
          <w:tcPr>
            <w:tcW w:w="646" w:type="dxa"/>
            <w:tcBorders>
              <w:top w:val="single" w:sz="12" w:space="0" w:color="000000"/>
              <w:left w:val="nil"/>
              <w:bottom w:val="single" w:sz="12" w:space="0" w:color="000000"/>
              <w:right w:val="single" w:sz="12" w:space="0" w:color="000000"/>
            </w:tcBorders>
          </w:tcPr>
          <w:p w14:paraId="469E6C1F" w14:textId="77777777" w:rsidR="007E7C04"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6A6AA2B" w14:textId="77777777" w:rsidR="007E7C04"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02DB0359" w14:textId="77777777" w:rsidR="007E7C04" w:rsidRDefault="00000000">
            <w:pPr>
              <w:ind w:left="14"/>
            </w:pPr>
            <w:r>
              <w:rPr>
                <w:rFonts w:ascii="Cambria" w:eastAsia="Cambria" w:hAnsi="Cambria" w:cs="Cambria"/>
              </w:rPr>
              <w:t xml:space="preserve"> </w:t>
            </w:r>
          </w:p>
        </w:tc>
      </w:tr>
      <w:tr w:rsidR="007E7C04" w14:paraId="0CC1C750" w14:textId="77777777">
        <w:trPr>
          <w:trHeight w:val="698"/>
        </w:trPr>
        <w:tc>
          <w:tcPr>
            <w:tcW w:w="2432" w:type="dxa"/>
            <w:tcBorders>
              <w:top w:val="single" w:sz="12" w:space="0" w:color="000000"/>
              <w:left w:val="single" w:sz="12" w:space="0" w:color="000000"/>
              <w:bottom w:val="single" w:sz="12" w:space="0" w:color="000000"/>
              <w:right w:val="nil"/>
            </w:tcBorders>
          </w:tcPr>
          <w:p w14:paraId="7EAA6548" w14:textId="77777777" w:rsidR="007E7C04"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9FC7A88" w14:textId="77777777" w:rsidR="007E7C04"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15F5AB85" w14:textId="77777777" w:rsidR="007E7C04" w:rsidRDefault="00000000">
            <w:pPr>
              <w:ind w:left="14"/>
            </w:pPr>
            <w:r>
              <w:rPr>
                <w:rFonts w:ascii="Cambria" w:eastAsia="Cambria" w:hAnsi="Cambria" w:cs="Cambria"/>
              </w:rPr>
              <w:t xml:space="preserve"> </w:t>
            </w:r>
          </w:p>
        </w:tc>
      </w:tr>
    </w:tbl>
    <w:p w14:paraId="0108122C" w14:textId="77777777" w:rsidR="009A5F20" w:rsidRDefault="009A5F20"/>
    <w:sectPr w:rsidR="009A5F20">
      <w:headerReference w:type="even" r:id="rId9"/>
      <w:headerReference w:type="default" r:id="rId10"/>
      <w:footerReference w:type="even" r:id="rId11"/>
      <w:footerReference w:type="default" r:id="rId12"/>
      <w:headerReference w:type="first" r:id="rId13"/>
      <w:footerReference w:type="first" r:id="rId14"/>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020D" w14:textId="77777777" w:rsidR="009A5F20" w:rsidRDefault="009A5F20">
      <w:pPr>
        <w:spacing w:after="0" w:line="240" w:lineRule="auto"/>
      </w:pPr>
      <w:r>
        <w:separator/>
      </w:r>
    </w:p>
  </w:endnote>
  <w:endnote w:type="continuationSeparator" w:id="0">
    <w:p w14:paraId="607299BB" w14:textId="77777777" w:rsidR="009A5F20" w:rsidRDefault="009A5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8F0E" w14:textId="77777777" w:rsidR="007E7C04" w:rsidRDefault="00000000">
    <w:pPr>
      <w:spacing w:after="0"/>
      <w:ind w:left="-1440" w:right="10434"/>
    </w:pPr>
    <w:r>
      <w:rPr>
        <w:noProof/>
      </w:rPr>
      <mc:AlternateContent>
        <mc:Choice Requires="wpg">
          <w:drawing>
            <wp:anchor distT="0" distB="0" distL="114300" distR="114300" simplePos="0" relativeHeight="251664384" behindDoc="0" locked="0" layoutInCell="1" allowOverlap="1" wp14:anchorId="443282C9" wp14:editId="60D02512">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 style="width:547.44pt;height:1.44pt;position:absolute;mso-position-horizontal-relative:page;mso-position-horizontal:absolute;margin-left:24pt;mso-position-vertical-relative:page;margin-top:816.6pt;" coordsize="69524,182">
              <v:shape id="Shape 6318" style="position:absolute;width:91;height:182;left:0;top:0;" coordsize="9144,18286" path="m0,0l9144,0l9144,18286l0,18286l0,0">
                <v:stroke weight="0pt" endcap="flat" joinstyle="miter" miterlimit="10" on="false" color="#000000" opacity="0"/>
                <v:fill on="true" color="#000000"/>
              </v:shape>
              <v:shape id="Shape 6319" style="position:absolute;width:182;height:91;left:0;top:121;" coordsize="18288,9144" path="m0,0l18288,0l18288,9144l0,9144l0,0">
                <v:stroke weight="0pt" endcap="flat" joinstyle="miter" miterlimit="10" on="false" color="#000000" opacity="0"/>
                <v:fill on="true" color="#000000"/>
              </v:shape>
              <v:shape id="Shape 6320" style="position:absolute;width:91;height:121;left:60;top:0;" coordsize="9144,12192" path="m0,0l9144,0l9144,12192l0,12192l0,0">
                <v:stroke weight="0pt" endcap="flat" joinstyle="miter" miterlimit="10" on="false" color="#000000" opacity="0"/>
                <v:fill on="true" color="#ffffff"/>
              </v:shape>
              <v:shape id="Shape 6321" style="position:absolute;width:121;height:91;left:60;top:60;" coordsize="12192,9144" path="m0,0l12192,0l12192,9144l0,9144l0,0">
                <v:stroke weight="0pt" endcap="flat" joinstyle="miter" miterlimit="10" on="false" color="#000000" opacity="0"/>
                <v:fill on="true" color="#ffffff"/>
              </v:shape>
              <v:shape id="Shape 6322" style="position:absolute;width:91;height:91;left:121;top:0;" coordsize="9144,9144" path="m0,0l9144,0l9144,9144l0,9144l0,0">
                <v:stroke weight="0pt" endcap="flat" joinstyle="miter" miterlimit="10" on="false" color="#000000" opacity="0"/>
                <v:fill on="true" color="#000000"/>
              </v:shape>
              <v:shape id="Shape 6323" style="position:absolute;width:69159;height:91;left:182;top:121;" coordsize="6915912,9144" path="m0,0l6915912,0l6915912,9144l0,9144l0,0">
                <v:stroke weight="0pt" endcap="flat" joinstyle="miter" miterlimit="10" on="false" color="#000000" opacity="0"/>
                <v:fill on="true" color="#000000"/>
              </v:shape>
              <v:shape id="Shape 6324" style="position:absolute;width:69159;height:91;left:182;top:60;" coordsize="6915912,9144" path="m0,0l6915912,0l6915912,9144l0,9144l0,0">
                <v:stroke weight="0pt" endcap="flat" joinstyle="miter" miterlimit="10" on="false" color="#000000" opacity="0"/>
                <v:fill on="true" color="#ffffff"/>
              </v:shape>
              <v:shape id="Shape 6325" style="position:absolute;width:69159;height:91;left:182;top:0;" coordsize="6915912,9144" path="m0,0l6915912,0l6915912,9144l0,9144l0,0">
                <v:stroke weight="0pt" endcap="flat" joinstyle="miter" miterlimit="10" on="false" color="#000000" opacity="0"/>
                <v:fill on="true" color="#000000"/>
              </v:shape>
              <v:shape id="Shape 6326" style="position:absolute;width:91;height:182;left:69463;top:0;" coordsize="9144,18286" path="m0,0l9144,0l9144,18286l0,18286l0,0">
                <v:stroke weight="0pt" endcap="flat" joinstyle="miter" miterlimit="10" on="false" color="#000000" opacity="0"/>
                <v:fill on="true" color="#000000"/>
              </v:shape>
              <v:shape id="Shape 6327" style="position:absolute;width:182;height:91;left:69342;top:121;" coordsize="18288,9144" path="m0,0l18288,0l18288,9144l0,9144l0,0">
                <v:stroke weight="0pt" endcap="flat" joinstyle="miter" miterlimit="10" on="false" color="#000000" opacity="0"/>
                <v:fill on="true" color="#000000"/>
              </v:shape>
              <v:shape id="Shape 6328" style="position:absolute;width:91;height:121;left:69402;top:0;" coordsize="9144,12192" path="m0,0l9144,0l9144,12192l0,12192l0,0">
                <v:stroke weight="0pt" endcap="flat" joinstyle="miter" miterlimit="10" on="false" color="#000000" opacity="0"/>
                <v:fill on="true" color="#ffffff"/>
              </v:shape>
              <v:shape id="Shape 6329" style="position:absolute;width:121;height:91;left:69342;top:60;" coordsize="12192,9144" path="m0,0l12192,0l12192,9144l0,9144l0,0">
                <v:stroke weight="0pt" endcap="flat" joinstyle="miter" miterlimit="10" on="false" color="#000000" opacity="0"/>
                <v:fill on="true" color="#ffffff"/>
              </v:shape>
              <v:shape id="Shape 633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0633" w14:textId="77777777" w:rsidR="007E7C04" w:rsidRDefault="00000000">
    <w:pPr>
      <w:spacing w:after="0"/>
      <w:ind w:left="-1440" w:right="10434"/>
    </w:pPr>
    <w:r>
      <w:rPr>
        <w:noProof/>
      </w:rPr>
      <mc:AlternateContent>
        <mc:Choice Requires="wpg">
          <w:drawing>
            <wp:anchor distT="0" distB="0" distL="114300" distR="114300" simplePos="0" relativeHeight="251665408" behindDoc="0" locked="0" layoutInCell="1" allowOverlap="1" wp14:anchorId="2C2B0B64" wp14:editId="0A60CBBB">
              <wp:simplePos x="0" y="0"/>
              <wp:positionH relativeFrom="page">
                <wp:posOffset>304800</wp:posOffset>
              </wp:positionH>
              <wp:positionV relativeFrom="page">
                <wp:posOffset>10370820</wp:posOffset>
              </wp:positionV>
              <wp:extent cx="6952488" cy="18288"/>
              <wp:effectExtent l="0" t="0" r="0" b="0"/>
              <wp:wrapSquare wrapText="bothSides"/>
              <wp:docPr id="5845" name="Group 58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79" name="Shape 627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2" name="Shape 628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3" name="Shape 628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6" name="Shape 62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5" style="width:547.44pt;height:1.44pt;position:absolute;mso-position-horizontal-relative:page;mso-position-horizontal:absolute;margin-left:24pt;mso-position-vertical-relative:page;margin-top:816.6pt;" coordsize="69524,182">
              <v:shape id="Shape 6292" style="position:absolute;width:91;height:182;left:0;top:0;" coordsize="9144,18286" path="m0,0l9144,0l9144,18286l0,18286l0,0">
                <v:stroke weight="0pt" endcap="flat" joinstyle="miter" miterlimit="10" on="false" color="#000000" opacity="0"/>
                <v:fill on="true" color="#000000"/>
              </v:shape>
              <v:shape id="Shape 6293" style="position:absolute;width:182;height:91;left:0;top:121;" coordsize="18288,9144" path="m0,0l18288,0l18288,9144l0,9144l0,0">
                <v:stroke weight="0pt" endcap="flat" joinstyle="miter" miterlimit="10" on="false" color="#000000" opacity="0"/>
                <v:fill on="true" color="#000000"/>
              </v:shape>
              <v:shape id="Shape 6294" style="position:absolute;width:91;height:121;left:60;top:0;" coordsize="9144,12192" path="m0,0l9144,0l9144,12192l0,12192l0,0">
                <v:stroke weight="0pt" endcap="flat" joinstyle="miter" miterlimit="10" on="false" color="#000000" opacity="0"/>
                <v:fill on="true" color="#ffffff"/>
              </v:shape>
              <v:shape id="Shape 6295" style="position:absolute;width:121;height:91;left:60;top:60;" coordsize="12192,9144" path="m0,0l12192,0l12192,9144l0,9144l0,0">
                <v:stroke weight="0pt" endcap="flat" joinstyle="miter" miterlimit="10" on="false" color="#000000" opacity="0"/>
                <v:fill on="true" color="#ffffff"/>
              </v:shape>
              <v:shape id="Shape 6296" style="position:absolute;width:91;height:91;left:121;top:0;" coordsize="9144,9144" path="m0,0l9144,0l9144,9144l0,9144l0,0">
                <v:stroke weight="0pt" endcap="flat" joinstyle="miter" miterlimit="10" on="false" color="#000000" opacity="0"/>
                <v:fill on="true" color="#000000"/>
              </v:shape>
              <v:shape id="Shape 6297" style="position:absolute;width:69159;height:91;left:182;top:121;" coordsize="6915912,9144" path="m0,0l6915912,0l6915912,9144l0,9144l0,0">
                <v:stroke weight="0pt" endcap="flat" joinstyle="miter" miterlimit="10" on="false" color="#000000" opacity="0"/>
                <v:fill on="true" color="#000000"/>
              </v:shape>
              <v:shape id="Shape 6298" style="position:absolute;width:69159;height:91;left:182;top:60;" coordsize="6915912,9144" path="m0,0l6915912,0l6915912,9144l0,9144l0,0">
                <v:stroke weight="0pt" endcap="flat" joinstyle="miter" miterlimit="10" on="false" color="#000000" opacity="0"/>
                <v:fill on="true" color="#ffffff"/>
              </v:shape>
              <v:shape id="Shape 6299" style="position:absolute;width:69159;height:91;left:182;top:0;" coordsize="6915912,9144" path="m0,0l6915912,0l6915912,9144l0,9144l0,0">
                <v:stroke weight="0pt" endcap="flat" joinstyle="miter" miterlimit="10" on="false" color="#000000" opacity="0"/>
                <v:fill on="true" color="#000000"/>
              </v:shape>
              <v:shape id="Shape 6300" style="position:absolute;width:91;height:182;left:69463;top:0;" coordsize="9144,18286" path="m0,0l9144,0l9144,18286l0,18286l0,0">
                <v:stroke weight="0pt" endcap="flat" joinstyle="miter" miterlimit="10" on="false" color="#000000" opacity="0"/>
                <v:fill on="true" color="#000000"/>
              </v:shape>
              <v:shape id="Shape 6301" style="position:absolute;width:182;height:91;left:69342;top:121;" coordsize="18288,9144" path="m0,0l18288,0l18288,9144l0,9144l0,0">
                <v:stroke weight="0pt" endcap="flat" joinstyle="miter" miterlimit="10" on="false" color="#000000" opacity="0"/>
                <v:fill on="true" color="#000000"/>
              </v:shape>
              <v:shape id="Shape 6302" style="position:absolute;width:91;height:121;left:69402;top:0;" coordsize="9144,12192" path="m0,0l9144,0l9144,12192l0,12192l0,0">
                <v:stroke weight="0pt" endcap="flat" joinstyle="miter" miterlimit="10" on="false" color="#000000" opacity="0"/>
                <v:fill on="true" color="#ffffff"/>
              </v:shape>
              <v:shape id="Shape 6303" style="position:absolute;width:121;height:91;left:69342;top:60;" coordsize="12192,9144" path="m0,0l12192,0l12192,9144l0,9144l0,0">
                <v:stroke weight="0pt" endcap="flat" joinstyle="miter" miterlimit="10" on="false" color="#000000" opacity="0"/>
                <v:fill on="true" color="#ffffff"/>
              </v:shape>
              <v:shape id="Shape 630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A6DC" w14:textId="77777777" w:rsidR="007E7C04" w:rsidRDefault="00000000">
    <w:pPr>
      <w:spacing w:after="0"/>
      <w:ind w:left="-1440" w:right="10434"/>
    </w:pPr>
    <w:r>
      <w:rPr>
        <w:noProof/>
      </w:rPr>
      <mc:AlternateContent>
        <mc:Choice Requires="wpg">
          <w:drawing>
            <wp:anchor distT="0" distB="0" distL="114300" distR="114300" simplePos="0" relativeHeight="251666432" behindDoc="0" locked="0" layoutInCell="1" allowOverlap="1" wp14:anchorId="4171F39A" wp14:editId="4B9B35FC">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 style="width:547.44pt;height:1.44pt;position:absolute;mso-position-horizontal-relative:page;mso-position-horizontal:absolute;margin-left:24pt;mso-position-vertical-relative:page;margin-top:816.6pt;" coordsize="69524,182">
              <v:shape id="Shape 6266" style="position:absolute;width:91;height:182;left:0;top:0;" coordsize="9144,18286" path="m0,0l9144,0l9144,18286l0,18286l0,0">
                <v:stroke weight="0pt" endcap="flat" joinstyle="miter" miterlimit="10" on="false" color="#000000" opacity="0"/>
                <v:fill on="true" color="#000000"/>
              </v:shape>
              <v:shape id="Shape 6267" style="position:absolute;width:182;height:91;left:0;top:121;" coordsize="18288,9144" path="m0,0l18288,0l18288,9144l0,9144l0,0">
                <v:stroke weight="0pt" endcap="flat" joinstyle="miter" miterlimit="10" on="false" color="#000000" opacity="0"/>
                <v:fill on="true" color="#000000"/>
              </v:shape>
              <v:shape id="Shape 6268" style="position:absolute;width:91;height:121;left:60;top:0;" coordsize="9144,12192" path="m0,0l9144,0l9144,12192l0,12192l0,0">
                <v:stroke weight="0pt" endcap="flat" joinstyle="miter" miterlimit="10" on="false" color="#000000" opacity="0"/>
                <v:fill on="true" color="#ffffff"/>
              </v:shape>
              <v:shape id="Shape 6269" style="position:absolute;width:121;height:91;left:60;top:60;" coordsize="12192,9144" path="m0,0l12192,0l12192,9144l0,9144l0,0">
                <v:stroke weight="0pt" endcap="flat" joinstyle="miter" miterlimit="10" on="false" color="#000000" opacity="0"/>
                <v:fill on="true" color="#ffffff"/>
              </v:shape>
              <v:shape id="Shape 6270" style="position:absolute;width:91;height:91;left:121;top:0;" coordsize="9144,9144" path="m0,0l9144,0l9144,9144l0,9144l0,0">
                <v:stroke weight="0pt" endcap="flat" joinstyle="miter" miterlimit="10" on="false" color="#000000" opacity="0"/>
                <v:fill on="true" color="#000000"/>
              </v:shape>
              <v:shape id="Shape 6271" style="position:absolute;width:69159;height:91;left:182;top:121;" coordsize="6915912,9144" path="m0,0l6915912,0l6915912,9144l0,9144l0,0">
                <v:stroke weight="0pt" endcap="flat" joinstyle="miter" miterlimit="10" on="false" color="#000000" opacity="0"/>
                <v:fill on="true" color="#000000"/>
              </v:shape>
              <v:shape id="Shape 6272" style="position:absolute;width:69159;height:91;left:182;top:60;" coordsize="6915912,9144" path="m0,0l6915912,0l6915912,9144l0,9144l0,0">
                <v:stroke weight="0pt" endcap="flat" joinstyle="miter" miterlimit="10" on="false" color="#000000" opacity="0"/>
                <v:fill on="true" color="#ffffff"/>
              </v:shape>
              <v:shape id="Shape 6273" style="position:absolute;width:69159;height:91;left:182;top:0;" coordsize="6915912,9144" path="m0,0l6915912,0l6915912,9144l0,9144l0,0">
                <v:stroke weight="0pt" endcap="flat" joinstyle="miter" miterlimit="10" on="false" color="#000000" opacity="0"/>
                <v:fill on="true" color="#000000"/>
              </v:shape>
              <v:shape id="Shape 6274" style="position:absolute;width:91;height:182;left:69463;top:0;" coordsize="9144,18286" path="m0,0l9144,0l9144,18286l0,18286l0,0">
                <v:stroke weight="0pt" endcap="flat" joinstyle="miter" miterlimit="10" on="false" color="#000000" opacity="0"/>
                <v:fill on="true" color="#000000"/>
              </v:shape>
              <v:shape id="Shape 6275" style="position:absolute;width:182;height:91;left:69342;top:121;" coordsize="18288,9144" path="m0,0l18288,0l18288,9144l0,9144l0,0">
                <v:stroke weight="0pt" endcap="flat" joinstyle="miter" miterlimit="10" on="false" color="#000000" opacity="0"/>
                <v:fill on="true" color="#000000"/>
              </v:shape>
              <v:shape id="Shape 6276" style="position:absolute;width:91;height:121;left:69402;top:0;" coordsize="9144,12192" path="m0,0l9144,0l9144,12192l0,12192l0,0">
                <v:stroke weight="0pt" endcap="flat" joinstyle="miter" miterlimit="10" on="false" color="#000000" opacity="0"/>
                <v:fill on="true" color="#ffffff"/>
              </v:shape>
              <v:shape id="Shape 6277" style="position:absolute;width:121;height:91;left:69342;top:60;" coordsize="12192,9144" path="m0,0l12192,0l12192,9144l0,9144l0,0">
                <v:stroke weight="0pt" endcap="flat" joinstyle="miter" miterlimit="10" on="false" color="#000000" opacity="0"/>
                <v:fill on="true" color="#ffffff"/>
              </v:shape>
              <v:shape id="Shape 627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51C2" w14:textId="77777777" w:rsidR="009A5F20" w:rsidRDefault="009A5F20">
      <w:pPr>
        <w:spacing w:after="0" w:line="240" w:lineRule="auto"/>
      </w:pPr>
      <w:r>
        <w:separator/>
      </w:r>
    </w:p>
  </w:footnote>
  <w:footnote w:type="continuationSeparator" w:id="0">
    <w:p w14:paraId="182EB19E" w14:textId="77777777" w:rsidR="009A5F20" w:rsidRDefault="009A5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412" w14:textId="77777777" w:rsidR="007E7C04" w:rsidRDefault="00000000">
    <w:pPr>
      <w:spacing w:after="0"/>
      <w:ind w:left="-1440" w:right="10434"/>
    </w:pPr>
    <w:r>
      <w:rPr>
        <w:noProof/>
      </w:rPr>
      <mc:AlternateContent>
        <mc:Choice Requires="wpg">
          <w:drawing>
            <wp:anchor distT="0" distB="0" distL="114300" distR="114300" simplePos="0" relativeHeight="251658240" behindDoc="0" locked="0" layoutInCell="1" allowOverlap="1" wp14:anchorId="62F839DF" wp14:editId="67D1138D">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3" style="width:547.44pt;height:1.44pt;position:absolute;mso-position-horizontal-relative:page;mso-position-horizontal:absolute;margin-left:24pt;mso-position-vertical-relative:page;margin-top:24pt;" coordsize="69524,182">
              <v:shape id="Shape 6228" style="position:absolute;width:91;height:182;left:0;top:0;" coordsize="9144,18288" path="m0,0l9144,0l9144,18288l0,18288l0,0">
                <v:stroke weight="0pt" endcap="flat" joinstyle="miter" miterlimit="10" on="false" color="#000000" opacity="0"/>
                <v:fill on="true" color="#000000"/>
              </v:shape>
              <v:shape id="Shape 6229" style="position:absolute;width:182;height:91;left:0;top:0;" coordsize="18288,9144" path="m0,0l18288,0l18288,9144l0,9144l0,0">
                <v:stroke weight="0pt" endcap="flat" joinstyle="miter" miterlimit="10" on="false" color="#000000" opacity="0"/>
                <v:fill on="true" color="#000000"/>
              </v:shape>
              <v:shape id="Shape 6230" style="position:absolute;width:91;height:121;left:60;top:60;" coordsize="9144,12192" path="m0,0l9144,0l9144,12192l0,12192l0,0">
                <v:stroke weight="0pt" endcap="flat" joinstyle="miter" miterlimit="10" on="false" color="#000000" opacity="0"/>
                <v:fill on="true" color="#ffffff"/>
              </v:shape>
              <v:shape id="Shape 6231" style="position:absolute;width:121;height:91;left:60;top:60;" coordsize="12192,9144" path="m0,0l12192,0l12192,9144l0,9144l0,0">
                <v:stroke weight="0pt" endcap="flat" joinstyle="miter" miterlimit="10" on="false" color="#000000" opacity="0"/>
                <v:fill on="true" color="#ffffff"/>
              </v:shape>
              <v:shape id="Shape 6232" style="position:absolute;width:91;height:91;left:121;top:121;" coordsize="9144,9144" path="m0,0l9144,0l9144,9144l0,9144l0,0">
                <v:stroke weight="0pt" endcap="flat" joinstyle="miter" miterlimit="10" on="false" color="#000000" opacity="0"/>
                <v:fill on="true" color="#000000"/>
              </v:shape>
              <v:shape id="Shape 6233" style="position:absolute;width:69159;height:91;left:182;top:0;" coordsize="6915912,9144" path="m0,0l6915912,0l6915912,9144l0,9144l0,0">
                <v:stroke weight="0pt" endcap="flat" joinstyle="miter" miterlimit="10" on="false" color="#000000" opacity="0"/>
                <v:fill on="true" color="#000000"/>
              </v:shape>
              <v:shape id="Shape 6234" style="position:absolute;width:69159;height:91;left:182;top:60;" coordsize="6915912,9144" path="m0,0l6915912,0l6915912,9144l0,9144l0,0">
                <v:stroke weight="0pt" endcap="flat" joinstyle="miter" miterlimit="10" on="false" color="#000000" opacity="0"/>
                <v:fill on="true" color="#ffffff"/>
              </v:shape>
              <v:shape id="Shape 6235" style="position:absolute;width:69159;height:91;left:182;top:121;" coordsize="6915912,9144" path="m0,0l6915912,0l6915912,9144l0,9144l0,0">
                <v:stroke weight="0pt" endcap="flat" joinstyle="miter" miterlimit="10" on="false" color="#000000" opacity="0"/>
                <v:fill on="true" color="#000000"/>
              </v:shape>
              <v:shape id="Shape 6236" style="position:absolute;width:91;height:182;left:69463;top:0;" coordsize="9144,18288" path="m0,0l9144,0l9144,18288l0,18288l0,0">
                <v:stroke weight="0pt" endcap="flat" joinstyle="miter" miterlimit="10" on="false" color="#000000" opacity="0"/>
                <v:fill on="true" color="#000000"/>
              </v:shape>
              <v:shape id="Shape 6237" style="position:absolute;width:182;height:91;left:69342;top:0;" coordsize="18288,9144" path="m0,0l18288,0l18288,9144l0,9144l0,0">
                <v:stroke weight="0pt" endcap="flat" joinstyle="miter" miterlimit="10" on="false" color="#000000" opacity="0"/>
                <v:fill on="true" color="#000000"/>
              </v:shape>
              <v:shape id="Shape 6238" style="position:absolute;width:91;height:121;left:69402;top:60;" coordsize="9144,12192" path="m0,0l9144,0l9144,12192l0,12192l0,0">
                <v:stroke weight="0pt" endcap="flat" joinstyle="miter" miterlimit="10" on="false" color="#000000" opacity="0"/>
                <v:fill on="true" color="#ffffff"/>
              </v:shape>
              <v:shape id="Shape 6239" style="position:absolute;width:121;height:91;left:69342;top:60;" coordsize="12192,9144" path="m0,0l12192,0l12192,9144l0,9144l0,0">
                <v:stroke weight="0pt" endcap="flat" joinstyle="miter" miterlimit="10" on="false" color="#000000" opacity="0"/>
                <v:fill on="true" color="#ffffff"/>
              </v:shape>
              <v:shape id="Shape 624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E25DA8A" w14:textId="77777777" w:rsidR="007E7C04" w:rsidRDefault="00000000">
    <w:r>
      <w:rPr>
        <w:noProof/>
      </w:rPr>
      <mc:AlternateContent>
        <mc:Choice Requires="wpg">
          <w:drawing>
            <wp:anchor distT="0" distB="0" distL="114300" distR="114300" simplePos="0" relativeHeight="251659264" behindDoc="1" locked="0" layoutInCell="1" allowOverlap="1" wp14:anchorId="5AE7E582" wp14:editId="0D5C8B8A">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 style="width:547.44pt;height:791.16pt;position:absolute;z-index:-2147483648;mso-position-horizontal-relative:page;mso-position-horizontal:absolute;margin-left:24pt;mso-position-vertical-relative:page;margin-top:25.44pt;" coordsize="69524,100477">
              <v:shape id="Shape 6247" style="position:absolute;width:91;height:100477;left:0;top:0;" coordsize="9144,10047732" path="m0,0l9144,0l9144,10047732l0,10047732l0,0">
                <v:stroke weight="0pt" endcap="flat" joinstyle="miter" miterlimit="10" on="false" color="#000000" opacity="0"/>
                <v:fill on="true" color="#000000"/>
              </v:shape>
              <v:shape id="Shape 6248" style="position:absolute;width:91;height:100477;left:60;top:0;" coordsize="9144,10047732" path="m0,0l9144,0l9144,10047732l0,10047732l0,0">
                <v:stroke weight="0pt" endcap="flat" joinstyle="miter" miterlimit="10" on="false" color="#000000" opacity="0"/>
                <v:fill on="true" color="#ffffff"/>
              </v:shape>
              <v:shape id="Shape 6249" style="position:absolute;width:91;height:100477;left:121;top:0;" coordsize="9144,10047732" path="m0,0l9144,0l9144,10047732l0,10047732l0,0">
                <v:stroke weight="0pt" endcap="flat" joinstyle="miter" miterlimit="10" on="false" color="#000000" opacity="0"/>
                <v:fill on="true" color="#000000"/>
              </v:shape>
              <v:shape id="Shape 6250" style="position:absolute;width:91;height:100477;left:69463;top:0;" coordsize="9144,10047732" path="m0,0l9144,0l9144,10047732l0,10047732l0,0">
                <v:stroke weight="0pt" endcap="flat" joinstyle="miter" miterlimit="10" on="false" color="#000000" opacity="0"/>
                <v:fill on="true" color="#000000"/>
              </v:shape>
              <v:shape id="Shape 6251" style="position:absolute;width:91;height:100477;left:69402;top:0;" coordsize="9144,10047732" path="m0,0l9144,0l9144,10047732l0,10047732l0,0">
                <v:stroke weight="0pt" endcap="flat" joinstyle="miter" miterlimit="10" on="false" color="#000000" opacity="0"/>
                <v:fill on="true" color="#ffffff"/>
              </v:shape>
              <v:shape id="Shape 625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9340" w14:textId="77777777" w:rsidR="007E7C04" w:rsidRDefault="00000000">
    <w:pPr>
      <w:spacing w:after="0"/>
      <w:ind w:left="-1440" w:right="10434"/>
    </w:pPr>
    <w:r>
      <w:rPr>
        <w:noProof/>
      </w:rPr>
      <mc:AlternateContent>
        <mc:Choice Requires="wpg">
          <w:drawing>
            <wp:anchor distT="0" distB="0" distL="114300" distR="114300" simplePos="0" relativeHeight="251660288" behindDoc="0" locked="0" layoutInCell="1" allowOverlap="1" wp14:anchorId="3261E268" wp14:editId="70378F3D">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0" style="width:547.44pt;height:1.44pt;position:absolute;mso-position-horizontal-relative:page;mso-position-horizontal:absolute;margin-left:24pt;mso-position-vertical-relative:page;margin-top:24pt;" coordsize="69524,182">
              <v:shape id="Shape 6190" style="position:absolute;width:91;height:182;left:0;top:0;" coordsize="9144,18288" path="m0,0l9144,0l9144,18288l0,18288l0,0">
                <v:stroke weight="0pt" endcap="flat" joinstyle="miter" miterlimit="10" on="false" color="#000000" opacity="0"/>
                <v:fill on="true" color="#000000"/>
              </v:shape>
              <v:shape id="Shape 6191" style="position:absolute;width:182;height:91;left:0;top:0;" coordsize="18288,9144" path="m0,0l18288,0l18288,9144l0,9144l0,0">
                <v:stroke weight="0pt" endcap="flat" joinstyle="miter" miterlimit="10" on="false" color="#000000" opacity="0"/>
                <v:fill on="true" color="#000000"/>
              </v:shape>
              <v:shape id="Shape 6192" style="position:absolute;width:91;height:121;left:60;top:60;" coordsize="9144,12192" path="m0,0l9144,0l9144,12192l0,12192l0,0">
                <v:stroke weight="0pt" endcap="flat" joinstyle="miter" miterlimit="10" on="false" color="#000000" opacity="0"/>
                <v:fill on="true" color="#ffffff"/>
              </v:shape>
              <v:shape id="Shape 6193" style="position:absolute;width:121;height:91;left:60;top:60;" coordsize="12192,9144" path="m0,0l12192,0l12192,9144l0,9144l0,0">
                <v:stroke weight="0pt" endcap="flat" joinstyle="miter" miterlimit="10" on="false" color="#000000" opacity="0"/>
                <v:fill on="true" color="#ffffff"/>
              </v:shape>
              <v:shape id="Shape 6194" style="position:absolute;width:91;height:91;left:121;top:121;" coordsize="9144,9144" path="m0,0l9144,0l9144,9144l0,9144l0,0">
                <v:stroke weight="0pt" endcap="flat" joinstyle="miter" miterlimit="10" on="false" color="#000000" opacity="0"/>
                <v:fill on="true" color="#000000"/>
              </v:shape>
              <v:shape id="Shape 6195" style="position:absolute;width:69159;height:91;left:182;top:0;" coordsize="6915912,9144" path="m0,0l6915912,0l6915912,9144l0,9144l0,0">
                <v:stroke weight="0pt" endcap="flat" joinstyle="miter" miterlimit="10" on="false" color="#000000" opacity="0"/>
                <v:fill on="true" color="#000000"/>
              </v:shape>
              <v:shape id="Shape 6196" style="position:absolute;width:69159;height:91;left:182;top:60;" coordsize="6915912,9144" path="m0,0l6915912,0l6915912,9144l0,9144l0,0">
                <v:stroke weight="0pt" endcap="flat" joinstyle="miter" miterlimit="10" on="false" color="#000000" opacity="0"/>
                <v:fill on="true" color="#ffffff"/>
              </v:shape>
              <v:shape id="Shape 6197" style="position:absolute;width:69159;height:91;left:182;top:121;" coordsize="6915912,9144" path="m0,0l6915912,0l6915912,9144l0,9144l0,0">
                <v:stroke weight="0pt" endcap="flat" joinstyle="miter" miterlimit="10" on="false" color="#000000" opacity="0"/>
                <v:fill on="true" color="#000000"/>
              </v:shape>
              <v:shape id="Shape 6198" style="position:absolute;width:91;height:182;left:69463;top:0;" coordsize="9144,18288" path="m0,0l9144,0l9144,18288l0,18288l0,0">
                <v:stroke weight="0pt" endcap="flat" joinstyle="miter" miterlimit="10" on="false" color="#000000" opacity="0"/>
                <v:fill on="true" color="#000000"/>
              </v:shape>
              <v:shape id="Shape 6199" style="position:absolute;width:182;height:91;left:69342;top:0;" coordsize="18288,9144" path="m0,0l18288,0l18288,9144l0,9144l0,0">
                <v:stroke weight="0pt" endcap="flat" joinstyle="miter" miterlimit="10" on="false" color="#000000" opacity="0"/>
                <v:fill on="true" color="#000000"/>
              </v:shape>
              <v:shape id="Shape 6200" style="position:absolute;width:91;height:121;left:69402;top:60;" coordsize="9144,12192" path="m0,0l9144,0l9144,12192l0,12192l0,0">
                <v:stroke weight="0pt" endcap="flat" joinstyle="miter" miterlimit="10" on="false" color="#000000" opacity="0"/>
                <v:fill on="true" color="#ffffff"/>
              </v:shape>
              <v:shape id="Shape 6201" style="position:absolute;width:121;height:91;left:69342;top:60;" coordsize="12192,9144" path="m0,0l12192,0l12192,9144l0,9144l0,0">
                <v:stroke weight="0pt" endcap="flat" joinstyle="miter" miterlimit="10" on="false" color="#000000" opacity="0"/>
                <v:fill on="true" color="#ffffff"/>
              </v:shape>
              <v:shape id="Shape 620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79FCF19" w14:textId="77777777" w:rsidR="007E7C04" w:rsidRDefault="00000000">
    <w:r>
      <w:rPr>
        <w:noProof/>
      </w:rPr>
      <mc:AlternateContent>
        <mc:Choice Requires="wpg">
          <w:drawing>
            <wp:anchor distT="0" distB="0" distL="114300" distR="114300" simplePos="0" relativeHeight="251661312" behindDoc="1" locked="0" layoutInCell="1" allowOverlap="1" wp14:anchorId="1E7F00BD" wp14:editId="094C0398">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 style="width:547.44pt;height:791.16pt;position:absolute;z-index:-2147483648;mso-position-horizontal-relative:page;mso-position-horizontal:absolute;margin-left:24pt;mso-position-vertical-relative:page;margin-top:25.44pt;" coordsize="69524,100477">
              <v:shape id="Shape 6209" style="position:absolute;width:91;height:100477;left:0;top:0;" coordsize="9144,10047732" path="m0,0l9144,0l9144,10047732l0,10047732l0,0">
                <v:stroke weight="0pt" endcap="flat" joinstyle="miter" miterlimit="10" on="false" color="#000000" opacity="0"/>
                <v:fill on="true" color="#000000"/>
              </v:shape>
              <v:shape id="Shape 6210" style="position:absolute;width:91;height:100477;left:60;top:0;" coordsize="9144,10047732" path="m0,0l9144,0l9144,10047732l0,10047732l0,0">
                <v:stroke weight="0pt" endcap="flat" joinstyle="miter" miterlimit="10" on="false" color="#000000" opacity="0"/>
                <v:fill on="true" color="#ffffff"/>
              </v:shape>
              <v:shape id="Shape 6211" style="position:absolute;width:91;height:100477;left:121;top:0;" coordsize="9144,10047732" path="m0,0l9144,0l9144,10047732l0,10047732l0,0">
                <v:stroke weight="0pt" endcap="flat" joinstyle="miter" miterlimit="10" on="false" color="#000000" opacity="0"/>
                <v:fill on="true" color="#000000"/>
              </v:shape>
              <v:shape id="Shape 6212" style="position:absolute;width:91;height:100477;left:69463;top:0;" coordsize="9144,10047732" path="m0,0l9144,0l9144,10047732l0,10047732l0,0">
                <v:stroke weight="0pt" endcap="flat" joinstyle="miter" miterlimit="10" on="false" color="#000000" opacity="0"/>
                <v:fill on="true" color="#000000"/>
              </v:shape>
              <v:shape id="Shape 6213" style="position:absolute;width:91;height:100477;left:69402;top:0;" coordsize="9144,10047732" path="m0,0l9144,0l9144,10047732l0,10047732l0,0">
                <v:stroke weight="0pt" endcap="flat" joinstyle="miter" miterlimit="10" on="false" color="#000000" opacity="0"/>
                <v:fill on="true" color="#ffffff"/>
              </v:shape>
              <v:shape id="Shape 621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BFF4" w14:textId="77777777" w:rsidR="007E7C04" w:rsidRDefault="00000000">
    <w:pPr>
      <w:spacing w:after="0"/>
      <w:ind w:left="-1440" w:right="10434"/>
    </w:pPr>
    <w:r>
      <w:rPr>
        <w:noProof/>
      </w:rPr>
      <mc:AlternateContent>
        <mc:Choice Requires="wpg">
          <w:drawing>
            <wp:anchor distT="0" distB="0" distL="114300" distR="114300" simplePos="0" relativeHeight="251662336" behindDoc="0" locked="0" layoutInCell="1" allowOverlap="1" wp14:anchorId="3E747497" wp14:editId="14A98C6A">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7" style="width:547.44pt;height:1.44pt;position:absolute;mso-position-horizontal-relative:page;mso-position-horizontal:absolute;margin-left:24pt;mso-position-vertical-relative:page;margin-top:24pt;" coordsize="69524,182">
              <v:shape id="Shape 6152" style="position:absolute;width:91;height:182;left:0;top:0;" coordsize="9144,18288" path="m0,0l9144,0l9144,18288l0,18288l0,0">
                <v:stroke weight="0pt" endcap="flat" joinstyle="miter" miterlimit="10" on="false" color="#000000" opacity="0"/>
                <v:fill on="true" color="#000000"/>
              </v:shape>
              <v:shape id="Shape 6153" style="position:absolute;width:182;height:91;left:0;top:0;" coordsize="18288,9144" path="m0,0l18288,0l18288,9144l0,9144l0,0">
                <v:stroke weight="0pt" endcap="flat" joinstyle="miter" miterlimit="10" on="false" color="#000000" opacity="0"/>
                <v:fill on="true" color="#000000"/>
              </v:shape>
              <v:shape id="Shape 6154" style="position:absolute;width:91;height:121;left:60;top:60;" coordsize="9144,12192" path="m0,0l9144,0l9144,12192l0,12192l0,0">
                <v:stroke weight="0pt" endcap="flat" joinstyle="miter" miterlimit="10" on="false" color="#000000" opacity="0"/>
                <v:fill on="true" color="#ffffff"/>
              </v:shape>
              <v:shape id="Shape 6155" style="position:absolute;width:121;height:91;left:60;top:60;" coordsize="12192,9144" path="m0,0l12192,0l12192,9144l0,9144l0,0">
                <v:stroke weight="0pt" endcap="flat" joinstyle="miter" miterlimit="10" on="false" color="#000000" opacity="0"/>
                <v:fill on="true" color="#ffffff"/>
              </v:shape>
              <v:shape id="Shape 6156" style="position:absolute;width:91;height:91;left:121;top:121;" coordsize="9144,9144" path="m0,0l9144,0l9144,9144l0,9144l0,0">
                <v:stroke weight="0pt" endcap="flat" joinstyle="miter" miterlimit="10" on="false" color="#000000" opacity="0"/>
                <v:fill on="true" color="#000000"/>
              </v:shape>
              <v:shape id="Shape 6157" style="position:absolute;width:69159;height:91;left:182;top:0;" coordsize="6915912,9144" path="m0,0l6915912,0l6915912,9144l0,9144l0,0">
                <v:stroke weight="0pt" endcap="flat" joinstyle="miter" miterlimit="10" on="false" color="#000000" opacity="0"/>
                <v:fill on="true" color="#000000"/>
              </v:shape>
              <v:shape id="Shape 6158" style="position:absolute;width:69159;height:91;left:182;top:60;" coordsize="6915912,9144" path="m0,0l6915912,0l6915912,9144l0,9144l0,0">
                <v:stroke weight="0pt" endcap="flat" joinstyle="miter" miterlimit="10" on="false" color="#000000" opacity="0"/>
                <v:fill on="true" color="#ffffff"/>
              </v:shape>
              <v:shape id="Shape 6159" style="position:absolute;width:69159;height:91;left:182;top:121;" coordsize="6915912,9144" path="m0,0l6915912,0l6915912,9144l0,9144l0,0">
                <v:stroke weight="0pt" endcap="flat" joinstyle="miter" miterlimit="10" on="false" color="#000000" opacity="0"/>
                <v:fill on="true" color="#000000"/>
              </v:shape>
              <v:shape id="Shape 6160" style="position:absolute;width:91;height:182;left:69463;top:0;" coordsize="9144,18288" path="m0,0l9144,0l9144,18288l0,18288l0,0">
                <v:stroke weight="0pt" endcap="flat" joinstyle="miter" miterlimit="10" on="false" color="#000000" opacity="0"/>
                <v:fill on="true" color="#000000"/>
              </v:shape>
              <v:shape id="Shape 6161" style="position:absolute;width:182;height:91;left:69342;top:0;" coordsize="18288,9144" path="m0,0l18288,0l18288,9144l0,9144l0,0">
                <v:stroke weight="0pt" endcap="flat" joinstyle="miter" miterlimit="10" on="false" color="#000000" opacity="0"/>
                <v:fill on="true" color="#000000"/>
              </v:shape>
              <v:shape id="Shape 6162" style="position:absolute;width:91;height:121;left:69402;top:60;" coordsize="9144,12192" path="m0,0l9144,0l9144,12192l0,12192l0,0">
                <v:stroke weight="0pt" endcap="flat" joinstyle="miter" miterlimit="10" on="false" color="#000000" opacity="0"/>
                <v:fill on="true" color="#ffffff"/>
              </v:shape>
              <v:shape id="Shape 6163" style="position:absolute;width:121;height:91;left:69342;top:60;" coordsize="12192,9144" path="m0,0l12192,0l12192,9144l0,9144l0,0">
                <v:stroke weight="0pt" endcap="flat" joinstyle="miter" miterlimit="10" on="false" color="#000000" opacity="0"/>
                <v:fill on="true" color="#ffffff"/>
              </v:shape>
              <v:shape id="Shape 616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8E2F186" w14:textId="77777777" w:rsidR="007E7C04" w:rsidRDefault="00000000">
    <w:r>
      <w:rPr>
        <w:noProof/>
      </w:rPr>
      <mc:AlternateContent>
        <mc:Choice Requires="wpg">
          <w:drawing>
            <wp:anchor distT="0" distB="0" distL="114300" distR="114300" simplePos="0" relativeHeight="251663360" behindDoc="1" locked="0" layoutInCell="1" allowOverlap="1" wp14:anchorId="477C83E4" wp14:editId="0EDCA350">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1" style="width:547.44pt;height:791.16pt;position:absolute;z-index:-2147483648;mso-position-horizontal-relative:page;mso-position-horizontal:absolute;margin-left:24pt;mso-position-vertical-relative:page;margin-top:25.44pt;" coordsize="69524,100477">
              <v:shape id="Shape 6171" style="position:absolute;width:91;height:100477;left:0;top:0;" coordsize="9144,10047732" path="m0,0l9144,0l9144,10047732l0,10047732l0,0">
                <v:stroke weight="0pt" endcap="flat" joinstyle="miter" miterlimit="10" on="false" color="#000000" opacity="0"/>
                <v:fill on="true" color="#000000"/>
              </v:shape>
              <v:shape id="Shape 6172" style="position:absolute;width:91;height:100477;left:60;top:0;" coordsize="9144,10047732" path="m0,0l9144,0l9144,10047732l0,10047732l0,0">
                <v:stroke weight="0pt" endcap="flat" joinstyle="miter" miterlimit="10" on="false" color="#000000" opacity="0"/>
                <v:fill on="true" color="#ffffff"/>
              </v:shape>
              <v:shape id="Shape 6173" style="position:absolute;width:91;height:100477;left:121;top:0;" coordsize="9144,10047732" path="m0,0l9144,0l9144,10047732l0,10047732l0,0">
                <v:stroke weight="0pt" endcap="flat" joinstyle="miter" miterlimit="10" on="false" color="#000000" opacity="0"/>
                <v:fill on="true" color="#000000"/>
              </v:shape>
              <v:shape id="Shape 6174" style="position:absolute;width:91;height:100477;left:69463;top:0;" coordsize="9144,10047732" path="m0,0l9144,0l9144,10047732l0,10047732l0,0">
                <v:stroke weight="0pt" endcap="flat" joinstyle="miter" miterlimit="10" on="false" color="#000000" opacity="0"/>
                <v:fill on="true" color="#000000"/>
              </v:shape>
              <v:shape id="Shape 6175" style="position:absolute;width:91;height:100477;left:69402;top:0;" coordsize="9144,10047732" path="m0,0l9144,0l9144,10047732l0,10047732l0,0">
                <v:stroke weight="0pt" endcap="flat" joinstyle="miter" miterlimit="10" on="false" color="#000000" opacity="0"/>
                <v:fill on="true" color="#ffffff"/>
              </v:shape>
              <v:shape id="Shape 617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17C6"/>
    <w:multiLevelType w:val="hybridMultilevel"/>
    <w:tmpl w:val="6972A8D8"/>
    <w:lvl w:ilvl="0" w:tplc="DE5C2872">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082618C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F6E380A">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5FBAE19A">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28C069C">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112E66D8">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06BA6D92">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0C4D66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50CAE1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AE3CC6"/>
    <w:multiLevelType w:val="hybridMultilevel"/>
    <w:tmpl w:val="834809DC"/>
    <w:lvl w:ilvl="0" w:tplc="C1542AE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F083CA6">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338EE2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7638C1E0">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6792E4A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6626644">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EE2656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22A760C">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B849606">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D5036BB"/>
    <w:multiLevelType w:val="hybridMultilevel"/>
    <w:tmpl w:val="BB00A9B2"/>
    <w:lvl w:ilvl="0" w:tplc="A058B824">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85666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30E1D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E619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C0D77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62044E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78660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1E579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120144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002971078">
    <w:abstractNumId w:val="0"/>
  </w:num>
  <w:num w:numId="2" w16cid:durableId="219708793">
    <w:abstractNumId w:val="2"/>
  </w:num>
  <w:num w:numId="3" w16cid:durableId="186751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C04"/>
    <w:rsid w:val="00147EC8"/>
    <w:rsid w:val="00180EA3"/>
    <w:rsid w:val="00403B3B"/>
    <w:rsid w:val="004A1EAA"/>
    <w:rsid w:val="007E7C04"/>
    <w:rsid w:val="009A5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01F0"/>
  <w15:docId w15:val="{759F81EC-A670-49C8-A7A9-8D70CBCA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A3"/>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4</cp:revision>
  <dcterms:created xsi:type="dcterms:W3CDTF">2026-08-19T17:26:00Z</dcterms:created>
  <dcterms:modified xsi:type="dcterms:W3CDTF">2026-08-19T17:38:00Z</dcterms:modified>
</cp:coreProperties>
</file>