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openxmlformats.org/officedocument/2006/relationships/metadata/core-properties" Target="docProps/core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0F58CD" w:rsidRDefault="000F58CD">
      <w:pPr>
        <w:spacing w:line="360" w:lineRule="auto"/>
        <w:rPr>
          <w:rFonts w:ascii="Times New Roman" w:hAnsi="Times New Roman" w:cs="Times New Roman"/>
        </w:rPr>
      </w:pPr>
    </w:p>
    <w:p w14:paraId="0A37501D" w14:textId="77777777" w:rsidR="000F58CD" w:rsidRDefault="000F58CD">
      <w:pPr>
        <w:spacing w:line="360" w:lineRule="auto"/>
        <w:jc w:val="center"/>
        <w:rPr>
          <w:rFonts w:ascii="Times New Roman" w:hAnsi="Times New Roman" w:cs="Times New Roman"/>
        </w:rPr>
      </w:pPr>
    </w:p>
    <w:p w14:paraId="5DAB6C7B" w14:textId="77777777" w:rsidR="000F58CD" w:rsidRDefault="000F58CD">
      <w:pPr>
        <w:spacing w:line="360" w:lineRule="auto"/>
        <w:jc w:val="center"/>
        <w:rPr>
          <w:rFonts w:ascii="Times New Roman" w:hAnsi="Times New Roman" w:cs="Times New Roman"/>
        </w:rPr>
      </w:pPr>
    </w:p>
    <w:p w14:paraId="02EB378F" w14:textId="77777777" w:rsidR="000F58CD" w:rsidRDefault="000F58CD">
      <w:pPr>
        <w:spacing w:line="360" w:lineRule="auto"/>
        <w:jc w:val="center"/>
        <w:rPr>
          <w:rFonts w:ascii="Times New Roman" w:hAnsi="Times New Roman" w:cs="Times New Roman"/>
        </w:rPr>
      </w:pPr>
    </w:p>
    <w:p w14:paraId="6A05A809" w14:textId="77777777" w:rsidR="000F58CD" w:rsidRDefault="000F58CD">
      <w:pPr>
        <w:spacing w:line="360" w:lineRule="auto"/>
        <w:jc w:val="center"/>
        <w:rPr>
          <w:rFonts w:ascii="Times New Roman" w:hAnsi="Times New Roman" w:cs="Times New Roman"/>
        </w:rPr>
      </w:pPr>
    </w:p>
    <w:p w14:paraId="2001C56B" w14:textId="77777777" w:rsidR="007762A4" w:rsidRDefault="007762A4" w:rsidP="007762A4">
      <w:pPr>
        <w:spacing w:line="360" w:lineRule="auto"/>
        <w:rPr>
          <w:rFonts w:ascii="Times New Roman" w:hAnsi="Times New Roman" w:cs="Times New Roman"/>
        </w:rPr>
      </w:pPr>
    </w:p>
    <w:p w14:paraId="72A3D3EC" w14:textId="77777777" w:rsidR="000F58CD" w:rsidRDefault="000F58CD">
      <w:pPr>
        <w:spacing w:line="360" w:lineRule="auto"/>
        <w:jc w:val="center"/>
        <w:rPr>
          <w:rFonts w:ascii="Times New Roman" w:hAnsi="Times New Roman" w:cs="Times New Roman"/>
        </w:rPr>
      </w:pPr>
    </w:p>
    <w:p w14:paraId="0D0B940D" w14:textId="77777777" w:rsidR="000F58CD" w:rsidRDefault="000F58CD">
      <w:pPr>
        <w:spacing w:line="360" w:lineRule="auto"/>
        <w:rPr>
          <w:rFonts w:ascii="Times New Roman" w:hAnsi="Times New Roman" w:cs="Times New Roman"/>
        </w:rPr>
      </w:pPr>
    </w:p>
    <w:p w14:paraId="0E27B00A" w14:textId="77777777" w:rsidR="000F58CD" w:rsidRDefault="000F58CD">
      <w:pPr>
        <w:spacing w:line="360" w:lineRule="auto"/>
        <w:jc w:val="center"/>
        <w:rPr>
          <w:rFonts w:ascii="Times New Roman" w:hAnsi="Times New Roman" w:cs="Times New Roman"/>
        </w:rPr>
      </w:pPr>
    </w:p>
    <w:p w14:paraId="60061E4C" w14:textId="77777777" w:rsidR="000F58CD" w:rsidRDefault="000F58CD">
      <w:pPr>
        <w:spacing w:line="360" w:lineRule="auto"/>
        <w:jc w:val="center"/>
        <w:rPr>
          <w:rFonts w:ascii="Times New Roman" w:hAnsi="Times New Roman" w:cs="Times New Roman"/>
        </w:rPr>
      </w:pPr>
    </w:p>
    <w:p w14:paraId="44EAFD9C" w14:textId="77777777" w:rsidR="000F58CD" w:rsidRDefault="000F58CD">
      <w:pPr>
        <w:spacing w:line="360" w:lineRule="auto"/>
        <w:jc w:val="center"/>
        <w:rPr>
          <w:rFonts w:ascii="Times New Roman" w:hAnsi="Times New Roman" w:cs="Times New Roman"/>
        </w:rPr>
      </w:pPr>
    </w:p>
    <w:p w14:paraId="4B94D5A5" w14:textId="77777777" w:rsidR="000F58CD" w:rsidRDefault="000F58CD">
      <w:pPr>
        <w:spacing w:line="360" w:lineRule="auto"/>
        <w:jc w:val="center"/>
        <w:rPr>
          <w:rFonts w:ascii="Times New Roman" w:hAnsi="Times New Roman" w:cs="Times New Roman"/>
          <w:b/>
          <w:bCs/>
        </w:rPr>
      </w:pPr>
    </w:p>
    <w:p w14:paraId="21A049C3" w14:textId="77777777" w:rsidR="000F58CD" w:rsidRDefault="389C01D1" w:rsidP="389C01D1">
      <w:pPr>
        <w:pStyle w:val="Heading2"/>
        <w:jc w:val="center"/>
        <w:rPr>
          <w:rFonts w:ascii="Times New Roman" w:hAnsi="Times New Roman" w:cs="Times New Roman"/>
          <w:sz w:val="32"/>
          <w:szCs w:val="32"/>
        </w:rPr>
      </w:pPr>
      <w:r>
        <w:t>Test Plan Group 1</w:t>
      </w:r>
    </w:p>
    <w:p w14:paraId="502BBF90" w14:textId="77777777" w:rsidR="000F58CD" w:rsidRDefault="00B016DD">
      <w:pPr>
        <w:spacing w:line="360" w:lineRule="auto"/>
        <w:jc w:val="center"/>
        <w:rPr>
          <w:rFonts w:ascii="Times New Roman" w:hAnsi="Times New Roman" w:cs="Times New Roman"/>
          <w:b/>
          <w:bCs/>
        </w:rPr>
      </w:pPr>
      <w:r>
        <w:rPr>
          <w:rFonts w:ascii="Times New Roman" w:hAnsi="Times New Roman" w:cs="Times New Roman"/>
          <w:b/>
          <w:bCs/>
        </w:rPr>
        <w:t>Currency Conversion Application</w:t>
      </w:r>
    </w:p>
    <w:p w14:paraId="1E700CC3" w14:textId="77777777" w:rsidR="000F58CD" w:rsidRDefault="00B016DD">
      <w:pPr>
        <w:spacing w:line="360" w:lineRule="auto"/>
        <w:jc w:val="center"/>
        <w:rPr>
          <w:rFonts w:ascii="Times New Roman" w:hAnsi="Times New Roman" w:cs="Times New Roman"/>
          <w:b/>
          <w:bCs/>
        </w:rPr>
      </w:pPr>
      <w:r>
        <w:rPr>
          <w:rFonts w:ascii="Times New Roman" w:hAnsi="Times New Roman" w:cs="Times New Roman"/>
          <w:b/>
          <w:bCs/>
        </w:rPr>
        <w:t>UMGC CMSC 495 Section 6380</w:t>
      </w:r>
    </w:p>
    <w:p w14:paraId="3DEEC669" w14:textId="77777777" w:rsidR="000F58CD" w:rsidRDefault="000F58CD">
      <w:pPr>
        <w:spacing w:line="360" w:lineRule="auto"/>
        <w:jc w:val="center"/>
        <w:rPr>
          <w:rFonts w:ascii="Times New Roman" w:hAnsi="Times New Roman" w:cs="Times New Roman"/>
        </w:rPr>
      </w:pPr>
    </w:p>
    <w:p w14:paraId="0EDEFC63" w14:textId="77777777" w:rsidR="000F58CD" w:rsidRDefault="00B016DD">
      <w:pPr>
        <w:spacing w:line="360" w:lineRule="auto"/>
        <w:jc w:val="center"/>
        <w:rPr>
          <w:rFonts w:ascii="Times New Roman" w:hAnsi="Times New Roman" w:cs="Times New Roman"/>
        </w:rPr>
      </w:pPr>
      <w:r>
        <w:rPr>
          <w:rFonts w:ascii="Times New Roman" w:hAnsi="Times New Roman" w:cs="Times New Roman"/>
        </w:rPr>
        <w:t>Elizabeth Bloss</w:t>
      </w:r>
    </w:p>
    <w:p w14:paraId="0CBA36A7" w14:textId="77777777" w:rsidR="000F58CD" w:rsidRDefault="00B016DD">
      <w:pPr>
        <w:spacing w:line="360" w:lineRule="auto"/>
        <w:jc w:val="center"/>
        <w:rPr>
          <w:rFonts w:ascii="Times New Roman" w:hAnsi="Times New Roman" w:cs="Times New Roman"/>
        </w:rPr>
      </w:pPr>
      <w:r>
        <w:rPr>
          <w:rFonts w:ascii="Times New Roman" w:hAnsi="Times New Roman" w:cs="Times New Roman"/>
        </w:rPr>
        <w:t>Jackson Perry</w:t>
      </w:r>
    </w:p>
    <w:p w14:paraId="056F2448" w14:textId="77777777" w:rsidR="000F58CD" w:rsidRDefault="00B016DD">
      <w:pPr>
        <w:spacing w:line="360" w:lineRule="auto"/>
        <w:jc w:val="center"/>
        <w:rPr>
          <w:rFonts w:ascii="Times New Roman" w:hAnsi="Times New Roman" w:cs="Times New Roman"/>
        </w:rPr>
      </w:pPr>
      <w:r>
        <w:rPr>
          <w:rFonts w:ascii="Times New Roman" w:hAnsi="Times New Roman" w:cs="Times New Roman"/>
        </w:rPr>
        <w:t>Carl Blocker</w:t>
      </w:r>
    </w:p>
    <w:p w14:paraId="3F2A0807" w14:textId="77777777" w:rsidR="000F58CD" w:rsidRDefault="00B016DD">
      <w:pPr>
        <w:spacing w:line="360" w:lineRule="auto"/>
        <w:jc w:val="center"/>
        <w:rPr>
          <w:rFonts w:ascii="Times New Roman" w:hAnsi="Times New Roman" w:cs="Times New Roman"/>
        </w:rPr>
      </w:pPr>
      <w:r>
        <w:rPr>
          <w:rFonts w:ascii="Times New Roman" w:hAnsi="Times New Roman" w:cs="Times New Roman"/>
        </w:rPr>
        <w:t>Jonah Kiplimo</w:t>
      </w:r>
    </w:p>
    <w:p w14:paraId="3656B9AB" w14:textId="77777777" w:rsidR="000F58CD" w:rsidRDefault="000F58CD">
      <w:pPr>
        <w:spacing w:line="360" w:lineRule="auto"/>
        <w:jc w:val="center"/>
        <w:rPr>
          <w:rFonts w:ascii="Times New Roman" w:hAnsi="Times New Roman" w:cs="Times New Roman"/>
        </w:rPr>
      </w:pPr>
    </w:p>
    <w:p w14:paraId="45FB0818" w14:textId="77777777" w:rsidR="000F58CD" w:rsidRDefault="000F58CD">
      <w:pPr>
        <w:spacing w:line="360" w:lineRule="auto"/>
        <w:rPr>
          <w:rFonts w:ascii="Times New Roman" w:hAnsi="Times New Roman" w:cs="Times New Roman"/>
        </w:rPr>
      </w:pPr>
    </w:p>
    <w:p w14:paraId="049F31CB" w14:textId="77777777" w:rsidR="000F58CD" w:rsidRDefault="000F58CD">
      <w:pPr>
        <w:spacing w:line="360" w:lineRule="auto"/>
        <w:jc w:val="center"/>
        <w:rPr>
          <w:rFonts w:ascii="Times New Roman" w:hAnsi="Times New Roman" w:cs="Times New Roman"/>
        </w:rPr>
      </w:pPr>
    </w:p>
    <w:p w14:paraId="53128261" w14:textId="77777777" w:rsidR="000F58CD" w:rsidRDefault="00B016DD">
      <w:pPr>
        <w:rPr>
          <w:rFonts w:ascii="Times New Roman" w:hAnsi="Times New Roman" w:cs="Times New Roman"/>
          <w:b/>
          <w:bCs/>
        </w:rPr>
      </w:pPr>
      <w:r>
        <w:br w:type="page"/>
      </w:r>
    </w:p>
    <w:p w14:paraId="5FDEE1DB" w14:textId="77777777" w:rsidR="000F58CD" w:rsidRDefault="00B016DD">
      <w:pPr>
        <w:pStyle w:val="Heading1"/>
        <w:spacing w:before="0" w:after="0" w:line="360" w:lineRule="auto"/>
        <w:rPr>
          <w:rFonts w:ascii="Times New Roman" w:hAnsi="Times New Roman" w:cs="Times New Roman"/>
          <w:sz w:val="28"/>
          <w:szCs w:val="28"/>
        </w:rPr>
      </w:pPr>
      <w:r>
        <w:rPr>
          <w:rFonts w:ascii="Times New Roman" w:hAnsi="Times New Roman" w:cs="Times New Roman"/>
          <w:sz w:val="28"/>
          <w:szCs w:val="28"/>
        </w:rPr>
        <w:lastRenderedPageBreak/>
        <w:t>CMSC495 Currency Converter – Comprehensive Test Plan</w:t>
      </w:r>
    </w:p>
    <w:p w14:paraId="1AA4A574" w14:textId="77777777" w:rsidR="000F58CD" w:rsidRDefault="00B016DD">
      <w:pPr>
        <w:pStyle w:val="Heading2"/>
      </w:pPr>
      <w:r>
        <w:t>1. Objective and Scope</w:t>
      </w:r>
    </w:p>
    <w:p w14:paraId="7ED76D28" w14:textId="77777777" w:rsidR="000F58CD" w:rsidRDefault="00B016DD">
      <w:pPr>
        <w:pStyle w:val="BodyText"/>
      </w:pPr>
      <w:r>
        <w:t xml:space="preserve">This test plan is </w:t>
      </w:r>
      <w:r>
        <w:t>designed to ensure complete coverage of the CMSC495 Flask-based currency converter application. The system is composed of a web-based user interface, a backend built on Flask, and supporting services including a database (PostgreSQL) and external API calls for currency rates.</w:t>
      </w:r>
    </w:p>
    <w:p w14:paraId="0DF24F81" w14:textId="77777777" w:rsidR="000F58CD" w:rsidRDefault="00B016DD">
      <w:pPr>
        <w:pStyle w:val="Heading3"/>
      </w:pPr>
      <w:r>
        <w:t>1.1 Testing Objectives</w:t>
      </w:r>
    </w:p>
    <w:p w14:paraId="1F69F18D" w14:textId="77777777" w:rsidR="000F58CD" w:rsidRDefault="00B016DD">
      <w:pPr>
        <w:pStyle w:val="BodyText"/>
        <w:numPr>
          <w:ilvl w:val="0"/>
          <w:numId w:val="3"/>
        </w:numPr>
        <w:tabs>
          <w:tab w:val="clear" w:pos="709"/>
          <w:tab w:val="left" w:pos="0"/>
        </w:tabs>
      </w:pPr>
      <w:r>
        <w:t>Validate correctness of isolated components (</w:t>
      </w:r>
      <w:r>
        <w:rPr>
          <w:rStyle w:val="Strong"/>
        </w:rPr>
        <w:t>Unit Testing</w:t>
      </w:r>
      <w:r>
        <w:t>)</w:t>
      </w:r>
    </w:p>
    <w:p w14:paraId="1B19F902" w14:textId="77777777" w:rsidR="000F58CD" w:rsidRDefault="00B016DD">
      <w:pPr>
        <w:pStyle w:val="BodyText"/>
        <w:numPr>
          <w:ilvl w:val="0"/>
          <w:numId w:val="3"/>
        </w:numPr>
        <w:tabs>
          <w:tab w:val="clear" w:pos="709"/>
          <w:tab w:val="left" w:pos="0"/>
        </w:tabs>
      </w:pPr>
      <w:r>
        <w:t>Ensure functional integration of system components (</w:t>
      </w:r>
      <w:r>
        <w:rPr>
          <w:rStyle w:val="Strong"/>
        </w:rPr>
        <w:t>Integration Testing</w:t>
      </w:r>
      <w:r>
        <w:t>)</w:t>
      </w:r>
    </w:p>
    <w:p w14:paraId="38575626" w14:textId="77777777" w:rsidR="000F58CD" w:rsidRDefault="00B016DD">
      <w:pPr>
        <w:pStyle w:val="BodyText"/>
        <w:numPr>
          <w:ilvl w:val="0"/>
          <w:numId w:val="3"/>
        </w:numPr>
        <w:tabs>
          <w:tab w:val="clear" w:pos="709"/>
          <w:tab w:val="left" w:pos="0"/>
        </w:tabs>
      </w:pPr>
      <w:r>
        <w:t>Verify user workflows behave as expected (</w:t>
      </w:r>
      <w:r>
        <w:rPr>
          <w:rStyle w:val="Strong"/>
        </w:rPr>
        <w:t>Functional Testing</w:t>
      </w:r>
      <w:r>
        <w:t>)</w:t>
      </w:r>
    </w:p>
    <w:p w14:paraId="60A47F79" w14:textId="77777777" w:rsidR="000F58CD" w:rsidRDefault="00B016DD">
      <w:pPr>
        <w:pStyle w:val="BodyText"/>
        <w:numPr>
          <w:ilvl w:val="0"/>
          <w:numId w:val="3"/>
        </w:numPr>
        <w:tabs>
          <w:tab w:val="clear" w:pos="709"/>
          <w:tab w:val="left" w:pos="0"/>
        </w:tabs>
      </w:pPr>
      <w:r>
        <w:t>Prepare for real-world use through load and boundary condition testing (</w:t>
      </w:r>
      <w:r>
        <w:rPr>
          <w:rStyle w:val="Strong"/>
        </w:rPr>
        <w:t>Parametric Testing</w:t>
      </w:r>
      <w:r>
        <w:t>)</w:t>
      </w:r>
    </w:p>
    <w:p w14:paraId="394C2B93" w14:textId="77777777" w:rsidR="000F58CD" w:rsidRDefault="00B016DD">
      <w:pPr>
        <w:pStyle w:val="Heading3"/>
      </w:pPr>
      <w:r>
        <w:t>1.2 Out of Scope</w:t>
      </w:r>
    </w:p>
    <w:p w14:paraId="0D580CBC" w14:textId="77777777" w:rsidR="000F58CD" w:rsidRDefault="00B016DD">
      <w:pPr>
        <w:pStyle w:val="BodyText"/>
        <w:numPr>
          <w:ilvl w:val="0"/>
          <w:numId w:val="4"/>
        </w:numPr>
        <w:tabs>
          <w:tab w:val="clear" w:pos="709"/>
          <w:tab w:val="left" w:pos="0"/>
        </w:tabs>
      </w:pPr>
      <w:r>
        <w:t>Performance and stress testing with load simulation tools (e.g., Locust) is out of scope for this test plan.</w:t>
      </w:r>
    </w:p>
    <w:p w14:paraId="62486C05" w14:textId="77777777" w:rsidR="000F58CD" w:rsidRDefault="000F58CD">
      <w:pPr>
        <w:pStyle w:val="HorizontalLine"/>
      </w:pPr>
    </w:p>
    <w:p w14:paraId="6DB39C3D" w14:textId="77777777" w:rsidR="000F58CD" w:rsidRDefault="00B016DD">
      <w:pPr>
        <w:pStyle w:val="Heading2"/>
      </w:pPr>
      <w:r>
        <w:t>2. Resources</w:t>
      </w:r>
    </w:p>
    <w:p w14:paraId="7AAA0C29" w14:textId="77777777" w:rsidR="000F58CD" w:rsidRDefault="00B016DD">
      <w:pPr>
        <w:pStyle w:val="BodyText"/>
        <w:numPr>
          <w:ilvl w:val="0"/>
          <w:numId w:val="5"/>
        </w:numPr>
        <w:tabs>
          <w:tab w:val="clear" w:pos="709"/>
          <w:tab w:val="left" w:pos="0"/>
        </w:tabs>
      </w:pPr>
      <w:r>
        <w:rPr>
          <w:rStyle w:val="Strong"/>
        </w:rPr>
        <w:t>Testing Framework:</w:t>
      </w:r>
      <w:r>
        <w:t xml:space="preserve"> Pytest and pytest-cov</w:t>
      </w:r>
    </w:p>
    <w:p w14:paraId="7CAA0402" w14:textId="77777777" w:rsidR="000F58CD" w:rsidRDefault="00B016DD">
      <w:pPr>
        <w:pStyle w:val="BodyText"/>
        <w:numPr>
          <w:ilvl w:val="0"/>
          <w:numId w:val="5"/>
        </w:numPr>
        <w:tabs>
          <w:tab w:val="clear" w:pos="709"/>
          <w:tab w:val="left" w:pos="0"/>
        </w:tabs>
      </w:pPr>
      <w:r>
        <w:rPr>
          <w:rStyle w:val="Strong"/>
        </w:rPr>
        <w:t>Test Runners:</w:t>
      </w:r>
      <w:r>
        <w:t xml:space="preserve"> Local machine, GitHub Actions CI</w:t>
      </w:r>
    </w:p>
    <w:p w14:paraId="1C6646F5" w14:textId="77777777" w:rsidR="000F58CD" w:rsidRDefault="389C01D1" w:rsidP="389C01D1">
      <w:pPr>
        <w:pStyle w:val="BodyText"/>
        <w:numPr>
          <w:ilvl w:val="0"/>
          <w:numId w:val="5"/>
        </w:numPr>
        <w:tabs>
          <w:tab w:val="clear" w:pos="709"/>
        </w:tabs>
        <w:rPr>
          <w:rStyle w:val="Strong"/>
        </w:rPr>
      </w:pPr>
      <w:r w:rsidRPr="389C01D1">
        <w:rPr>
          <w:rStyle w:val="Strong"/>
        </w:rPr>
        <w:t>Test Environment:</w:t>
      </w:r>
    </w:p>
    <w:p w14:paraId="4D32A979" w14:textId="54950777" w:rsidR="000F58CD" w:rsidRDefault="287D784A" w:rsidP="389C01D1">
      <w:pPr>
        <w:pStyle w:val="BodyText"/>
        <w:numPr>
          <w:ilvl w:val="0"/>
          <w:numId w:val="1"/>
        </w:numPr>
        <w:ind w:left="1418"/>
        <w:rPr>
          <w:rStyle w:val="Strong"/>
        </w:rPr>
      </w:pPr>
      <w:r>
        <w:t>Python 3.12 virtual environment</w:t>
      </w:r>
    </w:p>
    <w:p w14:paraId="0C9621CA" w14:textId="77777777" w:rsidR="000F58CD" w:rsidRDefault="389C01D1" w:rsidP="389C01D1">
      <w:pPr>
        <w:pStyle w:val="BodyText"/>
        <w:numPr>
          <w:ilvl w:val="0"/>
          <w:numId w:val="2"/>
        </w:numPr>
        <w:ind w:left="1418"/>
      </w:pPr>
      <w:r>
        <w:t>PostgreSQL test database or SQLite in-memory for unit/integration</w:t>
      </w:r>
    </w:p>
    <w:p w14:paraId="5A3E4AC0" w14:textId="77777777" w:rsidR="000F58CD" w:rsidRDefault="389C01D1" w:rsidP="389C01D1">
      <w:pPr>
        <w:pStyle w:val="BodyText"/>
        <w:numPr>
          <w:ilvl w:val="0"/>
          <w:numId w:val="2"/>
        </w:numPr>
        <w:ind w:left="1418"/>
      </w:pPr>
      <w:r>
        <w:t>Flask in test mode</w:t>
      </w:r>
    </w:p>
    <w:p w14:paraId="626360F8" w14:textId="3D06515E" w:rsidR="000F58CD" w:rsidRDefault="389C01D1" w:rsidP="389C01D1">
      <w:pPr>
        <w:pStyle w:val="BodyText"/>
        <w:numPr>
          <w:ilvl w:val="0"/>
          <w:numId w:val="5"/>
        </w:numPr>
        <w:tabs>
          <w:tab w:val="clear" w:pos="709"/>
        </w:tabs>
      </w:pPr>
      <w:r w:rsidRPr="389C01D1">
        <w:rPr>
          <w:rStyle w:val="Strong"/>
        </w:rPr>
        <w:t>Dependencies:</w:t>
      </w:r>
      <w:r>
        <w:t xml:space="preserve"> Listed in </w:t>
      </w:r>
      <w:r w:rsidRPr="389C01D1">
        <w:rPr>
          <w:rStyle w:val="SourceText"/>
        </w:rPr>
        <w:t>requirements.txt</w:t>
      </w:r>
    </w:p>
    <w:p w14:paraId="4101652C" w14:textId="77777777" w:rsidR="000F58CD" w:rsidRDefault="000F58CD">
      <w:pPr>
        <w:pStyle w:val="HorizontalLine"/>
      </w:pPr>
    </w:p>
    <w:p w14:paraId="460C27D3" w14:textId="77777777" w:rsidR="000F58CD" w:rsidRDefault="00B016DD">
      <w:pPr>
        <w:pStyle w:val="Heading2"/>
      </w:pPr>
      <w:r>
        <w:t xml:space="preserve">3. Test Environment </w:t>
      </w:r>
      <w:r>
        <w:t>Configuration</w:t>
      </w:r>
    </w:p>
    <w:p w14:paraId="0119E9B5" w14:textId="2DA5ACF6" w:rsidR="389C01D1" w:rsidRDefault="389C01D1" w:rsidP="389C01D1">
      <w:pPr>
        <w:pStyle w:val="BodyText"/>
        <w:numPr>
          <w:ilvl w:val="0"/>
          <w:numId w:val="6"/>
        </w:numPr>
        <w:tabs>
          <w:tab w:val="clear" w:pos="709"/>
        </w:tabs>
        <w:ind w:left="720"/>
      </w:pPr>
      <w:r>
        <w:t>Install dependencies:</w:t>
      </w:r>
    </w:p>
    <w:p w14:paraId="5921146E" w14:textId="0CA96262" w:rsidR="000F58CD" w:rsidRDefault="5DF15CDD" w:rsidP="389C01D1">
      <w:pPr>
        <w:pStyle w:val="PreformattedText"/>
        <w:spacing w:after="283"/>
      </w:pPr>
      <w:r w:rsidRPr="389C01D1">
        <w:rPr>
          <w:rStyle w:val="SourceText"/>
        </w:rPr>
        <w:t>p</w:t>
      </w:r>
      <w:r w:rsidR="389C01D1" w:rsidRPr="389C01D1">
        <w:rPr>
          <w:rStyle w:val="SourceText"/>
        </w:rPr>
        <w:t>ip install -r requirements.txt</w:t>
      </w:r>
    </w:p>
    <w:p w14:paraId="69B5EF77" w14:textId="759BB00F" w:rsidR="389C01D1" w:rsidRDefault="389C01D1" w:rsidP="389C01D1">
      <w:pPr>
        <w:pStyle w:val="PreformattedText"/>
        <w:spacing w:after="283"/>
        <w:rPr>
          <w:rStyle w:val="SourceText"/>
        </w:rPr>
      </w:pPr>
    </w:p>
    <w:p w14:paraId="41F3ABA4" w14:textId="77777777" w:rsidR="000F58CD" w:rsidRDefault="389C01D1" w:rsidP="389C01D1">
      <w:pPr>
        <w:pStyle w:val="BodyText"/>
        <w:numPr>
          <w:ilvl w:val="0"/>
          <w:numId w:val="6"/>
        </w:numPr>
        <w:tabs>
          <w:tab w:val="clear" w:pos="709"/>
        </w:tabs>
      </w:pPr>
      <w:r>
        <w:t xml:space="preserve">Set environment variables for </w:t>
      </w:r>
      <w:r w:rsidRPr="389C01D1">
        <w:rPr>
          <w:rStyle w:val="SourceText"/>
        </w:rPr>
        <w:t>.env.test</w:t>
      </w:r>
      <w:r>
        <w:t>:</w:t>
      </w:r>
    </w:p>
    <w:p w14:paraId="31BB2AA3" w14:textId="26E1BEDC" w:rsidR="000F58CD" w:rsidRDefault="6731B5B2" w:rsidP="389C01D1">
      <w:pPr>
        <w:pStyle w:val="PreformattedText"/>
      </w:pPr>
      <w:r w:rsidRPr="389C01D1">
        <w:rPr>
          <w:rStyle w:val="SourceText"/>
        </w:rPr>
        <w:t>F</w:t>
      </w:r>
      <w:r w:rsidR="389C01D1" w:rsidRPr="389C01D1">
        <w:rPr>
          <w:rStyle w:val="SourceText"/>
        </w:rPr>
        <w:t>LASK_ENV=test</w:t>
      </w:r>
    </w:p>
    <w:p w14:paraId="44DED923" w14:textId="1FC75C0E" w:rsidR="000F58CD" w:rsidRDefault="0F509179" w:rsidP="389C01D1">
      <w:pPr>
        <w:pStyle w:val="PreformattedText"/>
      </w:pPr>
      <w:r w:rsidRPr="389C01D1">
        <w:rPr>
          <w:rStyle w:val="SourceText"/>
        </w:rPr>
        <w:t>D</w:t>
      </w:r>
      <w:r w:rsidR="389C01D1" w:rsidRPr="389C01D1">
        <w:rPr>
          <w:rStyle w:val="SourceText"/>
        </w:rPr>
        <w:t>ATABASE_URL=sqlite:///test.db</w:t>
      </w:r>
    </w:p>
    <w:p w14:paraId="7B88875F" w14:textId="2D535ADC" w:rsidR="000F58CD" w:rsidRDefault="3ACC8412" w:rsidP="389C01D1">
      <w:pPr>
        <w:pStyle w:val="PreformattedText"/>
        <w:spacing w:after="283"/>
        <w:rPr>
          <w:rStyle w:val="SourceText"/>
        </w:rPr>
      </w:pPr>
      <w:r w:rsidRPr="389C01D1">
        <w:rPr>
          <w:rStyle w:val="SourceText"/>
        </w:rPr>
        <w:lastRenderedPageBreak/>
        <w:t>A</w:t>
      </w:r>
      <w:r w:rsidR="389C01D1" w:rsidRPr="389C01D1">
        <w:rPr>
          <w:rStyle w:val="SourceText"/>
        </w:rPr>
        <w:t>PP_ID=fake_app_id</w:t>
      </w:r>
    </w:p>
    <w:p w14:paraId="634B55A6" w14:textId="77777777" w:rsidR="000F58CD" w:rsidRDefault="389C01D1" w:rsidP="389C01D1">
      <w:pPr>
        <w:pStyle w:val="BodyText"/>
        <w:numPr>
          <w:ilvl w:val="0"/>
          <w:numId w:val="6"/>
        </w:numPr>
        <w:tabs>
          <w:tab w:val="clear" w:pos="709"/>
        </w:tabs>
      </w:pPr>
      <w:r>
        <w:t>Run all tests with coverage:</w:t>
      </w:r>
    </w:p>
    <w:p w14:paraId="3B3709BC" w14:textId="689318D0" w:rsidR="000F58CD" w:rsidRDefault="435DDDC4" w:rsidP="389C01D1">
      <w:pPr>
        <w:pStyle w:val="PreformattedText"/>
        <w:spacing w:after="283"/>
      </w:pPr>
      <w:r w:rsidRPr="389C01D1">
        <w:rPr>
          <w:rStyle w:val="SourceText"/>
        </w:rPr>
        <w:t>p</w:t>
      </w:r>
      <w:r w:rsidR="389C01D1" w:rsidRPr="389C01D1">
        <w:rPr>
          <w:rStyle w:val="SourceText"/>
        </w:rPr>
        <w:t>ytest --cov=. tests/</w:t>
      </w:r>
    </w:p>
    <w:p w14:paraId="4B99056E" w14:textId="77777777" w:rsidR="000F58CD" w:rsidRDefault="000F58CD">
      <w:pPr>
        <w:pStyle w:val="HorizontalLine"/>
      </w:pPr>
    </w:p>
    <w:p w14:paraId="5D88D189" w14:textId="77777777" w:rsidR="000F58CD" w:rsidRDefault="00B016DD">
      <w:pPr>
        <w:pStyle w:val="Heading2"/>
      </w:pPr>
      <w:r>
        <w:t xml:space="preserve">4. Test Case </w:t>
      </w:r>
      <w:r>
        <w:t>Inventory</w:t>
      </w:r>
    </w:p>
    <w:p w14:paraId="6175DC3B" w14:textId="77777777" w:rsidR="000F58CD" w:rsidRDefault="00B016DD">
      <w:pPr>
        <w:pStyle w:val="Heading3"/>
      </w:pPr>
      <w:r>
        <w:t>4.1 Unit Tests</w:t>
      </w:r>
    </w:p>
    <w:tbl>
      <w:tblPr>
        <w:tblW w:w="9320" w:type="dxa"/>
        <w:tblLayout w:type="fixed"/>
        <w:tblCellMar>
          <w:top w:w="28" w:type="dxa"/>
          <w:left w:w="28" w:type="dxa"/>
          <w:bottom w:w="28" w:type="dxa"/>
          <w:right w:w="28" w:type="dxa"/>
        </w:tblCellMar>
        <w:tblLook w:val="04A0" w:firstRow="1" w:lastRow="0" w:firstColumn="1" w:lastColumn="0" w:noHBand="0" w:noVBand="1"/>
      </w:tblPr>
      <w:tblGrid>
        <w:gridCol w:w="1020"/>
        <w:gridCol w:w="2966"/>
        <w:gridCol w:w="2904"/>
        <w:gridCol w:w="2430"/>
      </w:tblGrid>
      <w:tr w:rsidR="000F58CD" w14:paraId="6D0E58D1" w14:textId="77777777" w:rsidTr="389C01D1">
        <w:tc>
          <w:tcPr>
            <w:tcW w:w="1020" w:type="dxa"/>
            <w:tcBorders>
              <w:bottom w:val="single" w:sz="12" w:space="0" w:color="000000" w:themeColor="text2"/>
            </w:tcBorders>
            <w:vAlign w:val="center"/>
          </w:tcPr>
          <w:p w14:paraId="0A970367" w14:textId="77777777" w:rsidR="000F58CD" w:rsidRDefault="00B016DD">
            <w:pPr>
              <w:pStyle w:val="TableHeading"/>
            </w:pPr>
            <w:r>
              <w:t>ID</w:t>
            </w:r>
          </w:p>
        </w:tc>
        <w:tc>
          <w:tcPr>
            <w:tcW w:w="2966" w:type="dxa"/>
            <w:tcBorders>
              <w:bottom w:val="single" w:sz="12" w:space="0" w:color="000000" w:themeColor="text2"/>
            </w:tcBorders>
            <w:vAlign w:val="center"/>
          </w:tcPr>
          <w:p w14:paraId="39EC13BE" w14:textId="77777777" w:rsidR="000F58CD" w:rsidRDefault="00B016DD">
            <w:pPr>
              <w:pStyle w:val="TableHeading"/>
            </w:pPr>
            <w:r>
              <w:t>Purpose</w:t>
            </w:r>
          </w:p>
        </w:tc>
        <w:tc>
          <w:tcPr>
            <w:tcW w:w="2904" w:type="dxa"/>
            <w:tcBorders>
              <w:bottom w:val="single" w:sz="12" w:space="0" w:color="000000" w:themeColor="text2"/>
            </w:tcBorders>
            <w:vAlign w:val="center"/>
          </w:tcPr>
          <w:p w14:paraId="09BF04D9" w14:textId="77777777" w:rsidR="000F58CD" w:rsidRDefault="00B016DD">
            <w:pPr>
              <w:pStyle w:val="TableHeading"/>
            </w:pPr>
            <w:r>
              <w:t>Input</w:t>
            </w:r>
          </w:p>
        </w:tc>
        <w:tc>
          <w:tcPr>
            <w:tcW w:w="2430" w:type="dxa"/>
            <w:tcBorders>
              <w:bottom w:val="single" w:sz="12" w:space="0" w:color="000000" w:themeColor="text2"/>
            </w:tcBorders>
            <w:vAlign w:val="center"/>
          </w:tcPr>
          <w:p w14:paraId="6FBABA0A" w14:textId="77777777" w:rsidR="000F58CD" w:rsidRDefault="00B016DD">
            <w:pPr>
              <w:pStyle w:val="TableHeading"/>
            </w:pPr>
            <w:r>
              <w:t>Expected Output</w:t>
            </w:r>
          </w:p>
        </w:tc>
      </w:tr>
      <w:tr w:rsidR="000F58CD" w14:paraId="12D0024F" w14:textId="77777777" w:rsidTr="389C01D1">
        <w:tc>
          <w:tcPr>
            <w:tcW w:w="102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7654FB6D" w14:textId="77777777" w:rsidR="000F58CD" w:rsidRDefault="00B016DD">
            <w:pPr>
              <w:pStyle w:val="TableContents"/>
            </w:pPr>
            <w:r>
              <w:t>UT01</w:t>
            </w:r>
          </w:p>
        </w:tc>
        <w:tc>
          <w:tcPr>
            <w:tcW w:w="2966"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6CEA33F6" w14:textId="77777777" w:rsidR="000F58CD" w:rsidRDefault="00B016DD">
            <w:pPr>
              <w:pStyle w:val="TableContents"/>
            </w:pPr>
            <w:r>
              <w:t>Validate logging of events</w:t>
            </w:r>
          </w:p>
        </w:tc>
        <w:tc>
          <w:tcPr>
            <w:tcW w:w="2904"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760E666C" w14:textId="77777777" w:rsidR="000F58CD" w:rsidRDefault="00B016DD">
            <w:pPr>
              <w:pStyle w:val="TableContents"/>
            </w:pPr>
            <w:r>
              <w:t>valid form + route/IP</w:t>
            </w:r>
          </w:p>
        </w:tc>
        <w:tc>
          <w:tcPr>
            <w:tcW w:w="243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40809ADF" w14:textId="77777777" w:rsidR="000F58CD" w:rsidRDefault="00B016DD">
            <w:pPr>
              <w:pStyle w:val="TableContents"/>
            </w:pPr>
            <w:r>
              <w:t>VisitorLog in DB</w:t>
            </w:r>
          </w:p>
        </w:tc>
      </w:tr>
      <w:tr w:rsidR="000F58CD" w14:paraId="6D69ECBC" w14:textId="77777777" w:rsidTr="389C01D1">
        <w:tc>
          <w:tcPr>
            <w:tcW w:w="102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18EC2B15" w14:textId="77777777" w:rsidR="000F58CD" w:rsidRDefault="00B016DD">
            <w:pPr>
              <w:pStyle w:val="TableContents"/>
            </w:pPr>
            <w:r>
              <w:t>UT02</w:t>
            </w:r>
          </w:p>
        </w:tc>
        <w:tc>
          <w:tcPr>
            <w:tcW w:w="2966"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4FAB72CF" w14:textId="77777777" w:rsidR="000F58CD" w:rsidRDefault="00B016DD">
            <w:pPr>
              <w:pStyle w:val="TableContents"/>
            </w:pPr>
            <w:r>
              <w:t>Log event with missing fields</w:t>
            </w:r>
          </w:p>
        </w:tc>
        <w:tc>
          <w:tcPr>
            <w:tcW w:w="2904"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44BDDA35" w14:textId="77777777" w:rsidR="000F58CD" w:rsidRDefault="00B016DD">
            <w:pPr>
              <w:pStyle w:val="TableContents"/>
            </w:pPr>
            <w:r>
              <w:t>event_type only</w:t>
            </w:r>
          </w:p>
        </w:tc>
        <w:tc>
          <w:tcPr>
            <w:tcW w:w="243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208AB150" w14:textId="77777777" w:rsidR="000F58CD" w:rsidRDefault="00B016DD">
            <w:pPr>
              <w:pStyle w:val="TableContents"/>
            </w:pPr>
            <w:r>
              <w:t>TypeError</w:t>
            </w:r>
          </w:p>
        </w:tc>
      </w:tr>
      <w:tr w:rsidR="000F58CD" w14:paraId="6A4D6AEA" w14:textId="77777777" w:rsidTr="389C01D1">
        <w:tc>
          <w:tcPr>
            <w:tcW w:w="102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43C74EB2" w14:textId="77777777" w:rsidR="000F58CD" w:rsidRDefault="00B016DD">
            <w:pPr>
              <w:pStyle w:val="TableContents"/>
            </w:pPr>
            <w:r>
              <w:t>UT03</w:t>
            </w:r>
          </w:p>
        </w:tc>
        <w:tc>
          <w:tcPr>
            <w:tcW w:w="2966"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2EF4B2D7" w14:textId="77777777" w:rsidR="000F58CD" w:rsidRDefault="00B016DD">
            <w:pPr>
              <w:pStyle w:val="TableContents"/>
            </w:pPr>
            <w:r>
              <w:t>Handle long user-agent input</w:t>
            </w:r>
          </w:p>
        </w:tc>
        <w:tc>
          <w:tcPr>
            <w:tcW w:w="2904"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5A13B513" w14:textId="77777777" w:rsidR="000F58CD" w:rsidRDefault="00B016DD">
            <w:pPr>
              <w:pStyle w:val="TableContents"/>
            </w:pPr>
            <w:r>
              <w:t>UA &gt; 255 chars</w:t>
            </w:r>
          </w:p>
        </w:tc>
        <w:tc>
          <w:tcPr>
            <w:tcW w:w="243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769444C5" w14:textId="77777777" w:rsidR="000F58CD" w:rsidRDefault="00B016DD">
            <w:pPr>
              <w:pStyle w:val="TableContents"/>
            </w:pPr>
            <w:r>
              <w:t>Truncated or accepted</w:t>
            </w:r>
          </w:p>
        </w:tc>
      </w:tr>
      <w:tr w:rsidR="000F58CD" w14:paraId="2234F56A" w14:textId="77777777" w:rsidTr="389C01D1">
        <w:tc>
          <w:tcPr>
            <w:tcW w:w="102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26D7D581" w14:textId="77777777" w:rsidR="000F58CD" w:rsidRDefault="00B016DD">
            <w:pPr>
              <w:pStyle w:val="TableContents"/>
            </w:pPr>
            <w:r>
              <w:t>UT04</w:t>
            </w:r>
          </w:p>
        </w:tc>
        <w:tc>
          <w:tcPr>
            <w:tcW w:w="2966"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1A0D5E37" w14:textId="77777777" w:rsidR="000F58CD" w:rsidRDefault="00B016DD">
            <w:pPr>
              <w:pStyle w:val="TableContents"/>
            </w:pPr>
            <w:r>
              <w:t>Check IP and route storage</w:t>
            </w:r>
          </w:p>
        </w:tc>
        <w:tc>
          <w:tcPr>
            <w:tcW w:w="2904"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260CB14B" w14:textId="77777777" w:rsidR="000F58CD" w:rsidRDefault="00B016DD">
            <w:pPr>
              <w:pStyle w:val="TableContents"/>
            </w:pPr>
            <w:r>
              <w:t>IP + route</w:t>
            </w:r>
          </w:p>
        </w:tc>
        <w:tc>
          <w:tcPr>
            <w:tcW w:w="243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5866CCDC" w14:textId="77777777" w:rsidR="000F58CD" w:rsidRDefault="00B016DD">
            <w:pPr>
              <w:pStyle w:val="TableContents"/>
            </w:pPr>
            <w:r>
              <w:t>Log with correct data</w:t>
            </w:r>
          </w:p>
        </w:tc>
      </w:tr>
      <w:tr w:rsidR="000F58CD" w14:paraId="6F2176F1" w14:textId="77777777" w:rsidTr="389C01D1">
        <w:tc>
          <w:tcPr>
            <w:tcW w:w="102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53894F3B" w14:textId="77777777" w:rsidR="000F58CD" w:rsidRDefault="00B016DD">
            <w:pPr>
              <w:pStyle w:val="TableContents"/>
            </w:pPr>
            <w:r>
              <w:t>UT05</w:t>
            </w:r>
          </w:p>
        </w:tc>
        <w:tc>
          <w:tcPr>
            <w:tcW w:w="2966"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29B381EF" w14:textId="77777777" w:rsidR="000F58CD" w:rsidRDefault="00B016DD">
            <w:pPr>
              <w:pStyle w:val="TableContents"/>
            </w:pPr>
            <w:r>
              <w:t>Calculate USD→EUR correctly</w:t>
            </w:r>
          </w:p>
        </w:tc>
        <w:tc>
          <w:tcPr>
            <w:tcW w:w="2904"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3C65805D" w14:textId="77777777" w:rsidR="000F58CD" w:rsidRDefault="00B016DD">
            <w:pPr>
              <w:pStyle w:val="TableContents"/>
            </w:pPr>
            <w:r>
              <w:t>base=USD, target=EUR, 100</w:t>
            </w:r>
          </w:p>
        </w:tc>
        <w:tc>
          <w:tcPr>
            <w:tcW w:w="243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738AE307" w14:textId="77777777" w:rsidR="000F58CD" w:rsidRDefault="00B016DD">
            <w:pPr>
              <w:pStyle w:val="TableContents"/>
            </w:pPr>
            <w:r>
              <w:t>90.0 (mocked rate)</w:t>
            </w:r>
          </w:p>
        </w:tc>
      </w:tr>
      <w:tr w:rsidR="000F58CD" w14:paraId="692535EA" w14:textId="77777777" w:rsidTr="389C01D1">
        <w:tc>
          <w:tcPr>
            <w:tcW w:w="102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00804194" w14:textId="77777777" w:rsidR="000F58CD" w:rsidRDefault="00B016DD">
            <w:pPr>
              <w:pStyle w:val="TableContents"/>
            </w:pPr>
            <w:r>
              <w:t>UT06</w:t>
            </w:r>
          </w:p>
        </w:tc>
        <w:tc>
          <w:tcPr>
            <w:tcW w:w="2966"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57A1A920" w14:textId="77777777" w:rsidR="000F58CD" w:rsidRDefault="00B016DD">
            <w:pPr>
              <w:pStyle w:val="TableContents"/>
            </w:pPr>
            <w:r>
              <w:t>Unsupported currency handling</w:t>
            </w:r>
          </w:p>
        </w:tc>
        <w:tc>
          <w:tcPr>
            <w:tcW w:w="2904"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4B6B84B7" w14:textId="77777777" w:rsidR="000F58CD" w:rsidRDefault="00B016DD">
            <w:pPr>
              <w:pStyle w:val="TableContents"/>
            </w:pPr>
            <w:r>
              <w:t>base=USD, target=XXX</w:t>
            </w:r>
          </w:p>
        </w:tc>
        <w:tc>
          <w:tcPr>
            <w:tcW w:w="243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28BCED6B" w14:textId="77777777" w:rsidR="000F58CD" w:rsidRDefault="00B016DD">
            <w:pPr>
              <w:pStyle w:val="TableContents"/>
            </w:pPr>
            <w:r>
              <w:t>KeyError or ValueError</w:t>
            </w:r>
          </w:p>
        </w:tc>
      </w:tr>
    </w:tbl>
    <w:p w14:paraId="0E8D97EE" w14:textId="1E2C4134" w:rsidR="389C01D1" w:rsidRDefault="389C01D1" w:rsidP="389C01D1">
      <w:pPr>
        <w:pStyle w:val="Heading3"/>
      </w:pPr>
    </w:p>
    <w:p w14:paraId="34BC22AE" w14:textId="77777777" w:rsidR="000F58CD" w:rsidRDefault="00B016DD">
      <w:pPr>
        <w:pStyle w:val="Heading3"/>
      </w:pPr>
      <w:r>
        <w:t xml:space="preserve">4.2 </w:t>
      </w:r>
      <w:r>
        <w:t>Integration Tests</w:t>
      </w:r>
    </w:p>
    <w:tbl>
      <w:tblPr>
        <w:tblW w:w="9972" w:type="dxa"/>
        <w:tblLayout w:type="fixed"/>
        <w:tblCellMar>
          <w:top w:w="28" w:type="dxa"/>
          <w:left w:w="28" w:type="dxa"/>
          <w:bottom w:w="28" w:type="dxa"/>
          <w:right w:w="28" w:type="dxa"/>
        </w:tblCellMar>
        <w:tblLook w:val="04A0" w:firstRow="1" w:lastRow="0" w:firstColumn="1" w:lastColumn="0" w:noHBand="0" w:noVBand="1"/>
      </w:tblPr>
      <w:tblGrid>
        <w:gridCol w:w="915"/>
        <w:gridCol w:w="2175"/>
        <w:gridCol w:w="1903"/>
        <w:gridCol w:w="2719"/>
        <w:gridCol w:w="2260"/>
      </w:tblGrid>
      <w:tr w:rsidR="000F58CD" w14:paraId="74569925" w14:textId="77777777" w:rsidTr="389C01D1">
        <w:tc>
          <w:tcPr>
            <w:tcW w:w="915" w:type="dxa"/>
            <w:tcBorders>
              <w:bottom w:val="single" w:sz="12" w:space="0" w:color="000000" w:themeColor="text2"/>
            </w:tcBorders>
          </w:tcPr>
          <w:p w14:paraId="5F31422F" w14:textId="77777777" w:rsidR="000F58CD" w:rsidRDefault="389C01D1" w:rsidP="389C01D1">
            <w:pPr>
              <w:pStyle w:val="TableContents"/>
              <w:jc w:val="center"/>
              <w:rPr>
                <w:b/>
                <w:bCs/>
              </w:rPr>
            </w:pPr>
            <w:r w:rsidRPr="389C01D1">
              <w:rPr>
                <w:b/>
                <w:bCs/>
              </w:rPr>
              <w:t>ID</w:t>
            </w:r>
          </w:p>
        </w:tc>
        <w:tc>
          <w:tcPr>
            <w:tcW w:w="2175" w:type="dxa"/>
            <w:tcBorders>
              <w:bottom w:val="single" w:sz="12" w:space="0" w:color="000000" w:themeColor="text2"/>
            </w:tcBorders>
          </w:tcPr>
          <w:p w14:paraId="426690FC" w14:textId="77777777" w:rsidR="000F58CD" w:rsidRDefault="389C01D1" w:rsidP="389C01D1">
            <w:pPr>
              <w:pStyle w:val="TableContents"/>
              <w:jc w:val="center"/>
              <w:rPr>
                <w:b/>
                <w:bCs/>
              </w:rPr>
            </w:pPr>
            <w:r w:rsidRPr="389C01D1">
              <w:rPr>
                <w:b/>
                <w:bCs/>
              </w:rPr>
              <w:t>Purpose</w:t>
            </w:r>
          </w:p>
        </w:tc>
        <w:tc>
          <w:tcPr>
            <w:tcW w:w="1903" w:type="dxa"/>
            <w:tcBorders>
              <w:bottom w:val="single" w:sz="12" w:space="0" w:color="000000" w:themeColor="text2"/>
            </w:tcBorders>
          </w:tcPr>
          <w:p w14:paraId="12451884" w14:textId="77777777" w:rsidR="000F58CD" w:rsidRDefault="389C01D1" w:rsidP="389C01D1">
            <w:pPr>
              <w:pStyle w:val="TableContents"/>
              <w:jc w:val="center"/>
              <w:rPr>
                <w:b/>
                <w:bCs/>
              </w:rPr>
            </w:pPr>
            <w:r w:rsidRPr="389C01D1">
              <w:rPr>
                <w:b/>
                <w:bCs/>
              </w:rPr>
              <w:t>Steps</w:t>
            </w:r>
          </w:p>
        </w:tc>
        <w:tc>
          <w:tcPr>
            <w:tcW w:w="2719" w:type="dxa"/>
            <w:tcBorders>
              <w:bottom w:val="single" w:sz="12" w:space="0" w:color="000000" w:themeColor="text2"/>
            </w:tcBorders>
          </w:tcPr>
          <w:p w14:paraId="3522E1E9" w14:textId="77777777" w:rsidR="000F58CD" w:rsidRDefault="389C01D1" w:rsidP="389C01D1">
            <w:pPr>
              <w:pStyle w:val="TableContents"/>
              <w:jc w:val="center"/>
              <w:rPr>
                <w:b/>
                <w:bCs/>
              </w:rPr>
            </w:pPr>
            <w:r w:rsidRPr="389C01D1">
              <w:rPr>
                <w:b/>
                <w:bCs/>
              </w:rPr>
              <w:t>Input</w:t>
            </w:r>
          </w:p>
        </w:tc>
        <w:tc>
          <w:tcPr>
            <w:tcW w:w="2260" w:type="dxa"/>
            <w:tcBorders>
              <w:bottom w:val="single" w:sz="12" w:space="0" w:color="000000" w:themeColor="text2"/>
            </w:tcBorders>
          </w:tcPr>
          <w:p w14:paraId="4094C21A" w14:textId="77777777" w:rsidR="000F58CD" w:rsidRDefault="389C01D1" w:rsidP="389C01D1">
            <w:pPr>
              <w:pStyle w:val="TableContents"/>
              <w:jc w:val="center"/>
              <w:rPr>
                <w:b/>
                <w:bCs/>
              </w:rPr>
            </w:pPr>
            <w:r w:rsidRPr="389C01D1">
              <w:rPr>
                <w:b/>
                <w:bCs/>
              </w:rPr>
              <w:t>Expected Output</w:t>
            </w:r>
          </w:p>
        </w:tc>
      </w:tr>
      <w:tr w:rsidR="000F58CD" w14:paraId="5198DF02" w14:textId="77777777" w:rsidTr="389C01D1">
        <w:tc>
          <w:tcPr>
            <w:tcW w:w="915"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38F7D4B0" w14:textId="77777777" w:rsidR="000F58CD" w:rsidRDefault="00B016DD">
            <w:pPr>
              <w:pStyle w:val="TableContents"/>
            </w:pPr>
            <w:r>
              <w:t>IT01</w:t>
            </w:r>
          </w:p>
        </w:tc>
        <w:tc>
          <w:tcPr>
            <w:tcW w:w="2175"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6B162564" w14:textId="77777777" w:rsidR="000F58CD" w:rsidRDefault="00B016DD">
            <w:pPr>
              <w:pStyle w:val="TableContents"/>
            </w:pPr>
            <w:r>
              <w:t>Load home page</w:t>
            </w:r>
          </w:p>
        </w:tc>
        <w:tc>
          <w:tcPr>
            <w:tcW w:w="1903"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14CFAFB8" w14:textId="77777777" w:rsidR="000F58CD" w:rsidRDefault="00B016DD">
            <w:pPr>
              <w:pStyle w:val="TableContents"/>
            </w:pPr>
            <w:r>
              <w:t>GET /</w:t>
            </w:r>
          </w:p>
        </w:tc>
        <w:tc>
          <w:tcPr>
            <w:tcW w:w="2719"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629D792A" w14:textId="77777777" w:rsidR="000F58CD" w:rsidRDefault="00B016DD">
            <w:pPr>
              <w:pStyle w:val="TableContents"/>
            </w:pPr>
            <w:r>
              <w:t>N/A</w:t>
            </w:r>
          </w:p>
        </w:tc>
        <w:tc>
          <w:tcPr>
            <w:tcW w:w="226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0E152A80" w14:textId="77777777" w:rsidR="000F58CD" w:rsidRDefault="00B016DD">
            <w:pPr>
              <w:pStyle w:val="TableContents"/>
            </w:pPr>
            <w:r>
              <w:t>200 OK, contains form</w:t>
            </w:r>
          </w:p>
        </w:tc>
      </w:tr>
      <w:tr w:rsidR="000F58CD" w14:paraId="2C010EE5" w14:textId="77777777" w:rsidTr="389C01D1">
        <w:tc>
          <w:tcPr>
            <w:tcW w:w="915"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6A1CFD58" w14:textId="77777777" w:rsidR="000F58CD" w:rsidRDefault="00B016DD">
            <w:pPr>
              <w:pStyle w:val="TableContents"/>
            </w:pPr>
            <w:r>
              <w:t>IT02</w:t>
            </w:r>
          </w:p>
        </w:tc>
        <w:tc>
          <w:tcPr>
            <w:tcW w:w="2175"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7C3FC3E2" w14:textId="77777777" w:rsidR="000F58CD" w:rsidRDefault="00B016DD">
            <w:pPr>
              <w:pStyle w:val="TableContents"/>
            </w:pPr>
            <w:r>
              <w:t>Valid conversion request</w:t>
            </w:r>
          </w:p>
        </w:tc>
        <w:tc>
          <w:tcPr>
            <w:tcW w:w="1903"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50740CCA" w14:textId="77777777" w:rsidR="000F58CD" w:rsidRDefault="00B016DD">
            <w:pPr>
              <w:pStyle w:val="TableContents"/>
            </w:pPr>
            <w:r>
              <w:t>POST</w:t>
            </w:r>
          </w:p>
        </w:tc>
        <w:tc>
          <w:tcPr>
            <w:tcW w:w="2719"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2AAC4DF5" w14:textId="77777777" w:rsidR="000F58CD" w:rsidRDefault="00B016DD">
            <w:pPr>
              <w:pStyle w:val="TableContents"/>
            </w:pPr>
            <w:r>
              <w:t>base=USD, target=EUR, amt=100</w:t>
            </w:r>
          </w:p>
        </w:tc>
        <w:tc>
          <w:tcPr>
            <w:tcW w:w="226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51823C15" w14:textId="77777777" w:rsidR="000F58CD" w:rsidRDefault="00B016DD">
            <w:pPr>
              <w:pStyle w:val="TableContents"/>
            </w:pPr>
            <w:r>
              <w:t>Result in response</w:t>
            </w:r>
          </w:p>
        </w:tc>
      </w:tr>
      <w:tr w:rsidR="000F58CD" w14:paraId="4F9BF90C" w14:textId="77777777" w:rsidTr="389C01D1">
        <w:tc>
          <w:tcPr>
            <w:tcW w:w="915"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5BE101E6" w14:textId="77777777" w:rsidR="000F58CD" w:rsidRDefault="00B016DD">
            <w:pPr>
              <w:pStyle w:val="TableContents"/>
            </w:pPr>
            <w:r>
              <w:t>IT03</w:t>
            </w:r>
          </w:p>
        </w:tc>
        <w:tc>
          <w:tcPr>
            <w:tcW w:w="2175"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7827C1FE" w14:textId="77777777" w:rsidR="000F58CD" w:rsidRDefault="00B016DD">
            <w:pPr>
              <w:pStyle w:val="TableContents"/>
            </w:pPr>
            <w:r>
              <w:t>Invalid currency request</w:t>
            </w:r>
          </w:p>
        </w:tc>
        <w:tc>
          <w:tcPr>
            <w:tcW w:w="1903"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05736E9C" w14:textId="77777777" w:rsidR="000F58CD" w:rsidRDefault="00B016DD">
            <w:pPr>
              <w:pStyle w:val="TableContents"/>
            </w:pPr>
            <w:r>
              <w:t>POST</w:t>
            </w:r>
          </w:p>
        </w:tc>
        <w:tc>
          <w:tcPr>
            <w:tcW w:w="2719"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022C06CF" w14:textId="77777777" w:rsidR="000F58CD" w:rsidRDefault="00B016DD">
            <w:pPr>
              <w:pStyle w:val="TableContents"/>
            </w:pPr>
            <w:r>
              <w:t xml:space="preserve">base=XXX, </w:t>
            </w:r>
            <w:r>
              <w:t>target=YYY</w:t>
            </w:r>
          </w:p>
        </w:tc>
        <w:tc>
          <w:tcPr>
            <w:tcW w:w="226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5DCAD86F" w14:textId="77777777" w:rsidR="000F58CD" w:rsidRDefault="00B016DD">
            <w:pPr>
              <w:pStyle w:val="TableContents"/>
            </w:pPr>
            <w:r>
              <w:t>Error message rendered</w:t>
            </w:r>
          </w:p>
        </w:tc>
      </w:tr>
      <w:tr w:rsidR="000F58CD" w14:paraId="77F3A096" w14:textId="77777777" w:rsidTr="389C01D1">
        <w:tc>
          <w:tcPr>
            <w:tcW w:w="915"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1BF96427" w14:textId="77777777" w:rsidR="000F58CD" w:rsidRDefault="00B016DD">
            <w:pPr>
              <w:pStyle w:val="TableContents"/>
            </w:pPr>
            <w:r>
              <w:t>IT04</w:t>
            </w:r>
          </w:p>
        </w:tc>
        <w:tc>
          <w:tcPr>
            <w:tcW w:w="2175"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621BB9D8" w14:textId="77777777" w:rsidR="000F58CD" w:rsidRDefault="00B016DD">
            <w:pPr>
              <w:pStyle w:val="TableContents"/>
            </w:pPr>
            <w:r>
              <w:t>Log 12 queries, show 10</w:t>
            </w:r>
          </w:p>
        </w:tc>
        <w:tc>
          <w:tcPr>
            <w:tcW w:w="1903"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27DB24EF" w14:textId="77777777" w:rsidR="000F58CD" w:rsidRDefault="00B016DD">
            <w:pPr>
              <w:pStyle w:val="TableContents"/>
            </w:pPr>
            <w:r>
              <w:t>POST×12 + GET /history</w:t>
            </w:r>
          </w:p>
        </w:tc>
        <w:tc>
          <w:tcPr>
            <w:tcW w:w="2719"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6A7977B8" w14:textId="77777777" w:rsidR="000F58CD" w:rsidRDefault="00B016DD">
            <w:pPr>
              <w:pStyle w:val="TableContents"/>
            </w:pPr>
            <w:r>
              <w:t>Any values</w:t>
            </w:r>
          </w:p>
        </w:tc>
        <w:tc>
          <w:tcPr>
            <w:tcW w:w="226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3B1F1531" w14:textId="77777777" w:rsidR="000F58CD" w:rsidRDefault="00B016DD">
            <w:pPr>
              <w:pStyle w:val="TableContents"/>
            </w:pPr>
            <w:r>
              <w:t>Shows last 10 entries only</w:t>
            </w:r>
          </w:p>
        </w:tc>
      </w:tr>
      <w:tr w:rsidR="000F58CD" w14:paraId="07E3706E" w14:textId="77777777" w:rsidTr="389C01D1">
        <w:tc>
          <w:tcPr>
            <w:tcW w:w="915"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3471FEE9" w14:textId="77777777" w:rsidR="000F58CD" w:rsidRDefault="00B016DD">
            <w:pPr>
              <w:pStyle w:val="TableContents"/>
            </w:pPr>
            <w:r>
              <w:t>IT05</w:t>
            </w:r>
          </w:p>
        </w:tc>
        <w:tc>
          <w:tcPr>
            <w:tcW w:w="2175"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583AF7EF" w14:textId="77777777" w:rsidR="000F58CD" w:rsidRDefault="00B016DD">
            <w:pPr>
              <w:pStyle w:val="TableContents"/>
            </w:pPr>
            <w:r>
              <w:t>History page empty</w:t>
            </w:r>
          </w:p>
        </w:tc>
        <w:tc>
          <w:tcPr>
            <w:tcW w:w="1903"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0B4B0F34" w14:textId="77777777" w:rsidR="000F58CD" w:rsidRDefault="00B016DD">
            <w:pPr>
              <w:pStyle w:val="TableContents"/>
            </w:pPr>
            <w:r>
              <w:t>GET /history</w:t>
            </w:r>
          </w:p>
        </w:tc>
        <w:tc>
          <w:tcPr>
            <w:tcW w:w="2719"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34824FA9" w14:textId="77777777" w:rsidR="000F58CD" w:rsidRDefault="00B016DD">
            <w:pPr>
              <w:pStyle w:val="TableContents"/>
            </w:pPr>
            <w:r>
              <w:t>N/A</w:t>
            </w:r>
          </w:p>
        </w:tc>
        <w:tc>
          <w:tcPr>
            <w:tcW w:w="226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6B7D2D31" w14:textId="77777777" w:rsidR="000F58CD" w:rsidRDefault="00B016DD">
            <w:pPr>
              <w:pStyle w:val="TableContents"/>
            </w:pPr>
            <w:r>
              <w:t>Message for no history</w:t>
            </w:r>
          </w:p>
        </w:tc>
      </w:tr>
    </w:tbl>
    <w:p w14:paraId="79604D02" w14:textId="33970886" w:rsidR="000F58CD" w:rsidRDefault="389C01D1">
      <w:pPr>
        <w:pStyle w:val="Heading3"/>
      </w:pPr>
      <w:r>
        <w:t xml:space="preserve">4.3 Parametric Tests </w:t>
      </w:r>
    </w:p>
    <w:tbl>
      <w:tblPr>
        <w:tblW w:w="9025" w:type="dxa"/>
        <w:tblLayout w:type="fixed"/>
        <w:tblCellMar>
          <w:top w:w="28" w:type="dxa"/>
          <w:left w:w="28" w:type="dxa"/>
          <w:bottom w:w="28" w:type="dxa"/>
          <w:right w:w="28" w:type="dxa"/>
        </w:tblCellMar>
        <w:tblLook w:val="04A0" w:firstRow="1" w:lastRow="0" w:firstColumn="1" w:lastColumn="0" w:noHBand="0" w:noVBand="1"/>
      </w:tblPr>
      <w:tblGrid>
        <w:gridCol w:w="1080"/>
        <w:gridCol w:w="2620"/>
        <w:gridCol w:w="2760"/>
        <w:gridCol w:w="2565"/>
      </w:tblGrid>
      <w:tr w:rsidR="000F58CD" w14:paraId="767B9724" w14:textId="77777777" w:rsidTr="389C01D1">
        <w:tc>
          <w:tcPr>
            <w:tcW w:w="1080" w:type="dxa"/>
            <w:tcBorders>
              <w:bottom w:val="single" w:sz="12" w:space="0" w:color="000000" w:themeColor="text2"/>
            </w:tcBorders>
          </w:tcPr>
          <w:p w14:paraId="21F7E317" w14:textId="77777777" w:rsidR="000F58CD" w:rsidRDefault="389C01D1" w:rsidP="389C01D1">
            <w:pPr>
              <w:pStyle w:val="TableContents"/>
              <w:jc w:val="center"/>
              <w:rPr>
                <w:b/>
                <w:bCs/>
              </w:rPr>
            </w:pPr>
            <w:r w:rsidRPr="389C01D1">
              <w:rPr>
                <w:b/>
                <w:bCs/>
              </w:rPr>
              <w:t>ID</w:t>
            </w:r>
          </w:p>
        </w:tc>
        <w:tc>
          <w:tcPr>
            <w:tcW w:w="2620" w:type="dxa"/>
            <w:tcBorders>
              <w:bottom w:val="single" w:sz="12" w:space="0" w:color="000000" w:themeColor="text2"/>
            </w:tcBorders>
          </w:tcPr>
          <w:p w14:paraId="5F9A1F46" w14:textId="77777777" w:rsidR="000F58CD" w:rsidRDefault="389C01D1" w:rsidP="389C01D1">
            <w:pPr>
              <w:pStyle w:val="TableContents"/>
              <w:jc w:val="center"/>
              <w:rPr>
                <w:b/>
                <w:bCs/>
              </w:rPr>
            </w:pPr>
            <w:r w:rsidRPr="389C01D1">
              <w:rPr>
                <w:b/>
                <w:bCs/>
              </w:rPr>
              <w:t>Purpose</w:t>
            </w:r>
          </w:p>
        </w:tc>
        <w:tc>
          <w:tcPr>
            <w:tcW w:w="2760" w:type="dxa"/>
            <w:tcBorders>
              <w:bottom w:val="single" w:sz="12" w:space="0" w:color="000000" w:themeColor="text2"/>
            </w:tcBorders>
          </w:tcPr>
          <w:p w14:paraId="583A94C5" w14:textId="77777777" w:rsidR="000F58CD" w:rsidRDefault="389C01D1" w:rsidP="389C01D1">
            <w:pPr>
              <w:pStyle w:val="TableContents"/>
              <w:jc w:val="center"/>
              <w:rPr>
                <w:b/>
                <w:bCs/>
              </w:rPr>
            </w:pPr>
            <w:r w:rsidRPr="389C01D1">
              <w:rPr>
                <w:b/>
                <w:bCs/>
              </w:rPr>
              <w:t>Parameter Range</w:t>
            </w:r>
          </w:p>
        </w:tc>
        <w:tc>
          <w:tcPr>
            <w:tcW w:w="2565" w:type="dxa"/>
            <w:tcBorders>
              <w:bottom w:val="single" w:sz="12" w:space="0" w:color="000000" w:themeColor="text2"/>
            </w:tcBorders>
          </w:tcPr>
          <w:p w14:paraId="294E3CE3" w14:textId="77777777" w:rsidR="000F58CD" w:rsidRDefault="389C01D1" w:rsidP="389C01D1">
            <w:pPr>
              <w:pStyle w:val="TableContents"/>
              <w:jc w:val="center"/>
              <w:rPr>
                <w:b/>
                <w:bCs/>
              </w:rPr>
            </w:pPr>
            <w:r w:rsidRPr="389C01D1">
              <w:rPr>
                <w:b/>
                <w:bCs/>
              </w:rPr>
              <w:t>Expected Behavior</w:t>
            </w:r>
          </w:p>
        </w:tc>
      </w:tr>
      <w:tr w:rsidR="000F58CD" w14:paraId="4DAC43D9" w14:textId="77777777" w:rsidTr="389C01D1">
        <w:tc>
          <w:tcPr>
            <w:tcW w:w="108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17056F25" w14:textId="77777777" w:rsidR="000F58CD" w:rsidRDefault="00B016DD">
            <w:pPr>
              <w:pStyle w:val="TableContents"/>
            </w:pPr>
            <w:r>
              <w:t>PT01</w:t>
            </w:r>
          </w:p>
        </w:tc>
        <w:tc>
          <w:tcPr>
            <w:tcW w:w="262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3C485ADF" w14:textId="77777777" w:rsidR="000F58CD" w:rsidRDefault="00B016DD">
            <w:pPr>
              <w:pStyle w:val="TableContents"/>
            </w:pPr>
            <w:r>
              <w:t>Conversion for edge amounts</w:t>
            </w:r>
          </w:p>
        </w:tc>
        <w:tc>
          <w:tcPr>
            <w:tcW w:w="276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5BD0CB23" w14:textId="77777777" w:rsidR="000F58CD" w:rsidRDefault="00B016DD">
            <w:pPr>
              <w:pStyle w:val="TableContents"/>
            </w:pPr>
            <w:r>
              <w:t>0, -1, 1e6</w:t>
            </w:r>
          </w:p>
        </w:tc>
        <w:tc>
          <w:tcPr>
            <w:tcW w:w="2565"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6FD245BA" w14:textId="77777777" w:rsidR="000F58CD" w:rsidRDefault="00B016DD">
            <w:pPr>
              <w:pStyle w:val="TableContents"/>
            </w:pPr>
            <w:r>
              <w:t>Handle gracefully</w:t>
            </w:r>
          </w:p>
        </w:tc>
      </w:tr>
      <w:tr w:rsidR="000F58CD" w14:paraId="4E15AA7F" w14:textId="77777777" w:rsidTr="389C01D1">
        <w:tc>
          <w:tcPr>
            <w:tcW w:w="108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5135B35D" w14:textId="77777777" w:rsidR="000F58CD" w:rsidRDefault="00B016DD">
            <w:pPr>
              <w:pStyle w:val="TableContents"/>
            </w:pPr>
            <w:r>
              <w:t>PT02</w:t>
            </w:r>
          </w:p>
        </w:tc>
        <w:tc>
          <w:tcPr>
            <w:tcW w:w="262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0EBA960C" w14:textId="77777777" w:rsidR="000F58CD" w:rsidRDefault="00B016DD">
            <w:pPr>
              <w:pStyle w:val="TableContents"/>
            </w:pPr>
            <w:r>
              <w:t>All supported currencies</w:t>
            </w:r>
          </w:p>
        </w:tc>
        <w:tc>
          <w:tcPr>
            <w:tcW w:w="276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4014912C" w14:textId="77777777" w:rsidR="000F58CD" w:rsidRDefault="00B016DD">
            <w:pPr>
              <w:pStyle w:val="TableContents"/>
            </w:pPr>
            <w:r>
              <w:t>List from DB</w:t>
            </w:r>
          </w:p>
        </w:tc>
        <w:tc>
          <w:tcPr>
            <w:tcW w:w="2565"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35731BDF" w14:textId="77777777" w:rsidR="000F58CD" w:rsidRDefault="00B016DD">
            <w:pPr>
              <w:pStyle w:val="TableContents"/>
            </w:pPr>
            <w:r>
              <w:t>Acceptable or rejected</w:t>
            </w:r>
          </w:p>
        </w:tc>
      </w:tr>
    </w:tbl>
    <w:p w14:paraId="11609927" w14:textId="29CA32B7" w:rsidR="389C01D1" w:rsidRDefault="389C01D1" w:rsidP="389C01D1">
      <w:pPr>
        <w:pStyle w:val="Heading3"/>
      </w:pPr>
    </w:p>
    <w:p w14:paraId="50EC69FF" w14:textId="77777777" w:rsidR="000F58CD" w:rsidRDefault="00B016DD">
      <w:pPr>
        <w:pStyle w:val="Heading3"/>
      </w:pPr>
      <w:r>
        <w:t xml:space="preserve">4.4 Functional Tests </w:t>
      </w:r>
    </w:p>
    <w:tbl>
      <w:tblPr>
        <w:tblW w:w="9972" w:type="dxa"/>
        <w:tblLayout w:type="fixed"/>
        <w:tblCellMar>
          <w:top w:w="28" w:type="dxa"/>
          <w:left w:w="28" w:type="dxa"/>
          <w:bottom w:w="28" w:type="dxa"/>
          <w:right w:w="28" w:type="dxa"/>
        </w:tblCellMar>
        <w:tblLook w:val="04A0" w:firstRow="1" w:lastRow="0" w:firstColumn="1" w:lastColumn="0" w:noHBand="0" w:noVBand="1"/>
      </w:tblPr>
      <w:tblGrid>
        <w:gridCol w:w="960"/>
        <w:gridCol w:w="2265"/>
        <w:gridCol w:w="4036"/>
        <w:gridCol w:w="2711"/>
      </w:tblGrid>
      <w:tr w:rsidR="000F58CD" w14:paraId="600939C9" w14:textId="77777777" w:rsidTr="389C01D1">
        <w:tc>
          <w:tcPr>
            <w:tcW w:w="960" w:type="dxa"/>
            <w:tcBorders>
              <w:bottom w:val="single" w:sz="12" w:space="0" w:color="000000" w:themeColor="text2"/>
            </w:tcBorders>
          </w:tcPr>
          <w:p w14:paraId="470E0940" w14:textId="77777777" w:rsidR="000F58CD" w:rsidRDefault="389C01D1" w:rsidP="389C01D1">
            <w:pPr>
              <w:pStyle w:val="TableContents"/>
              <w:jc w:val="center"/>
              <w:rPr>
                <w:b/>
                <w:bCs/>
              </w:rPr>
            </w:pPr>
            <w:r w:rsidRPr="389C01D1">
              <w:rPr>
                <w:b/>
                <w:bCs/>
              </w:rPr>
              <w:t>ID</w:t>
            </w:r>
          </w:p>
        </w:tc>
        <w:tc>
          <w:tcPr>
            <w:tcW w:w="2265" w:type="dxa"/>
            <w:tcBorders>
              <w:bottom w:val="single" w:sz="12" w:space="0" w:color="000000" w:themeColor="text2"/>
            </w:tcBorders>
          </w:tcPr>
          <w:p w14:paraId="736E732B" w14:textId="77777777" w:rsidR="000F58CD" w:rsidRDefault="389C01D1" w:rsidP="389C01D1">
            <w:pPr>
              <w:pStyle w:val="TableContents"/>
              <w:jc w:val="center"/>
              <w:rPr>
                <w:b/>
                <w:bCs/>
              </w:rPr>
            </w:pPr>
            <w:r w:rsidRPr="389C01D1">
              <w:rPr>
                <w:b/>
                <w:bCs/>
              </w:rPr>
              <w:t>Purpose</w:t>
            </w:r>
          </w:p>
        </w:tc>
        <w:tc>
          <w:tcPr>
            <w:tcW w:w="4036" w:type="dxa"/>
            <w:tcBorders>
              <w:bottom w:val="single" w:sz="12" w:space="0" w:color="000000" w:themeColor="text2"/>
            </w:tcBorders>
          </w:tcPr>
          <w:p w14:paraId="30FF6933" w14:textId="77777777" w:rsidR="000F58CD" w:rsidRDefault="389C01D1" w:rsidP="389C01D1">
            <w:pPr>
              <w:pStyle w:val="TableContents"/>
              <w:jc w:val="center"/>
              <w:rPr>
                <w:b/>
                <w:bCs/>
              </w:rPr>
            </w:pPr>
            <w:r w:rsidRPr="389C01D1">
              <w:rPr>
                <w:b/>
                <w:bCs/>
              </w:rPr>
              <w:t>Steps</w:t>
            </w:r>
          </w:p>
        </w:tc>
        <w:tc>
          <w:tcPr>
            <w:tcW w:w="2711" w:type="dxa"/>
            <w:tcBorders>
              <w:bottom w:val="single" w:sz="12" w:space="0" w:color="000000" w:themeColor="text2"/>
            </w:tcBorders>
          </w:tcPr>
          <w:p w14:paraId="4BD24978" w14:textId="77777777" w:rsidR="000F58CD" w:rsidRDefault="389C01D1" w:rsidP="389C01D1">
            <w:pPr>
              <w:pStyle w:val="TableContents"/>
              <w:jc w:val="center"/>
              <w:rPr>
                <w:b/>
                <w:bCs/>
              </w:rPr>
            </w:pPr>
            <w:r w:rsidRPr="389C01D1">
              <w:rPr>
                <w:b/>
                <w:bCs/>
              </w:rPr>
              <w:t>Expected Behavior</w:t>
            </w:r>
          </w:p>
        </w:tc>
      </w:tr>
      <w:tr w:rsidR="000F58CD" w14:paraId="64E8E281" w14:textId="77777777" w:rsidTr="389C01D1">
        <w:tc>
          <w:tcPr>
            <w:tcW w:w="96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74BB87B9" w14:textId="77777777" w:rsidR="000F58CD" w:rsidRDefault="00B016DD">
            <w:pPr>
              <w:pStyle w:val="TableContents"/>
            </w:pPr>
            <w:r>
              <w:t>FT001</w:t>
            </w:r>
          </w:p>
        </w:tc>
        <w:tc>
          <w:tcPr>
            <w:tcW w:w="2265"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61F4A40D" w14:textId="77777777" w:rsidR="000F58CD" w:rsidRDefault="00B016DD">
            <w:pPr>
              <w:pStyle w:val="TableContents"/>
            </w:pPr>
            <w:r>
              <w:t>Convert USD to EUR via UI</w:t>
            </w:r>
          </w:p>
        </w:tc>
        <w:tc>
          <w:tcPr>
            <w:tcW w:w="4036"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363CD618" w14:textId="77777777" w:rsidR="000F58CD" w:rsidRDefault="00B016DD">
            <w:pPr>
              <w:pStyle w:val="TableContents"/>
            </w:pPr>
            <w:r>
              <w:t xml:space="preserve">Load home → select </w:t>
            </w:r>
            <w:r>
              <w:t>base_country = US, target = FR → input 100 → submit</w:t>
            </w:r>
          </w:p>
        </w:tc>
        <w:tc>
          <w:tcPr>
            <w:tcW w:w="2711"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6BC4CA61" w14:textId="77777777" w:rsidR="000F58CD" w:rsidRDefault="00B016DD">
            <w:pPr>
              <w:pStyle w:val="TableContents"/>
            </w:pPr>
            <w:r>
              <w:t>Converted amount shown, flags rendered</w:t>
            </w:r>
          </w:p>
        </w:tc>
      </w:tr>
      <w:tr w:rsidR="000F58CD" w14:paraId="210B6637" w14:textId="77777777" w:rsidTr="389C01D1">
        <w:tc>
          <w:tcPr>
            <w:tcW w:w="96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0AF90E1A" w14:textId="77777777" w:rsidR="000F58CD" w:rsidRDefault="00B016DD">
            <w:pPr>
              <w:pStyle w:val="TableContents"/>
            </w:pPr>
            <w:r>
              <w:t>FT002</w:t>
            </w:r>
          </w:p>
        </w:tc>
        <w:tc>
          <w:tcPr>
            <w:tcW w:w="2265"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73B2CCBD" w14:textId="77777777" w:rsidR="000F58CD" w:rsidRDefault="00B016DD">
            <w:pPr>
              <w:pStyle w:val="TableContents"/>
            </w:pPr>
            <w:r>
              <w:t>Flag preview updates correctly</w:t>
            </w:r>
          </w:p>
        </w:tc>
        <w:tc>
          <w:tcPr>
            <w:tcW w:w="4036"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26B01A43" w14:textId="77777777" w:rsidR="000F58CD" w:rsidRDefault="00B016DD">
            <w:pPr>
              <w:pStyle w:val="TableContents"/>
            </w:pPr>
            <w:r>
              <w:t>Select base_country = JP in dropdown</w:t>
            </w:r>
          </w:p>
        </w:tc>
        <w:tc>
          <w:tcPr>
            <w:tcW w:w="2711"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34DAA65F" w14:textId="77777777" w:rsidR="000F58CD" w:rsidRDefault="00B016DD">
            <w:pPr>
              <w:pStyle w:val="TableContents"/>
            </w:pPr>
            <w:r>
              <w:t>Japan flag + JPY preview injected via HTMX</w:t>
            </w:r>
          </w:p>
        </w:tc>
      </w:tr>
      <w:tr w:rsidR="000F58CD" w14:paraId="3AD53EA8" w14:textId="77777777" w:rsidTr="389C01D1">
        <w:tc>
          <w:tcPr>
            <w:tcW w:w="96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45F77972" w14:textId="77777777" w:rsidR="000F58CD" w:rsidRDefault="00B016DD">
            <w:pPr>
              <w:pStyle w:val="TableContents"/>
            </w:pPr>
            <w:r>
              <w:t>FT003</w:t>
            </w:r>
          </w:p>
        </w:tc>
        <w:tc>
          <w:tcPr>
            <w:tcW w:w="2265"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3A192420" w14:textId="77777777" w:rsidR="000F58CD" w:rsidRDefault="00B016DD">
            <w:pPr>
              <w:pStyle w:val="TableContents"/>
            </w:pPr>
            <w:r>
              <w:t>Invalid submission handling</w:t>
            </w:r>
          </w:p>
        </w:tc>
        <w:tc>
          <w:tcPr>
            <w:tcW w:w="4036"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7369E171" w14:textId="77777777" w:rsidR="000F58CD" w:rsidRDefault="00B016DD">
            <w:pPr>
              <w:pStyle w:val="TableContents"/>
            </w:pPr>
            <w:r>
              <w:t xml:space="preserve">Leave </w:t>
            </w:r>
            <w:r>
              <w:t>amount blank, or type 'abc'</w:t>
            </w:r>
          </w:p>
        </w:tc>
        <w:tc>
          <w:tcPr>
            <w:tcW w:w="2711"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7D63D593" w14:textId="77777777" w:rsidR="000F58CD" w:rsidRDefault="00B016DD">
            <w:pPr>
              <w:pStyle w:val="TableContents"/>
            </w:pPr>
            <w:r>
              <w:t>Error message displayed</w:t>
            </w:r>
          </w:p>
        </w:tc>
      </w:tr>
      <w:tr w:rsidR="000F58CD" w14:paraId="058C2D11" w14:textId="77777777" w:rsidTr="389C01D1">
        <w:tc>
          <w:tcPr>
            <w:tcW w:w="96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199D12A8" w14:textId="77777777" w:rsidR="000F58CD" w:rsidRDefault="00B016DD">
            <w:pPr>
              <w:pStyle w:val="TableContents"/>
            </w:pPr>
            <w:r>
              <w:t>FT004</w:t>
            </w:r>
          </w:p>
        </w:tc>
        <w:tc>
          <w:tcPr>
            <w:tcW w:w="2265"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1B5B5CBB" w14:textId="77777777" w:rsidR="000F58CD" w:rsidRDefault="00B016DD">
            <w:pPr>
              <w:pStyle w:val="TableContents"/>
            </w:pPr>
            <w:r>
              <w:t>Currency retained on validation err</w:t>
            </w:r>
          </w:p>
        </w:tc>
        <w:tc>
          <w:tcPr>
            <w:tcW w:w="4036"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5646B1FA" w14:textId="77777777" w:rsidR="000F58CD" w:rsidRDefault="00B016DD">
            <w:pPr>
              <w:pStyle w:val="TableContents"/>
            </w:pPr>
            <w:r>
              <w:t>Input non-numeric, click submit → check if selections are preserved</w:t>
            </w:r>
          </w:p>
        </w:tc>
        <w:tc>
          <w:tcPr>
            <w:tcW w:w="2711"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2D08F339" w14:textId="77777777" w:rsidR="000F58CD" w:rsidRDefault="00B016DD">
            <w:pPr>
              <w:pStyle w:val="TableContents"/>
            </w:pPr>
            <w:r>
              <w:t>Fields stay populated</w:t>
            </w:r>
          </w:p>
        </w:tc>
      </w:tr>
      <w:tr w:rsidR="000F58CD" w14:paraId="0804ADF4" w14:textId="77777777" w:rsidTr="389C01D1">
        <w:tc>
          <w:tcPr>
            <w:tcW w:w="960"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64E269F3" w14:textId="77777777" w:rsidR="000F58CD" w:rsidRDefault="00B016DD">
            <w:pPr>
              <w:pStyle w:val="TableContents"/>
            </w:pPr>
            <w:r>
              <w:t>FT005</w:t>
            </w:r>
          </w:p>
        </w:tc>
        <w:tc>
          <w:tcPr>
            <w:tcW w:w="2265"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7D5977ED" w14:textId="77777777" w:rsidR="000F58CD" w:rsidRDefault="00B016DD">
            <w:pPr>
              <w:pStyle w:val="TableContents"/>
            </w:pPr>
            <w:r>
              <w:t>History shows previous conversions</w:t>
            </w:r>
          </w:p>
        </w:tc>
        <w:tc>
          <w:tcPr>
            <w:tcW w:w="4036"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15BFA0AD" w14:textId="77777777" w:rsidR="000F58CD" w:rsidRDefault="00B016DD">
            <w:pPr>
              <w:pStyle w:val="TableContents"/>
            </w:pPr>
            <w:r>
              <w:t>Perform 3 conversions → click History button</w:t>
            </w:r>
          </w:p>
        </w:tc>
        <w:tc>
          <w:tcPr>
            <w:tcW w:w="2711" w:type="dxa"/>
            <w:tcBorders>
              <w:top w:val="single" w:sz="12" w:space="0" w:color="000000" w:themeColor="text2"/>
              <w:left w:val="single" w:sz="12" w:space="0" w:color="000000" w:themeColor="text2"/>
              <w:bottom w:val="single" w:sz="12" w:space="0" w:color="000000" w:themeColor="text2"/>
              <w:right w:val="single" w:sz="12" w:space="0" w:color="000000" w:themeColor="text2"/>
            </w:tcBorders>
            <w:vAlign w:val="center"/>
          </w:tcPr>
          <w:p w14:paraId="7860D8C5" w14:textId="77777777" w:rsidR="000F58CD" w:rsidRDefault="00B016DD">
            <w:pPr>
              <w:pStyle w:val="TableContents"/>
            </w:pPr>
            <w:r>
              <w:t>Both results shown in list</w:t>
            </w:r>
          </w:p>
        </w:tc>
      </w:tr>
    </w:tbl>
    <w:p w14:paraId="1299C43A" w14:textId="77777777" w:rsidR="000F58CD" w:rsidRDefault="000F58CD">
      <w:pPr>
        <w:pStyle w:val="HorizontalLine"/>
      </w:pPr>
    </w:p>
    <w:p w14:paraId="1D9B73B4" w14:textId="38904B4E" w:rsidR="000F58CD" w:rsidRDefault="389C01D1" w:rsidP="389C01D1">
      <w:pPr>
        <w:pStyle w:val="Heading2"/>
      </w:pPr>
      <w:r>
        <w:t>5. Test Data</w:t>
      </w:r>
    </w:p>
    <w:p w14:paraId="68094BEF" w14:textId="77777777" w:rsidR="000F58CD" w:rsidRDefault="00B016DD">
      <w:pPr>
        <w:pStyle w:val="BodyText"/>
      </w:pPr>
      <w:r>
        <w:t>Sample inputs:</w:t>
      </w:r>
    </w:p>
    <w:p w14:paraId="57C4025F" w14:textId="77777777" w:rsidR="000F58CD" w:rsidRDefault="00B016DD">
      <w:pPr>
        <w:pStyle w:val="BodyText"/>
        <w:numPr>
          <w:ilvl w:val="0"/>
          <w:numId w:val="7"/>
        </w:numPr>
        <w:tabs>
          <w:tab w:val="clear" w:pos="709"/>
          <w:tab w:val="left" w:pos="0"/>
        </w:tabs>
      </w:pPr>
      <w:r>
        <w:t>Currencies: USD, EUR, GBP, JPY, CAD</w:t>
      </w:r>
    </w:p>
    <w:p w14:paraId="7B428D6C" w14:textId="77777777" w:rsidR="000F58CD" w:rsidRDefault="00B016DD">
      <w:pPr>
        <w:pStyle w:val="BodyText"/>
        <w:numPr>
          <w:ilvl w:val="0"/>
          <w:numId w:val="7"/>
        </w:numPr>
        <w:tabs>
          <w:tab w:val="clear" w:pos="709"/>
          <w:tab w:val="left" w:pos="0"/>
        </w:tabs>
      </w:pPr>
      <w:r>
        <w:t>Amounts: 100, 0, -5, 1000000, "abc"</w:t>
      </w:r>
    </w:p>
    <w:p w14:paraId="304020D0" w14:textId="77777777" w:rsidR="000F58CD" w:rsidRDefault="00B016DD">
      <w:pPr>
        <w:pStyle w:val="BodyText"/>
        <w:numPr>
          <w:ilvl w:val="0"/>
          <w:numId w:val="7"/>
        </w:numPr>
        <w:tabs>
          <w:tab w:val="clear" w:pos="709"/>
          <w:tab w:val="left" w:pos="0"/>
        </w:tabs>
      </w:pPr>
      <w:r>
        <w:t>Countries: US, DE, JP</w:t>
      </w:r>
    </w:p>
    <w:p w14:paraId="2E553EC8" w14:textId="77777777" w:rsidR="000F58CD" w:rsidRDefault="00B016DD">
      <w:pPr>
        <w:pStyle w:val="BodyText"/>
      </w:pPr>
      <w:r>
        <w:t>Mocked exchange rates used for unit/integration:</w:t>
      </w:r>
    </w:p>
    <w:p w14:paraId="17EB3D64" w14:textId="77777777" w:rsidR="000F58CD" w:rsidRDefault="00B016DD">
      <w:pPr>
        <w:pStyle w:val="PreformattedText"/>
        <w:spacing w:after="283"/>
      </w:pPr>
      <w:r>
        <w:rPr>
          <w:rStyle w:val="SourceText"/>
        </w:rPr>
        <w:t xml:space="preserve">{"rates": {"USD": 1.0, "EUR": 0.9, </w:t>
      </w:r>
      <w:r>
        <w:rPr>
          <w:rStyle w:val="SourceText"/>
        </w:rPr>
        <w:t>"JPY": 140.0}}</w:t>
      </w:r>
    </w:p>
    <w:p w14:paraId="4DDBEF00" w14:textId="77777777" w:rsidR="000F58CD" w:rsidRDefault="000F58CD">
      <w:pPr>
        <w:pStyle w:val="HorizontalLine"/>
      </w:pPr>
    </w:p>
    <w:p w14:paraId="4FE49EAB" w14:textId="2DECC871" w:rsidR="000F58CD" w:rsidRDefault="000F58CD">
      <w:pPr>
        <w:pStyle w:val="Heading2"/>
      </w:pPr>
    </w:p>
    <w:p w14:paraId="6EBF209C" w14:textId="64F2B210" w:rsidR="000F58CD" w:rsidRDefault="389C01D1">
      <w:pPr>
        <w:pStyle w:val="Heading2"/>
      </w:pPr>
      <w:r>
        <w:t>6. Risk Mitigation and Next Steps</w:t>
      </w:r>
    </w:p>
    <w:p w14:paraId="41A487F8" w14:textId="77777777" w:rsidR="000F58CD" w:rsidRDefault="00B016DD">
      <w:pPr>
        <w:pStyle w:val="BodyText"/>
        <w:numPr>
          <w:ilvl w:val="0"/>
          <w:numId w:val="8"/>
        </w:numPr>
        <w:tabs>
          <w:tab w:val="clear" w:pos="709"/>
          <w:tab w:val="left" w:pos="0"/>
        </w:tabs>
      </w:pPr>
      <w:r>
        <w:t>Ensure API requests are mocked during unit and integration to avoid throttling or outages.</w:t>
      </w:r>
    </w:p>
    <w:p w14:paraId="38A2709E" w14:textId="77777777" w:rsidR="000F58CD" w:rsidRDefault="00B016DD">
      <w:pPr>
        <w:pStyle w:val="BodyText"/>
        <w:numPr>
          <w:ilvl w:val="0"/>
          <w:numId w:val="8"/>
        </w:numPr>
        <w:tabs>
          <w:tab w:val="clear" w:pos="709"/>
          <w:tab w:val="left" w:pos="0"/>
        </w:tabs>
      </w:pPr>
      <w:r>
        <w:t xml:space="preserve">Expand </w:t>
      </w:r>
      <w:r>
        <w:rPr>
          <w:rStyle w:val="SourceText"/>
        </w:rPr>
        <w:t>parametric</w:t>
      </w:r>
      <w:r>
        <w:t xml:space="preserve"> tests to validate behavior under numeric edge cases.</w:t>
      </w:r>
    </w:p>
    <w:p w14:paraId="655087A0" w14:textId="77777777" w:rsidR="000F58CD" w:rsidRDefault="00B016DD">
      <w:pPr>
        <w:pStyle w:val="BodyText"/>
        <w:numPr>
          <w:ilvl w:val="0"/>
          <w:numId w:val="8"/>
        </w:numPr>
        <w:tabs>
          <w:tab w:val="clear" w:pos="709"/>
          <w:tab w:val="left" w:pos="0"/>
        </w:tabs>
      </w:pPr>
      <w:r>
        <w:t>Consider automating functional tests with Playwright or Selenium if deploying publicly.</w:t>
      </w:r>
    </w:p>
    <w:p w14:paraId="3461D779" w14:textId="77777777" w:rsidR="000F58CD" w:rsidRDefault="000F58CD">
      <w:pPr>
        <w:pStyle w:val="HorizontalLine"/>
      </w:pPr>
    </w:p>
    <w:p w14:paraId="2CAC8868" w14:textId="0B092372" w:rsidR="000F58CD" w:rsidRDefault="000F58CD">
      <w:pPr>
        <w:pStyle w:val="Heading2"/>
      </w:pPr>
    </w:p>
    <w:p w14:paraId="1443AA0A" w14:textId="47063BF8" w:rsidR="000F58CD" w:rsidRDefault="389C01D1">
      <w:pPr>
        <w:pStyle w:val="Heading2"/>
      </w:pPr>
      <w:r>
        <w:t>7. Coverage Status (15 Jun 2025)</w:t>
      </w:r>
    </w:p>
    <w:p w14:paraId="1D0EEE26" w14:textId="77777777" w:rsidR="000F58CD" w:rsidRDefault="00B016DD">
      <w:pPr>
        <w:pStyle w:val="BodyText"/>
      </w:pPr>
      <w:r>
        <w:rPr>
          <w:noProof/>
        </w:rPr>
        <w:drawing>
          <wp:anchor distT="0" distB="0" distL="0" distR="0" simplePos="0" relativeHeight="251658240" behindDoc="0" locked="0" layoutInCell="0" allowOverlap="1" wp14:anchorId="5787A2B2" wp14:editId="07777777">
            <wp:simplePos x="0" y="0"/>
            <wp:positionH relativeFrom="column">
              <wp:align>center</wp:align>
            </wp:positionH>
            <wp:positionV relativeFrom="paragraph">
              <wp:posOffset>635</wp:posOffset>
            </wp:positionV>
            <wp:extent cx="6332220" cy="34086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332220" cy="3408680"/>
                    </a:xfrm>
                    <a:prstGeom prst="rect">
                      <a:avLst/>
                    </a:prstGeom>
                  </pic:spPr>
                </pic:pic>
              </a:graphicData>
            </a:graphic>
          </wp:anchor>
        </w:drawing>
      </w:r>
    </w:p>
    <w:p w14:paraId="3CF2D8B6" w14:textId="77777777" w:rsidR="000F58CD" w:rsidRDefault="000F58CD">
      <w:pPr>
        <w:pStyle w:val="BodyText"/>
      </w:pPr>
    </w:p>
    <w:p w14:paraId="3B7E8D69" w14:textId="6CB03C0C" w:rsidR="000F58CD" w:rsidRDefault="389C01D1">
      <w:pPr>
        <w:pStyle w:val="BodyText"/>
      </w:pPr>
      <w:r>
        <w:t xml:space="preserve">This test plan demonstrates a comprehensive approach to validation of the currency converter system with layered test types and execution procedures. It is meant to ensure functional correctness, graceful error handling, and user reliability. The goal will be to increase test coverage over the next two weeks and introduce </w:t>
      </w:r>
      <w:r w:rsidR="7A9CB700">
        <w:t>integration</w:t>
      </w:r>
      <w:r>
        <w:t xml:space="preserve"> tests. </w:t>
      </w:r>
    </w:p>
    <w:p w14:paraId="0FB78278" w14:textId="77777777" w:rsidR="000F58CD" w:rsidRDefault="000F58CD">
      <w:pPr>
        <w:spacing w:line="360" w:lineRule="auto"/>
        <w:rPr>
          <w:rFonts w:ascii="Times New Roman" w:hAnsi="Times New Roman" w:cs="Times New Roman"/>
          <w:b/>
          <w:bCs/>
          <w:sz w:val="28"/>
          <w:szCs w:val="28"/>
        </w:rPr>
      </w:pPr>
    </w:p>
    <w:sectPr w:rsidR="000F58CD">
      <w:headerReference w:type="default" r:id="rId8"/>
      <w:footerReference w:type="even" r:id="rId9"/>
      <w:footerReference w:type="default" r:id="rId10"/>
      <w:footerReference w:type="first" r:id="rId11"/>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188B6" w14:textId="77777777" w:rsidR="00B016DD" w:rsidRDefault="00B016DD">
      <w:r>
        <w:separator/>
      </w:r>
    </w:p>
  </w:endnote>
  <w:endnote w:type="continuationSeparator" w:id="0">
    <w:p w14:paraId="4E9A3CBB" w14:textId="77777777" w:rsidR="00B016DD" w:rsidRDefault="00B01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OpenSymbol">
    <w:altName w:val="Arial Unicode MS"/>
    <w:charset w:val="01"/>
    <w:family w:val="roman"/>
    <w:pitch w:val="variable"/>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39945" w14:textId="77777777" w:rsidR="000F58CD" w:rsidRDefault="000F5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7752874"/>
      <w:docPartObj>
        <w:docPartGallery w:val="Page Numbers (Bottom of Page)"/>
        <w:docPartUnique/>
      </w:docPartObj>
    </w:sdtPr>
    <w:sdtEndPr/>
    <w:sdtContent>
      <w:p w14:paraId="253FD184" w14:textId="77777777" w:rsidR="000F58CD" w:rsidRDefault="00B016DD">
        <w:pPr>
          <w:pStyle w:val="Footer"/>
          <w:jc w:val="right"/>
        </w:pPr>
        <w:r>
          <w:fldChar w:fldCharType="begin"/>
        </w:r>
        <w:r>
          <w:instrText xml:space="preserve"> PAGE </w:instrText>
        </w:r>
        <w:r>
          <w:fldChar w:fldCharType="separate"/>
        </w:r>
        <w:r>
          <w:t>5</w:t>
        </w:r>
        <w:r>
          <w:fldChar w:fldCharType="end"/>
        </w:r>
      </w:p>
    </w:sdtContent>
  </w:sdt>
  <w:p w14:paraId="0562CB0E" w14:textId="77777777" w:rsidR="000F58CD" w:rsidRDefault="000F58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6358273"/>
      <w:docPartObj>
        <w:docPartGallery w:val="Page Numbers (Bottom of Page)"/>
        <w:docPartUnique/>
      </w:docPartObj>
    </w:sdtPr>
    <w:sdtEndPr/>
    <w:sdtContent>
      <w:p w14:paraId="26ABC00B" w14:textId="77777777" w:rsidR="000F58CD" w:rsidRDefault="00B016DD">
        <w:pPr>
          <w:pStyle w:val="Footer"/>
          <w:jc w:val="right"/>
        </w:pPr>
        <w:r>
          <w:fldChar w:fldCharType="begin"/>
        </w:r>
        <w:r>
          <w:instrText xml:space="preserve"> PAGE </w:instrText>
        </w:r>
        <w:r>
          <w:fldChar w:fldCharType="separate"/>
        </w:r>
        <w:r>
          <w:t>5</w:t>
        </w:r>
        <w:r>
          <w:fldChar w:fldCharType="end"/>
        </w:r>
      </w:p>
    </w:sdtContent>
  </w:sdt>
  <w:p w14:paraId="34CE0A41" w14:textId="77777777" w:rsidR="000F58CD" w:rsidRDefault="000F5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05A2E" w14:textId="77777777" w:rsidR="00B016DD" w:rsidRDefault="00B016DD">
      <w:r>
        <w:separator/>
      </w:r>
    </w:p>
  </w:footnote>
  <w:footnote w:type="continuationSeparator" w:id="0">
    <w:p w14:paraId="514752F2" w14:textId="77777777" w:rsidR="00B016DD" w:rsidRDefault="00B01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389C01D1" w14:paraId="3536682F" w14:textId="77777777" w:rsidTr="389C01D1">
      <w:trPr>
        <w:trHeight w:val="300"/>
      </w:trPr>
      <w:tc>
        <w:tcPr>
          <w:tcW w:w="3320" w:type="dxa"/>
        </w:tcPr>
        <w:p w14:paraId="5B7F6D13" w14:textId="643F5F15" w:rsidR="389C01D1" w:rsidRDefault="389C01D1" w:rsidP="389C01D1">
          <w:pPr>
            <w:pStyle w:val="Header"/>
            <w:ind w:left="-115"/>
          </w:pPr>
        </w:p>
      </w:tc>
      <w:tc>
        <w:tcPr>
          <w:tcW w:w="3320" w:type="dxa"/>
        </w:tcPr>
        <w:p w14:paraId="75E9213D" w14:textId="33EC3B93" w:rsidR="389C01D1" w:rsidRDefault="389C01D1" w:rsidP="389C01D1">
          <w:pPr>
            <w:pStyle w:val="Header"/>
            <w:jc w:val="center"/>
          </w:pPr>
        </w:p>
      </w:tc>
      <w:tc>
        <w:tcPr>
          <w:tcW w:w="3320" w:type="dxa"/>
        </w:tcPr>
        <w:p w14:paraId="49B499A9" w14:textId="39A8DDBC" w:rsidR="389C01D1" w:rsidRDefault="389C01D1" w:rsidP="389C01D1">
          <w:pPr>
            <w:pStyle w:val="Header"/>
            <w:ind w:right="-115"/>
            <w:jc w:val="right"/>
          </w:pPr>
        </w:p>
      </w:tc>
    </w:tr>
  </w:tbl>
  <w:p w14:paraId="7CEE89E5" w14:textId="20B078D8" w:rsidR="389C01D1" w:rsidRDefault="389C01D1" w:rsidP="389C01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4FF6"/>
    <w:multiLevelType w:val="hybridMultilevel"/>
    <w:tmpl w:val="65B412BA"/>
    <w:lvl w:ilvl="0" w:tplc="A5BCB928">
      <w:start w:val="1"/>
      <w:numFmt w:val="bullet"/>
      <w:lvlText w:val="o"/>
      <w:lvlJc w:val="left"/>
      <w:pPr>
        <w:ind w:left="720" w:hanging="360"/>
      </w:pPr>
      <w:rPr>
        <w:rFonts w:ascii="Courier New" w:hAnsi="Courier New" w:hint="default"/>
      </w:rPr>
    </w:lvl>
    <w:lvl w:ilvl="1" w:tplc="E28E0EE0">
      <w:start w:val="1"/>
      <w:numFmt w:val="bullet"/>
      <w:lvlText w:val="o"/>
      <w:lvlJc w:val="left"/>
      <w:pPr>
        <w:ind w:left="1440" w:hanging="360"/>
      </w:pPr>
      <w:rPr>
        <w:rFonts w:ascii="Courier New" w:hAnsi="Courier New" w:hint="default"/>
      </w:rPr>
    </w:lvl>
    <w:lvl w:ilvl="2" w:tplc="F868680A">
      <w:start w:val="1"/>
      <w:numFmt w:val="bullet"/>
      <w:lvlText w:val=""/>
      <w:lvlJc w:val="left"/>
      <w:pPr>
        <w:ind w:left="2160" w:hanging="360"/>
      </w:pPr>
      <w:rPr>
        <w:rFonts w:ascii="Wingdings" w:hAnsi="Wingdings" w:hint="default"/>
      </w:rPr>
    </w:lvl>
    <w:lvl w:ilvl="3" w:tplc="D4BA80D4">
      <w:start w:val="1"/>
      <w:numFmt w:val="bullet"/>
      <w:lvlText w:val=""/>
      <w:lvlJc w:val="left"/>
      <w:pPr>
        <w:ind w:left="2880" w:hanging="360"/>
      </w:pPr>
      <w:rPr>
        <w:rFonts w:ascii="Symbol" w:hAnsi="Symbol" w:hint="default"/>
      </w:rPr>
    </w:lvl>
    <w:lvl w:ilvl="4" w:tplc="BB205110">
      <w:start w:val="1"/>
      <w:numFmt w:val="bullet"/>
      <w:lvlText w:val="o"/>
      <w:lvlJc w:val="left"/>
      <w:pPr>
        <w:ind w:left="3600" w:hanging="360"/>
      </w:pPr>
      <w:rPr>
        <w:rFonts w:ascii="Courier New" w:hAnsi="Courier New" w:hint="default"/>
      </w:rPr>
    </w:lvl>
    <w:lvl w:ilvl="5" w:tplc="382C8056">
      <w:start w:val="1"/>
      <w:numFmt w:val="bullet"/>
      <w:lvlText w:val=""/>
      <w:lvlJc w:val="left"/>
      <w:pPr>
        <w:ind w:left="4320" w:hanging="360"/>
      </w:pPr>
      <w:rPr>
        <w:rFonts w:ascii="Wingdings" w:hAnsi="Wingdings" w:hint="default"/>
      </w:rPr>
    </w:lvl>
    <w:lvl w:ilvl="6" w:tplc="E8E2E280">
      <w:start w:val="1"/>
      <w:numFmt w:val="bullet"/>
      <w:lvlText w:val=""/>
      <w:lvlJc w:val="left"/>
      <w:pPr>
        <w:ind w:left="5040" w:hanging="360"/>
      </w:pPr>
      <w:rPr>
        <w:rFonts w:ascii="Symbol" w:hAnsi="Symbol" w:hint="default"/>
      </w:rPr>
    </w:lvl>
    <w:lvl w:ilvl="7" w:tplc="CA0A8588">
      <w:start w:val="1"/>
      <w:numFmt w:val="bullet"/>
      <w:lvlText w:val="o"/>
      <w:lvlJc w:val="left"/>
      <w:pPr>
        <w:ind w:left="5760" w:hanging="360"/>
      </w:pPr>
      <w:rPr>
        <w:rFonts w:ascii="Courier New" w:hAnsi="Courier New" w:hint="default"/>
      </w:rPr>
    </w:lvl>
    <w:lvl w:ilvl="8" w:tplc="5664BD5A">
      <w:start w:val="1"/>
      <w:numFmt w:val="bullet"/>
      <w:lvlText w:val=""/>
      <w:lvlJc w:val="left"/>
      <w:pPr>
        <w:ind w:left="6480" w:hanging="360"/>
      </w:pPr>
      <w:rPr>
        <w:rFonts w:ascii="Wingdings" w:hAnsi="Wingdings" w:hint="default"/>
      </w:rPr>
    </w:lvl>
  </w:abstractNum>
  <w:abstractNum w:abstractNumId="1" w15:restartNumberingAfterBreak="0">
    <w:nsid w:val="09C94220"/>
    <w:multiLevelType w:val="multilevel"/>
    <w:tmpl w:val="33D85A8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A0CDD3C"/>
    <w:multiLevelType w:val="multilevel"/>
    <w:tmpl w:val="C72C635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1E70A73F"/>
    <w:multiLevelType w:val="multilevel"/>
    <w:tmpl w:val="EAA678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31D835D5"/>
    <w:multiLevelType w:val="multilevel"/>
    <w:tmpl w:val="FFFFFFFF"/>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160702A"/>
    <w:multiLevelType w:val="multilevel"/>
    <w:tmpl w:val="A4E0B5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56E58791"/>
    <w:multiLevelType w:val="multilevel"/>
    <w:tmpl w:val="E4FE83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712E49FF"/>
    <w:multiLevelType w:val="hybridMultilevel"/>
    <w:tmpl w:val="5C3A7068"/>
    <w:lvl w:ilvl="0" w:tplc="D47E778C">
      <w:start w:val="1"/>
      <w:numFmt w:val="bullet"/>
      <w:lvlText w:val="o"/>
      <w:lvlJc w:val="left"/>
      <w:pPr>
        <w:ind w:left="720" w:hanging="360"/>
      </w:pPr>
      <w:rPr>
        <w:rFonts w:ascii="Courier New" w:hAnsi="Courier New" w:hint="default"/>
      </w:rPr>
    </w:lvl>
    <w:lvl w:ilvl="1" w:tplc="C6FEB98C">
      <w:start w:val="1"/>
      <w:numFmt w:val="bullet"/>
      <w:lvlText w:val="o"/>
      <w:lvlJc w:val="left"/>
      <w:pPr>
        <w:ind w:left="1440" w:hanging="360"/>
      </w:pPr>
      <w:rPr>
        <w:rFonts w:ascii="Courier New" w:hAnsi="Courier New" w:hint="default"/>
      </w:rPr>
    </w:lvl>
    <w:lvl w:ilvl="2" w:tplc="AE6C0802">
      <w:start w:val="1"/>
      <w:numFmt w:val="bullet"/>
      <w:lvlText w:val=""/>
      <w:lvlJc w:val="left"/>
      <w:pPr>
        <w:ind w:left="2160" w:hanging="360"/>
      </w:pPr>
      <w:rPr>
        <w:rFonts w:ascii="Wingdings" w:hAnsi="Wingdings" w:hint="default"/>
      </w:rPr>
    </w:lvl>
    <w:lvl w:ilvl="3" w:tplc="B2AE387A">
      <w:start w:val="1"/>
      <w:numFmt w:val="bullet"/>
      <w:lvlText w:val=""/>
      <w:lvlJc w:val="left"/>
      <w:pPr>
        <w:ind w:left="2880" w:hanging="360"/>
      </w:pPr>
      <w:rPr>
        <w:rFonts w:ascii="Symbol" w:hAnsi="Symbol" w:hint="default"/>
      </w:rPr>
    </w:lvl>
    <w:lvl w:ilvl="4" w:tplc="32B6D06C">
      <w:start w:val="1"/>
      <w:numFmt w:val="bullet"/>
      <w:lvlText w:val="o"/>
      <w:lvlJc w:val="left"/>
      <w:pPr>
        <w:ind w:left="3600" w:hanging="360"/>
      </w:pPr>
      <w:rPr>
        <w:rFonts w:ascii="Courier New" w:hAnsi="Courier New" w:hint="default"/>
      </w:rPr>
    </w:lvl>
    <w:lvl w:ilvl="5" w:tplc="5D585150">
      <w:start w:val="1"/>
      <w:numFmt w:val="bullet"/>
      <w:lvlText w:val=""/>
      <w:lvlJc w:val="left"/>
      <w:pPr>
        <w:ind w:left="4320" w:hanging="360"/>
      </w:pPr>
      <w:rPr>
        <w:rFonts w:ascii="Wingdings" w:hAnsi="Wingdings" w:hint="default"/>
      </w:rPr>
    </w:lvl>
    <w:lvl w:ilvl="6" w:tplc="0346D1E2">
      <w:start w:val="1"/>
      <w:numFmt w:val="bullet"/>
      <w:lvlText w:val=""/>
      <w:lvlJc w:val="left"/>
      <w:pPr>
        <w:ind w:left="5040" w:hanging="360"/>
      </w:pPr>
      <w:rPr>
        <w:rFonts w:ascii="Symbol" w:hAnsi="Symbol" w:hint="default"/>
      </w:rPr>
    </w:lvl>
    <w:lvl w:ilvl="7" w:tplc="4218EE84">
      <w:start w:val="1"/>
      <w:numFmt w:val="bullet"/>
      <w:lvlText w:val="o"/>
      <w:lvlJc w:val="left"/>
      <w:pPr>
        <w:ind w:left="5760" w:hanging="360"/>
      </w:pPr>
      <w:rPr>
        <w:rFonts w:ascii="Courier New" w:hAnsi="Courier New" w:hint="default"/>
      </w:rPr>
    </w:lvl>
    <w:lvl w:ilvl="8" w:tplc="FF7AA1D8">
      <w:start w:val="1"/>
      <w:numFmt w:val="bullet"/>
      <w:lvlText w:val=""/>
      <w:lvlJc w:val="left"/>
      <w:pPr>
        <w:ind w:left="6480" w:hanging="360"/>
      </w:pPr>
      <w:rPr>
        <w:rFonts w:ascii="Wingdings" w:hAnsi="Wingdings" w:hint="default"/>
      </w:rPr>
    </w:lvl>
  </w:abstractNum>
  <w:abstractNum w:abstractNumId="8" w15:restartNumberingAfterBreak="0">
    <w:nsid w:val="7B35D29A"/>
    <w:multiLevelType w:val="multilevel"/>
    <w:tmpl w:val="C8388E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31757907">
    <w:abstractNumId w:val="0"/>
  </w:num>
  <w:num w:numId="2" w16cid:durableId="591741061">
    <w:abstractNumId w:val="7"/>
  </w:num>
  <w:num w:numId="3" w16cid:durableId="482814859">
    <w:abstractNumId w:val="3"/>
  </w:num>
  <w:num w:numId="4" w16cid:durableId="587884875">
    <w:abstractNumId w:val="5"/>
  </w:num>
  <w:num w:numId="5" w16cid:durableId="334528468">
    <w:abstractNumId w:val="1"/>
  </w:num>
  <w:num w:numId="6" w16cid:durableId="868026298">
    <w:abstractNumId w:val="2"/>
  </w:num>
  <w:num w:numId="7" w16cid:durableId="538394251">
    <w:abstractNumId w:val="6"/>
  </w:num>
  <w:num w:numId="8" w16cid:durableId="111747061">
    <w:abstractNumId w:val="8"/>
  </w:num>
  <w:num w:numId="9" w16cid:durableId="1991011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A2B"/>
    <w:rsid w:val="000F58CD"/>
    <w:rsid w:val="00144A2B"/>
    <w:rsid w:val="00240E4B"/>
    <w:rsid w:val="002442E2"/>
    <w:rsid w:val="007316BD"/>
    <w:rsid w:val="007762A4"/>
    <w:rsid w:val="007D2B54"/>
    <w:rsid w:val="007D3348"/>
    <w:rsid w:val="008D050A"/>
    <w:rsid w:val="008F7842"/>
    <w:rsid w:val="00A7724C"/>
    <w:rsid w:val="00B016DD"/>
    <w:rsid w:val="00C9699E"/>
    <w:rsid w:val="00CB7DAE"/>
    <w:rsid w:val="00CC46BA"/>
    <w:rsid w:val="00CE4B9E"/>
    <w:rsid w:val="00F26BD3"/>
    <w:rsid w:val="02A88937"/>
    <w:rsid w:val="0C866BDB"/>
    <w:rsid w:val="0F509179"/>
    <w:rsid w:val="15E7AC79"/>
    <w:rsid w:val="287D784A"/>
    <w:rsid w:val="2FDC6741"/>
    <w:rsid w:val="345B07F8"/>
    <w:rsid w:val="389C01D1"/>
    <w:rsid w:val="3ACC8412"/>
    <w:rsid w:val="3AEE00B2"/>
    <w:rsid w:val="3C2D606C"/>
    <w:rsid w:val="435DDDC4"/>
    <w:rsid w:val="451C45FD"/>
    <w:rsid w:val="4612D9D2"/>
    <w:rsid w:val="47051F74"/>
    <w:rsid w:val="47309611"/>
    <w:rsid w:val="4A920608"/>
    <w:rsid w:val="50AED056"/>
    <w:rsid w:val="5B254598"/>
    <w:rsid w:val="5DF15CDD"/>
    <w:rsid w:val="6731B5B2"/>
    <w:rsid w:val="78F33138"/>
    <w:rsid w:val="7A44928A"/>
    <w:rsid w:val="7A9CB700"/>
    <w:rsid w:val="7EC5C7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F56B"/>
  <w15:docId w15:val="{88B376E4-A894-4275-8EB7-9A49C6E3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qFormat/>
    <w:pPr>
      <w:numPr>
        <w:numId w:val="9"/>
      </w:numPr>
      <w:outlineLvl w:val="0"/>
    </w:pPr>
    <w:rPr>
      <w:rFonts w:ascii="Liberation Serif" w:eastAsia="Noto Serif CJK SC" w:hAnsi="Liberation Serif"/>
      <w:b/>
      <w:bCs/>
      <w:sz w:val="48"/>
      <w:szCs w:val="48"/>
    </w:rPr>
  </w:style>
  <w:style w:type="paragraph" w:styleId="Heading2">
    <w:name w:val="heading 2"/>
    <w:basedOn w:val="Heading"/>
    <w:next w:val="BodyText"/>
    <w:qFormat/>
    <w:pPr>
      <w:numPr>
        <w:ilvl w:val="1"/>
        <w:numId w:val="9"/>
      </w:numPr>
      <w:spacing w:before="200"/>
      <w:outlineLvl w:val="1"/>
    </w:pPr>
    <w:rPr>
      <w:rFonts w:ascii="Liberation Serif" w:eastAsia="Noto Serif CJK SC" w:hAnsi="Liberation Serif"/>
      <w:b/>
      <w:bCs/>
      <w:sz w:val="36"/>
      <w:szCs w:val="36"/>
    </w:rPr>
  </w:style>
  <w:style w:type="paragraph" w:styleId="Heading3">
    <w:name w:val="heading 3"/>
    <w:basedOn w:val="Heading"/>
    <w:next w:val="BodyText"/>
    <w:qFormat/>
    <w:pPr>
      <w:numPr>
        <w:ilvl w:val="2"/>
        <w:numId w:val="9"/>
      </w:num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HeaderChar">
    <w:name w:val="Header Char"/>
    <w:basedOn w:val="DefaultParagraphFont"/>
    <w:link w:val="Header"/>
    <w:uiPriority w:val="99"/>
    <w:qFormat/>
    <w:rsid w:val="00733F54"/>
    <w:rPr>
      <w:rFonts w:cs="Mangal"/>
      <w:szCs w:val="21"/>
    </w:rPr>
  </w:style>
  <w:style w:type="character" w:customStyle="1" w:styleId="FooterChar">
    <w:name w:val="Footer Char"/>
    <w:basedOn w:val="DefaultParagraphFont"/>
    <w:link w:val="Footer"/>
    <w:uiPriority w:val="99"/>
    <w:qFormat/>
    <w:rsid w:val="00733F54"/>
    <w:rPr>
      <w:rFonts w:cs="Mangal"/>
      <w:szCs w:val="21"/>
    </w:rPr>
  </w:style>
  <w:style w:type="character" w:styleId="Strong">
    <w:name w:val="Strong"/>
    <w:qFormat/>
    <w:rPr>
      <w:b/>
      <w:bCs/>
    </w:rPr>
  </w:style>
  <w:style w:type="character" w:customStyle="1" w:styleId="SourceText">
    <w:name w:val="Source Text"/>
    <w:qFormat/>
    <w:rPr>
      <w:rFonts w:ascii="Liberation Mono" w:eastAsia="Noto Sans Mono CJK SC" w:hAnsi="Liberation Mono" w:cs="Liberation Mono"/>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C116CA"/>
    <w:pPr>
      <w:ind w:left="720"/>
      <w:contextualSpacing/>
    </w:pPr>
    <w:rPr>
      <w:rFonts w:asciiTheme="minorHAnsi" w:eastAsiaTheme="minorHAnsi" w:hAnsiTheme="minorHAnsi" w:cstheme="minorBidi"/>
      <w:sz w:val="22"/>
      <w:szCs w:val="22"/>
      <w:lang w:eastAsia="en-US" w:bidi="ar-SA"/>
      <w14:ligatures w14:val="standardContextu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33F54"/>
    <w:pPr>
      <w:tabs>
        <w:tab w:val="center" w:pos="4680"/>
        <w:tab w:val="right" w:pos="9360"/>
      </w:tabs>
    </w:pPr>
    <w:rPr>
      <w:rFonts w:cs="Mangal"/>
      <w:szCs w:val="21"/>
    </w:rPr>
  </w:style>
  <w:style w:type="paragraph" w:styleId="Footer">
    <w:name w:val="footer"/>
    <w:basedOn w:val="Normal"/>
    <w:link w:val="FooterChar"/>
    <w:uiPriority w:val="99"/>
    <w:unhideWhenUsed/>
    <w:rsid w:val="00733F54"/>
    <w:pPr>
      <w:tabs>
        <w:tab w:val="center" w:pos="4680"/>
        <w:tab w:val="right" w:pos="9360"/>
      </w:tabs>
    </w:pPr>
    <w:rPr>
      <w:rFonts w:cs="Mangal"/>
      <w:szCs w:val="21"/>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Metadata/LabelInfo.xml><?xml version="1.0" encoding="utf-8"?>
<clbl:labelList xmlns:clbl="http://schemas.microsoft.com/office/2020/mipLabelMetadata">
  <clbl:label id="{704ce3d6-a4bf-4e09-8516-d52840c9f7a9}" enabled="0" method="" siteId="{704ce3d6-a4bf-4e09-8516-d52840c9f7a9}"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5</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bloss</dc:creator>
  <cp:lastModifiedBy>Elizabeth Bloss</cp:lastModifiedBy>
  <cp:revision>2</cp:revision>
  <dcterms:created xsi:type="dcterms:W3CDTF">2025-06-16T21:40:00Z</dcterms:created>
  <dcterms:modified xsi:type="dcterms:W3CDTF">2025-06-16T21:40:00Z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2025-06-01T08:54:06Z</dcterms:created>
  <dc:creator/>
  <dc:description/>
  <dc:language>en-US</dc:language>
  <cp:lastModifiedBy/>
  <dcterms:modified xsi:type="dcterms:W3CDTF">2025-06-15T19:19:14Z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8e03c8d3-f8be-4c89-9c41-2468c264fece</vt:lpwstr>
  </property>
</Properties>
</file>