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szCs w:val="28"/>
        </w:rPr>
      </w:pPr>
      <w:r>
        <w:rPr>
          <w:rFonts w:hint="default" w:ascii="Times New Roman" w:hAnsi="Times New Roman" w:cs="Times New Roman"/>
          <w:b/>
          <w:szCs w:val="28"/>
        </w:rPr>
        <w:t>Министерство науки и высшего образования Российской Федерации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Cs w:val="28"/>
        </w:rPr>
      </w:pPr>
      <w:r>
        <w:rPr>
          <w:rFonts w:hint="default" w:ascii="Times New Roman" w:hAnsi="Times New Roman" w:cs="Times New Roman"/>
          <w:b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000000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Cs w:val="28"/>
        </w:rPr>
        <w:t>«НАЦИОНАЛЬНЫЙ ИССЛЕДОВАТЕЛЬСКИЙ УНИВЕРСИТЕТ ИТМО»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000000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Cs w:val="28"/>
        </w:rPr>
        <w:t>Факультет безопасности информационных технологий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000000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Cs w:val="28"/>
        </w:rPr>
        <w:t>Дисциплина: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Cs/>
          <w:color w:val="000000"/>
          <w:szCs w:val="28"/>
        </w:rPr>
      </w:pPr>
      <w:r>
        <w:rPr>
          <w:rFonts w:hint="default" w:ascii="Times New Roman" w:hAnsi="Times New Roman" w:cs="Times New Roman"/>
          <w:bCs/>
          <w:color w:val="000000"/>
          <w:szCs w:val="28"/>
        </w:rPr>
        <w:t xml:space="preserve">ОТЧЁТ ПО ЛАБОРАТОРНОЙ РАБОТЕ № </w:t>
      </w:r>
      <w:r>
        <w:rPr>
          <w:rFonts w:hint="default" w:cs="Times New Roman"/>
          <w:bCs/>
          <w:color w:val="000000"/>
          <w:szCs w:val="28"/>
          <w:lang w:val="en-US"/>
        </w:rPr>
        <w:t>3</w:t>
      </w:r>
      <w:r>
        <w:rPr>
          <w:rFonts w:hint="default" w:ascii="Times New Roman" w:hAnsi="Times New Roman" w:cs="Times New Roman"/>
          <w:bCs/>
          <w:szCs w:val="28"/>
        </w:rPr>
        <w:t xml:space="preserve">: </w:t>
      </w:r>
    </w:p>
    <w:p>
      <w:pPr>
        <w:jc w:val="center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«Формирование счета на оплату услуг»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Cs/>
          <w:i/>
          <w:szCs w:val="28"/>
        </w:rPr>
      </w:pPr>
    </w:p>
    <w:p>
      <w:pPr>
        <w:spacing w:line="360" w:lineRule="auto"/>
        <w:jc w:val="right"/>
        <w:rPr>
          <w:rFonts w:hint="default" w:ascii="Times New Roman" w:hAnsi="Times New Roman" w:cs="Times New Roman"/>
          <w:b/>
          <w:bCs/>
          <w:szCs w:val="28"/>
        </w:rPr>
      </w:pPr>
      <w:r>
        <w:rPr>
          <w:rFonts w:hint="default" w:ascii="Times New Roman" w:hAnsi="Times New Roman" w:cs="Times New Roman"/>
          <w:b/>
          <w:bCs/>
          <w:szCs w:val="28"/>
        </w:rPr>
        <w:t>Выполнил: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szCs w:val="28"/>
          <w:lang w:val="en-US"/>
        </w:rPr>
      </w:pPr>
      <w:r>
        <w:rPr>
          <w:rFonts w:hint="default" w:ascii="Times New Roman" w:hAnsi="Times New Roman" w:cs="Times New Roman"/>
          <w:szCs w:val="28"/>
        </w:rPr>
        <w:t>Студент группы N335</w:t>
      </w:r>
      <w:r>
        <w:rPr>
          <w:rFonts w:hint="default" w:ascii="Times New Roman" w:hAnsi="Times New Roman" w:cs="Times New Roman"/>
          <w:szCs w:val="28"/>
          <w:lang w:val="en-US"/>
        </w:rPr>
        <w:t>0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Нгуен </w:t>
      </w:r>
      <w:r>
        <w:rPr>
          <w:rFonts w:hint="default" w:ascii="Times New Roman" w:hAnsi="Times New Roman" w:cs="Times New Roman"/>
          <w:szCs w:val="28"/>
          <w:lang w:val="ru-RU"/>
        </w:rPr>
        <w:t>Ван Тхе</w:t>
      </w:r>
      <w:r>
        <w:rPr>
          <w:rFonts w:hint="default" w:ascii="Times New Roman" w:hAnsi="Times New Roman" w:cs="Times New Roman"/>
          <w:szCs w:val="28"/>
        </w:rPr>
        <w:t xml:space="preserve"> Ань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color w:val="FF0000"/>
          <w:szCs w:val="28"/>
        </w:rPr>
      </w:pPr>
      <w:r>
        <w:rPr>
          <w:rFonts w:hint="default" w:ascii="Times New Roman" w:hAnsi="Times New Roman" w:cs="Times New Roman"/>
          <w:szCs w:val="28"/>
          <w:lang w:val="en-US"/>
        </w:rPr>
        <w:drawing>
          <wp:inline distT="0" distB="0" distL="114300" distR="114300">
            <wp:extent cx="694690" cy="1528445"/>
            <wp:effectExtent l="0" t="0" r="14605" b="10160"/>
            <wp:docPr id="10" name="Picture 10" descr="92018076_526820511350654_445468709239966924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92018076_526820511350654_4454687092399669248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469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FF0000"/>
          <w:szCs w:val="28"/>
        </w:rPr>
        <w:t xml:space="preserve"> 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b/>
          <w:szCs w:val="28"/>
        </w:rPr>
      </w:pPr>
      <w:r>
        <w:rPr>
          <w:rFonts w:hint="default" w:ascii="Times New Roman" w:hAnsi="Times New Roman" w:cs="Times New Roman"/>
          <w:b/>
          <w:szCs w:val="28"/>
        </w:rPr>
        <w:t>Проверил: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Аспирант ФБИТ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bCs/>
          <w:szCs w:val="28"/>
        </w:rPr>
      </w:pPr>
      <w:r>
        <w:rPr>
          <w:rFonts w:hint="default" w:ascii="Times New Roman" w:hAnsi="Times New Roman" w:cs="Times New Roman"/>
          <w:bCs/>
          <w:szCs w:val="28"/>
        </w:rPr>
        <w:t>Университет ИТМО</w:t>
      </w:r>
    </w:p>
    <w:p>
      <w:pPr>
        <w:pStyle w:val="5"/>
        <w:spacing w:after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Федоров И.Р.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bCs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Cs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>Санкт-Петербург</w:t>
      </w:r>
      <w:r>
        <w:rPr>
          <w:rFonts w:hint="default" w:ascii="Times New Roman" w:hAnsi="Times New Roman" w:cs="Times New Roman"/>
          <w:szCs w:val="28"/>
          <w:lang w:val="ru-RU"/>
        </w:rPr>
        <w:t>,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2020 г.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Цели работы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По полученным результатам тарификации услуг «Телефония» и «Интернет» в лабораторных работах 1, 2 сформировать счет на оплату в формате .pdf. 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Описывание задания</w:t>
      </w: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Требование задания: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Все поля печатной формы должны заполняться разработанным программным модулем. Название банка, имена покупателей и прочие формальные поля можно заполнить какими угодно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значениями, зависит от фантазии. Стоимость услуг услуг берется из предыдущих двух работ. В качестве результата работы необходимо представить программный модуль для генерации печатной формы счета на оплату и полученный файл .pdf. Средства реализации выбираются студентом самостоятельно.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Описывание реализации тарификации услуг “Телефония” и услуг “СМС”: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Работа включает в себя 2 этапа: </w:t>
      </w:r>
    </w:p>
    <w:p>
      <w:pPr>
        <w:pStyle w:val="6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Парсинг файла c CDR и выборка нужных строк для обработки</w:t>
      </w:r>
    </w:p>
    <w:p>
      <w:pPr>
        <w:pStyle w:val="6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Тарификация выбранных записей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>Правила тарификации услуг “Телефония”: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X = T * k, где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X – итоговая стоимость всех звонков абонента,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T – общая длительность звонков (сумма длительностей всех записей по абоненту),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k – множитель тарифного плана (у каждого варианта свой).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>Правила тарификации услуг “СМС”: Y = N * k,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где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Y – итоговая стоимость всех СМС абонента,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N – общее количество СМС (сумма числа всех СМС в записях по абоненту в файле),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k – множитель тарифного плана (у каждого варианта свой)</w:t>
      </w:r>
    </w:p>
    <w:p>
      <w:pPr>
        <w:pStyle w:val="6"/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color w:val="0000FF"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Файл CDR: </w:t>
      </w:r>
      <w:r>
        <w:rPr>
          <w:rFonts w:hint="default" w:ascii="Times New Roman" w:hAnsi="Times New Roman" w:eastAsia="SimSun" w:cs="Times New Roman"/>
          <w:color w:val="0000FF"/>
          <w:sz w:val="28"/>
          <w:szCs w:val="28"/>
          <w:u w:val="single"/>
        </w:rPr>
        <w:fldChar w:fldCharType="begin"/>
      </w:r>
      <w:r>
        <w:rPr>
          <w:rFonts w:hint="default" w:ascii="Times New Roman" w:hAnsi="Times New Roman" w:eastAsia="SimSun" w:cs="Times New Roman"/>
          <w:color w:val="0000FF"/>
          <w:sz w:val="28"/>
          <w:szCs w:val="28"/>
          <w:u w:val="single"/>
        </w:rPr>
        <w:instrText xml:space="preserve"> HYPERLINK "https://drive.google.com/file/d/1Sk5zwZwdUJCRdOgjOcBcLFByYAUAyelL/view?usp=sharing" </w:instrText>
      </w:r>
      <w:r>
        <w:rPr>
          <w:rFonts w:hint="default" w:ascii="Times New Roman" w:hAnsi="Times New Roman" w:eastAsia="SimSun" w:cs="Times New Roman"/>
          <w:color w:val="0000FF"/>
          <w:sz w:val="28"/>
          <w:szCs w:val="28"/>
          <w:u w:val="single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color w:val="0000FF"/>
          <w:sz w:val="28"/>
          <w:szCs w:val="28"/>
        </w:rPr>
        <w:t>https://drive.google.com/file/d/1Sk5zwZwdUJCRdOgjOcBcLFByYAUAyelL/view?usp=sharing</w:t>
      </w:r>
      <w:r>
        <w:rPr>
          <w:rFonts w:hint="default" w:ascii="Times New Roman" w:hAnsi="Times New Roman" w:eastAsia="SimSun" w:cs="Times New Roman"/>
          <w:color w:val="0000FF"/>
          <w:sz w:val="28"/>
          <w:szCs w:val="28"/>
          <w:u w:val="single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Вариант </w:t>
      </w:r>
      <w:r>
        <w:rPr>
          <w:rFonts w:hint="default" w:ascii="Times New Roman" w:hAnsi="Times New Roman" w:eastAsia="SimSun" w:cs="Times New Roman"/>
          <w:sz w:val="28"/>
          <w:szCs w:val="28"/>
        </w:rPr>
        <w:t>12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: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Протарифицировать абонента с номером 911926375 с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коэффициентом k: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4руб/минута исходящие звонки,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0руб/минута входящие первые 5 минут, далее 1руб/минута,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смс - первые 5шт бесплатно, далее 1руб/шт</w:t>
      </w:r>
    </w:p>
    <w:p>
      <w:pPr>
        <w:pStyle w:val="6"/>
        <w:numPr>
          <w:numId w:val="0"/>
        </w:numPr>
        <w:spacing w:line="360" w:lineRule="auto"/>
      </w:pPr>
      <w:r>
        <w:drawing>
          <wp:inline distT="0" distB="0" distL="114300" distR="114300">
            <wp:extent cx="5877560" cy="27546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34494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1. </w:t>
      </w:r>
      <w:r>
        <w:rPr>
          <w:rFonts w:hint="default" w:ascii="Times New Roman" w:hAnsi="Times New Roman" w:eastAsia="SimSun" w:cs="Times New Roman"/>
          <w:sz w:val="28"/>
          <w:szCs w:val="28"/>
        </w:rPr>
        <w:t>Результат реализации тарификации услуг “Телефония” и услуг “СМС”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Описывание реализации тарификации услуг “Телефония” и услуг “СМС”:</w:t>
      </w:r>
    </w:p>
    <w:p>
      <w:pPr>
        <w:spacing w:line="36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Работа включает в себя 4 этапа: </w:t>
      </w:r>
    </w:p>
    <w:p>
      <w:pPr>
        <w:pStyle w:val="6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Привести данный файл в читабельный вид</w:t>
      </w:r>
    </w:p>
    <w:p>
      <w:pPr>
        <w:pStyle w:val="6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Сформировать собственный файл для тарификации любого формата, с которым удобно работать</w:t>
      </w:r>
    </w:p>
    <w:p>
      <w:pPr>
        <w:pStyle w:val="6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Построить график зависимости объема трафика от времени</w:t>
      </w:r>
    </w:p>
    <w:p>
      <w:pPr>
        <w:pStyle w:val="6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Протарифицировать трафик</w:t>
      </w:r>
    </w:p>
    <w:p>
      <w:p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i/>
          <w:iCs/>
          <w:szCs w:val="28"/>
        </w:rPr>
      </w:pPr>
      <w:r>
        <w:rPr>
          <w:rFonts w:hint="default" w:ascii="Times New Roman" w:hAnsi="Times New Roman" w:cs="Times New Roman"/>
          <w:i/>
          <w:iCs/>
          <w:szCs w:val="28"/>
        </w:rPr>
        <w:t>Правила тарификации услуг “Интернет”:</w:t>
      </w:r>
    </w:p>
    <w:p>
      <w:pPr>
        <w:spacing w:line="36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              X = Q * k, где </w:t>
      </w:r>
    </w:p>
    <w:p>
      <w:pPr>
        <w:spacing w:line="36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X - итоговая стоимость, </w:t>
      </w:r>
    </w:p>
    <w:p>
      <w:pPr>
        <w:spacing w:line="36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Q - общий объем трафика NetFlow за отчетный период, </w:t>
      </w:r>
    </w:p>
    <w:p>
      <w:pPr>
        <w:spacing w:line="36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k - множитель тарифного плана (у каждого варианта свой).</w:t>
      </w:r>
    </w:p>
    <w:p>
      <w:pPr>
        <w:spacing w:line="36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Cs w:val="28"/>
        </w:rPr>
        <w:t xml:space="preserve">Вариант </w:t>
      </w:r>
      <w:r>
        <w:rPr>
          <w:rFonts w:hint="default" w:ascii="Times New Roman" w:hAnsi="Times New Roman" w:cs="Times New Roman"/>
          <w:b w:val="0"/>
          <w:bCs w:val="0"/>
          <w:i/>
          <w:iCs/>
          <w:szCs w:val="28"/>
          <w:lang w:val="en-US"/>
        </w:rPr>
        <w:t>1</w:t>
      </w:r>
      <w:r>
        <w:rPr>
          <w:rFonts w:hint="default" w:ascii="Times New Roman" w:hAnsi="Times New Roman" w:cs="Times New Roman"/>
          <w:b w:val="0"/>
          <w:bCs w:val="0"/>
          <w:i/>
          <w:iCs/>
          <w:szCs w:val="28"/>
          <w:lang w:val="ru-RU"/>
        </w:rPr>
        <w:t>2</w:t>
      </w:r>
      <w:r>
        <w:rPr>
          <w:rFonts w:hint="default" w:ascii="Times New Roman" w:hAnsi="Times New Roman" w:cs="Times New Roman"/>
          <w:szCs w:val="28"/>
        </w:rPr>
        <w:t>:</w:t>
      </w:r>
    </w:p>
    <w:p>
      <w:p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>Протарифицировать абонента с IP-адресом 192.168.250.</w:t>
      </w:r>
      <w:r>
        <w:rPr>
          <w:rFonts w:hint="default" w:ascii="Times New Roman" w:hAnsi="Times New Roman" w:cs="Times New Roman"/>
          <w:szCs w:val="28"/>
          <w:lang w:val="ru-RU"/>
        </w:rPr>
        <w:t xml:space="preserve">62 </w:t>
      </w:r>
      <w:r>
        <w:rPr>
          <w:rFonts w:hint="default" w:ascii="Times New Roman" w:hAnsi="Times New Roman" w:cs="Times New Roman"/>
          <w:szCs w:val="28"/>
        </w:rPr>
        <w:t xml:space="preserve">с коэффициентом k: 0,5руб/Мб </w:t>
      </w:r>
      <w:r>
        <w:rPr>
          <w:rFonts w:hint="default" w:ascii="Times New Roman" w:hAnsi="Times New Roman" w:cs="Times New Roman"/>
          <w:szCs w:val="28"/>
          <w:lang w:val="ru-RU"/>
        </w:rPr>
        <w:t>первые 100Мб, далее 1руб/Мб</w:t>
      </w:r>
    </w:p>
    <w:p>
      <w:pPr>
        <w:spacing w:line="360" w:lineRule="auto"/>
        <w:ind w:left="0" w:leftChars="0" w:firstLine="0" w:firstLineChar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938520" cy="1964055"/>
            <wp:effectExtent l="0" t="0" r="5080" b="17145"/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Рисунок 2. Результат реализации тарификации услуг “Интернет”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Программная реализация Создать образец в формате .</w:t>
      </w:r>
      <w:r>
        <w:rPr>
          <w:rFonts w:hint="default" w:eastAsia="SimSun" w:cs="Times New Roman"/>
          <w:sz w:val="28"/>
          <w:szCs w:val="28"/>
          <w:lang w:val="en-US"/>
        </w:rPr>
        <w:t>docx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8"/>
          <w:szCs w:val="28"/>
        </w:rPr>
        <w:t>, в котором содержатся поля. Все такие поля заполнится программным модулем “templating.py”.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6236335" cy="5990590"/>
            <wp:effectExtent l="0" t="0" r="1206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599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Рисунок 3. Образец в формате .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docx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Выпольнить формирование счета на опату в формате .pd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f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Ввод: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номер телефона</w:t>
      </w:r>
      <w:r>
        <w:rPr>
          <w:rFonts w:hint="default" w:eastAsia="SimSu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адрес IP</w:t>
      </w:r>
      <w:r>
        <w:rPr>
          <w:rFonts w:hint="default" w:eastAsia="SimSu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файл netflow</w:t>
      </w:r>
      <w:r>
        <w:rPr>
          <w:rFonts w:hint="default" w:eastAsia="SimSu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файл CDR</w:t>
      </w:r>
      <w:r>
        <w:rPr>
          <w:rFonts w:hint="default" w:eastAsia="SimSu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образец счета на оплату в формате .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docx</w:t>
      </w:r>
      <w:r>
        <w:rPr>
          <w:rFonts w:hint="default" w:eastAsia="SimSu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Вывод: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счета на оплату в формате </w:t>
      </w:r>
      <w:r>
        <w:rPr>
          <w:rFonts w:hint="default" w:eastAsia="SimSu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eastAsia="SimSun" w:cs="Times New Roman"/>
          <w:sz w:val="28"/>
          <w:szCs w:val="28"/>
        </w:rPr>
        <w:t>pdf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6220460" cy="1154430"/>
            <wp:effectExtent l="0" t="0" r="889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Рисунок 4. Запуска программы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6181090" cy="6303010"/>
            <wp:effectExtent l="0" t="0" r="10160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630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Рисунок 5. Полученый счет на оплату в формате pdf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br w:type="page"/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Вывод 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данной работе счет на оплату в формате .pdf сформирован по полученным результатам тарификации услуг «Телефония» и «Интернет» в лабораторных работах 1, 2. Все поля печатной формы заполняются разработанным программным модулем. Счет на оплату считается необязательным документом, а потому без него можно обойтись. Он нужен для предоставления реквизитов контрагенту и побуждению его к более оперативной оплате.</w:t>
      </w:r>
    </w:p>
    <w:sectPr>
      <w:pgSz w:w="11906" w:h="16838"/>
      <w:pgMar w:top="1440" w:right="866" w:bottom="1440" w:left="12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ndale Sans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VNtimes new roman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FD49B"/>
    <w:multiLevelType w:val="singleLevel"/>
    <w:tmpl w:val="1E6FD4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7149AC1"/>
    <w:multiLevelType w:val="singleLevel"/>
    <w:tmpl w:val="47149AC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5436F07"/>
    <w:multiLevelType w:val="multilevel"/>
    <w:tmpl w:val="75436F07"/>
    <w:lvl w:ilvl="0" w:tentative="0">
      <w:start w:val="2019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A0B50"/>
    <w:rsid w:val="2EF21852"/>
    <w:rsid w:val="377C3585"/>
    <w:rsid w:val="619A0B50"/>
    <w:rsid w:val="7D6F01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Text body"/>
    <w:basedOn w:val="1"/>
    <w:qFormat/>
    <w:uiPriority w:val="0"/>
    <w:pPr>
      <w:widowControl w:val="0"/>
      <w:suppressAutoHyphens/>
      <w:autoSpaceDN w:val="0"/>
      <w:spacing w:after="120" w:line="240" w:lineRule="auto"/>
    </w:pPr>
    <w:rPr>
      <w:rFonts w:eastAsia="Andale Sans UI" w:cs="Tahoma"/>
      <w:kern w:val="3"/>
      <w:sz w:val="24"/>
      <w:szCs w:val="24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2020-05-24T07:27:00Z</dcterms:created>
  <dc:creator>DELL</dc:creator>
  <cp:lastModifiedBy>google1590306397</cp:lastModifiedBy>
  <dcterms:modified xsi:type="dcterms:W3CDTF">2020-05-24T07:50:56Z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