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ECEF" w14:textId="77777777" w:rsidR="00777E3D" w:rsidRDefault="00777E3D"/>
    <w:p w14:paraId="34FC5AD3" w14:textId="77777777" w:rsidR="00777E3D" w:rsidRDefault="00777E3D"/>
    <w:p w14:paraId="50352DDD" w14:textId="77777777" w:rsidR="00777E3D" w:rsidRDefault="00777E3D"/>
    <w:p w14:paraId="232D4FA1" w14:textId="77777777" w:rsidR="00777E3D" w:rsidRDefault="00000000">
      <w:pPr>
        <w:spacing w:after="80"/>
        <w:jc w:val="center"/>
      </w:pPr>
      <w:r>
        <w:rPr>
          <w:b/>
          <w:bCs/>
          <w:color w:val="5B21B6"/>
          <w:sz w:val="52"/>
          <w:szCs w:val="52"/>
        </w:rPr>
        <w:t>Nassau Candy Distributor</w:t>
      </w:r>
    </w:p>
    <w:p w14:paraId="43669671" w14:textId="0961E8FE" w:rsidR="00777E3D" w:rsidRDefault="00000000" w:rsidP="009B0E99">
      <w:pPr>
        <w:spacing w:after="60"/>
        <w:jc w:val="center"/>
      </w:pPr>
      <w:r>
        <w:rPr>
          <w:b/>
          <w:bCs/>
          <w:color w:val="1E293B"/>
          <w:sz w:val="30"/>
          <w:szCs w:val="30"/>
        </w:rPr>
        <w:t>Factory Reallocation &amp; Shipping Optimization Recommendation System</w:t>
      </w:r>
    </w:p>
    <w:p w14:paraId="51A65580" w14:textId="77777777" w:rsidR="00777E3D" w:rsidRDefault="00777E3D"/>
    <w:p w14:paraId="752AF147" w14:textId="77777777" w:rsidR="00777E3D" w:rsidRDefault="00000000">
      <w:r>
        <w:br w:type="page"/>
      </w:r>
    </w:p>
    <w:p w14:paraId="0B773293" w14:textId="77777777" w:rsidR="00777E3D" w:rsidRDefault="00000000">
      <w:pPr>
        <w:pStyle w:val="Heading1"/>
      </w:pPr>
      <w:r>
        <w:lastRenderedPageBreak/>
        <w:t>Abstract</w:t>
      </w:r>
    </w:p>
    <w:p w14:paraId="76DBD597" w14:textId="77777777" w:rsidR="00777E3D" w:rsidRDefault="00777E3D">
      <w:pPr>
        <w:pBdr>
          <w:bottom w:val="single" w:sz="4" w:space="1" w:color="C4B5FD"/>
        </w:pBdr>
        <w:spacing w:before="80" w:after="80"/>
      </w:pPr>
    </w:p>
    <w:p w14:paraId="6A9DF7CA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 xml:space="preserve">Nassau Candy Distributor manages a five-factory US supply chain using static legacy rules, causing suboptimal shipping distances, high lead times, and margin erosion. This paper presents a data-driven Factory Reallocation and Shipping Optimization system built on 10,194 historical orders across 15 products. Using predictive </w:t>
      </w:r>
      <w:proofErr w:type="spellStart"/>
      <w:r>
        <w:rPr>
          <w:color w:val="1E293B"/>
        </w:rPr>
        <w:t>modeling</w:t>
      </w:r>
      <w:proofErr w:type="spellEnd"/>
      <w:r>
        <w:rPr>
          <w:color w:val="1E293B"/>
        </w:rPr>
        <w:t xml:space="preserve"> (Random Forest), K-Means clustering, scenario simulation (560 scenarios), and composite optimization scoring, the system generates actionable reassignment recommendations — achieving up to 94.29% lead time reduction and 80% product coverage — deployed as an interactive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dashboard.</w:t>
      </w:r>
    </w:p>
    <w:p w14:paraId="4937FCFD" w14:textId="77777777" w:rsidR="00777E3D" w:rsidRDefault="00777E3D"/>
    <w:p w14:paraId="03F15260" w14:textId="77777777" w:rsidR="00777E3D" w:rsidRDefault="00000000">
      <w:r>
        <w:br w:type="page"/>
      </w:r>
    </w:p>
    <w:p w14:paraId="5BF1E5E5" w14:textId="77777777" w:rsidR="00777E3D" w:rsidRDefault="00000000">
      <w:pPr>
        <w:pStyle w:val="Heading1"/>
      </w:pPr>
      <w:r>
        <w:lastRenderedPageBreak/>
        <w:t>1. Introduction</w:t>
      </w:r>
    </w:p>
    <w:p w14:paraId="6A0D64CB" w14:textId="77777777" w:rsidR="00777E3D" w:rsidRDefault="00777E3D">
      <w:pPr>
        <w:pBdr>
          <w:bottom w:val="single" w:sz="4" w:space="1" w:color="C4B5FD"/>
        </w:pBdr>
        <w:spacing w:before="80" w:after="80"/>
      </w:pPr>
    </w:p>
    <w:p w14:paraId="1EE0C173" w14:textId="77777777" w:rsidR="00777E3D" w:rsidRDefault="00000000">
      <w:pPr>
        <w:pStyle w:val="Heading2"/>
      </w:pPr>
      <w:r>
        <w:t>1.1 Problem Statement</w:t>
      </w:r>
    </w:p>
    <w:p w14:paraId="2F6A1C5D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>Nassau Candy's factory-product assignments were governed by static rules rather than data-driven optimization, producing three operational inefficiencies:</w:t>
      </w:r>
    </w:p>
    <w:p w14:paraId="14CEEF7C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Suboptimal shipping distances — products manufactured far from their primary customer regions.</w:t>
      </w:r>
    </w:p>
    <w:p w14:paraId="61C61766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High lead times — specific factory-region combinations perform significantly above the fleet average.</w:t>
      </w:r>
    </w:p>
    <w:p w14:paraId="077C9C78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Margin erosion — excessive distances and lead times erode gross profit margins.</w:t>
      </w:r>
    </w:p>
    <w:p w14:paraId="528B5719" w14:textId="77777777" w:rsidR="00777E3D" w:rsidRDefault="00777E3D"/>
    <w:p w14:paraId="46993A11" w14:textId="77777777" w:rsidR="00777E3D" w:rsidRDefault="00000000">
      <w:pPr>
        <w:pStyle w:val="Heading2"/>
      </w:pPr>
      <w:r>
        <w:t>1.2 Objectives</w:t>
      </w:r>
    </w:p>
    <w:p w14:paraId="7F556BCC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Predict shipping lead times under varying factory, region, and ship mode configurations.</w:t>
      </w:r>
    </w:p>
    <w:p w14:paraId="0B157835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Cluster routes and products by performance to identify slow/congested combinations.</w:t>
      </w:r>
    </w:p>
    <w:p w14:paraId="51B14FE9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Simulate all factory reassignment alternatives and quantify their impact.</w:t>
      </w:r>
    </w:p>
    <w:p w14:paraId="1A538280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Rank recommendations by composite score (lead time + distance + profit).</w:t>
      </w:r>
    </w:p>
    <w:p w14:paraId="10C22EB6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Deploy a real-time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dashboard for stakeholder decision-making.</w:t>
      </w:r>
    </w:p>
    <w:p w14:paraId="0486B72A" w14:textId="77777777" w:rsidR="00777E3D" w:rsidRDefault="00777E3D"/>
    <w:p w14:paraId="3F2D7ED4" w14:textId="77777777" w:rsidR="00777E3D" w:rsidRDefault="00000000">
      <w:r>
        <w:br w:type="page"/>
      </w:r>
    </w:p>
    <w:p w14:paraId="4F676A2D" w14:textId="77777777" w:rsidR="00777E3D" w:rsidRDefault="00000000">
      <w:pPr>
        <w:pStyle w:val="Heading1"/>
      </w:pPr>
      <w:r>
        <w:lastRenderedPageBreak/>
        <w:t>2. Dataset Overview</w:t>
      </w:r>
    </w:p>
    <w:p w14:paraId="4D610E0C" w14:textId="77777777" w:rsidR="00777E3D" w:rsidRDefault="00777E3D">
      <w:pPr>
        <w:pBdr>
          <w:bottom w:val="single" w:sz="4" w:space="1" w:color="C4B5FD"/>
        </w:pBdr>
        <w:spacing w:before="80" w:after="80"/>
      </w:pPr>
    </w:p>
    <w:p w14:paraId="1F64CA10" w14:textId="77777777" w:rsidR="00777E3D" w:rsidRDefault="00000000">
      <w:pPr>
        <w:pStyle w:val="Heading2"/>
      </w:pPr>
      <w:r>
        <w:t>2.1 Dataset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7E3D" w14:paraId="0A5BB6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8A45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7DB0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77E3D" w14:paraId="66EFC0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DC69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B18F" w14:textId="77777777" w:rsidR="00777E3D" w:rsidRDefault="00000000">
            <w:r>
              <w:rPr>
                <w:color w:val="1E293B"/>
                <w:sz w:val="20"/>
                <w:szCs w:val="20"/>
              </w:rPr>
              <w:t>10,194 orders</w:t>
            </w:r>
          </w:p>
        </w:tc>
      </w:tr>
      <w:tr w:rsidR="00777E3D" w14:paraId="06C313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1020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Date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49EE" w14:textId="77777777" w:rsidR="00777E3D" w:rsidRDefault="00000000">
            <w:r>
              <w:rPr>
                <w:color w:val="1E293B"/>
                <w:sz w:val="20"/>
                <w:szCs w:val="20"/>
              </w:rPr>
              <w:t>Jan 2024 – Dec 2025</w:t>
            </w:r>
          </w:p>
        </w:tc>
      </w:tr>
      <w:tr w:rsidR="00777E3D" w14:paraId="4A784C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4FD6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Products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791F" w14:textId="77777777" w:rsidR="00777E3D" w:rsidRDefault="00000000">
            <w:r>
              <w:rPr>
                <w:color w:val="1E293B"/>
                <w:sz w:val="20"/>
                <w:szCs w:val="20"/>
              </w:rPr>
              <w:t>15 unique products</w:t>
            </w:r>
          </w:p>
        </w:tc>
      </w:tr>
      <w:tr w:rsidR="00777E3D" w14:paraId="7DF81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3F89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Factories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1720" w14:textId="77777777" w:rsidR="00777E3D" w:rsidRDefault="00000000">
            <w:r>
              <w:rPr>
                <w:color w:val="1E293B"/>
                <w:sz w:val="20"/>
                <w:szCs w:val="20"/>
              </w:rPr>
              <w:t>5 manufacturing facilities</w:t>
            </w:r>
          </w:p>
        </w:tc>
      </w:tr>
      <w:tr w:rsidR="00777E3D" w14:paraId="71D5B6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83CD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Regions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2784" w14:textId="77777777" w:rsidR="00777E3D" w:rsidRDefault="00000000">
            <w:r>
              <w:rPr>
                <w:color w:val="1E293B"/>
                <w:sz w:val="20"/>
                <w:szCs w:val="20"/>
              </w:rPr>
              <w:t>Atlantic, Gulf, Interior, Pacific</w:t>
            </w:r>
          </w:p>
        </w:tc>
      </w:tr>
      <w:tr w:rsidR="00777E3D" w14:paraId="2054E8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1F50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Ship Modes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0560" w14:textId="77777777" w:rsidR="00777E3D" w:rsidRDefault="00000000">
            <w:r>
              <w:rPr>
                <w:color w:val="1E293B"/>
                <w:sz w:val="20"/>
                <w:szCs w:val="20"/>
              </w:rPr>
              <w:t>Standard, First, Second Class, Same Day</w:t>
            </w:r>
          </w:p>
        </w:tc>
      </w:tr>
      <w:tr w:rsidR="00777E3D" w14:paraId="5170E2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1833" w14:textId="77777777" w:rsidR="00777E3D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Profit Margin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5D8E" w14:textId="77777777" w:rsidR="00777E3D" w:rsidRDefault="00000000">
            <w:r>
              <w:rPr>
                <w:color w:val="1E293B"/>
                <w:sz w:val="20"/>
                <w:szCs w:val="20"/>
              </w:rPr>
              <w:t>66.5%</w:t>
            </w:r>
          </w:p>
        </w:tc>
      </w:tr>
      <w:tr w:rsidR="00777E3D" w14:paraId="142C21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73C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6944" w14:textId="77777777" w:rsidR="00777E3D" w:rsidRDefault="00000000">
            <w:r>
              <w:rPr>
                <w:color w:val="1E293B"/>
                <w:sz w:val="20"/>
                <w:szCs w:val="20"/>
              </w:rPr>
              <w:t>Zero</w:t>
            </w:r>
          </w:p>
        </w:tc>
      </w:tr>
    </w:tbl>
    <w:p w14:paraId="7C1D90B4" w14:textId="77777777" w:rsidR="00777E3D" w:rsidRDefault="00777E3D"/>
    <w:p w14:paraId="154537EA" w14:textId="77777777" w:rsidR="00777E3D" w:rsidRDefault="00000000">
      <w:pPr>
        <w:pStyle w:val="Heading2"/>
      </w:pPr>
      <w:r>
        <w:t>2.2 Factory Coordinates &amp; Distance Matrix (km)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90"/>
        <w:gridCol w:w="1790"/>
        <w:gridCol w:w="1790"/>
        <w:gridCol w:w="1790"/>
      </w:tblGrid>
      <w:tr w:rsidR="00777E3D" w14:paraId="389FD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BC7D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Factory</w:t>
            </w:r>
          </w:p>
        </w:tc>
        <w:tc>
          <w:tcPr>
            <w:tcW w:w="179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CEE4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Atlantic</w:t>
            </w:r>
          </w:p>
        </w:tc>
        <w:tc>
          <w:tcPr>
            <w:tcW w:w="179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E59C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Gulf</w:t>
            </w:r>
          </w:p>
        </w:tc>
        <w:tc>
          <w:tcPr>
            <w:tcW w:w="179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50EA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Interior</w:t>
            </w:r>
          </w:p>
        </w:tc>
        <w:tc>
          <w:tcPr>
            <w:tcW w:w="179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E02C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Pacific</w:t>
            </w:r>
          </w:p>
        </w:tc>
      </w:tr>
      <w:tr w:rsidR="00777E3D" w14:paraId="7EA9F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752D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Lot's O' Nuts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21A8" w14:textId="77777777" w:rsidR="00777E3D" w:rsidRDefault="00000000">
            <w:r>
              <w:rPr>
                <w:color w:val="1E293B"/>
                <w:sz w:val="20"/>
                <w:szCs w:val="20"/>
              </w:rPr>
              <w:t>3,116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E97E" w14:textId="77777777" w:rsidR="00777E3D" w:rsidRDefault="00000000">
            <w:r>
              <w:rPr>
                <w:color w:val="1E293B"/>
                <w:sz w:val="20"/>
                <w:szCs w:val="20"/>
              </w:rPr>
              <w:t>2,090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8135" w14:textId="77777777" w:rsidR="00777E3D" w:rsidRDefault="00000000">
            <w:r>
              <w:rPr>
                <w:color w:val="1E293B"/>
                <w:sz w:val="20"/>
                <w:szCs w:val="20"/>
              </w:rPr>
              <w:t>1,740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A09A" w14:textId="77777777" w:rsidR="00777E3D" w:rsidRDefault="00000000">
            <w:r>
              <w:rPr>
                <w:color w:val="1E293B"/>
                <w:sz w:val="20"/>
                <w:szCs w:val="20"/>
              </w:rPr>
              <w:t>879</w:t>
            </w:r>
          </w:p>
        </w:tc>
      </w:tr>
      <w:tr w:rsidR="00777E3D" w14:paraId="470D8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E2A6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Wicked Choccy's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EFDD" w14:textId="77777777" w:rsidR="00777E3D" w:rsidRDefault="00000000">
            <w:r>
              <w:rPr>
                <w:color w:val="1E293B"/>
                <w:sz w:val="20"/>
                <w:szCs w:val="20"/>
              </w:rPr>
              <w:t>433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F142" w14:textId="77777777" w:rsidR="00777E3D" w:rsidRDefault="00000000">
            <w:r>
              <w:rPr>
                <w:color w:val="1E293B"/>
                <w:sz w:val="20"/>
                <w:szCs w:val="20"/>
              </w:rPr>
              <w:t>881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7A78" w14:textId="77777777" w:rsidR="00777E3D" w:rsidRDefault="00000000">
            <w:r>
              <w:rPr>
                <w:color w:val="1E293B"/>
                <w:sz w:val="20"/>
                <w:szCs w:val="20"/>
              </w:rPr>
              <w:t>1,588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336C" w14:textId="77777777" w:rsidR="00777E3D" w:rsidRDefault="00000000">
            <w:r>
              <w:rPr>
                <w:color w:val="1E293B"/>
                <w:sz w:val="20"/>
                <w:szCs w:val="20"/>
              </w:rPr>
              <w:t>3,588</w:t>
            </w:r>
          </w:p>
        </w:tc>
      </w:tr>
      <w:tr w:rsidR="00777E3D" w14:paraId="19DC7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A488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Sugar Shack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D936" w14:textId="77777777" w:rsidR="00777E3D" w:rsidRDefault="00000000">
            <w:r>
              <w:rPr>
                <w:color w:val="1E293B"/>
                <w:sz w:val="20"/>
                <w:szCs w:val="20"/>
              </w:rPr>
              <w:t>2,093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C45B" w14:textId="77777777" w:rsidR="00777E3D" w:rsidRDefault="00000000">
            <w:r>
              <w:rPr>
                <w:color w:val="1E293B"/>
                <w:sz w:val="20"/>
                <w:szCs w:val="20"/>
              </w:rPr>
              <w:t>2,080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CBCB" w14:textId="77777777" w:rsidR="00777E3D" w:rsidRDefault="00000000">
            <w:r>
              <w:rPr>
                <w:color w:val="1E293B"/>
                <w:sz w:val="20"/>
                <w:szCs w:val="20"/>
              </w:rPr>
              <w:t>797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2AF4" w14:textId="77777777" w:rsidR="00777E3D" w:rsidRDefault="00000000">
            <w:r>
              <w:rPr>
                <w:color w:val="1E293B"/>
                <w:sz w:val="20"/>
                <w:szCs w:val="20"/>
              </w:rPr>
              <w:t>2,299</w:t>
            </w:r>
          </w:p>
        </w:tc>
      </w:tr>
      <w:tr w:rsidR="00777E3D" w14:paraId="08297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8C8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Secret Factory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543D" w14:textId="77777777" w:rsidR="00777E3D" w:rsidRDefault="00000000">
            <w:r>
              <w:rPr>
                <w:color w:val="1E293B"/>
                <w:sz w:val="20"/>
                <w:szCs w:val="20"/>
              </w:rPr>
              <w:t>1,310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744A" w14:textId="77777777" w:rsidR="00777E3D" w:rsidRDefault="00000000">
            <w:r>
              <w:rPr>
                <w:color w:val="1E293B"/>
                <w:sz w:val="20"/>
                <w:szCs w:val="20"/>
              </w:rPr>
              <w:t>1,271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0357" w14:textId="77777777" w:rsidR="00777E3D" w:rsidRDefault="00000000">
            <w:r>
              <w:rPr>
                <w:color w:val="1E293B"/>
                <w:sz w:val="20"/>
                <w:szCs w:val="20"/>
              </w:rPr>
              <w:t>375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ECE1" w14:textId="77777777" w:rsidR="00777E3D" w:rsidRDefault="00000000">
            <w:r>
              <w:rPr>
                <w:color w:val="1E293B"/>
                <w:sz w:val="20"/>
                <w:szCs w:val="20"/>
              </w:rPr>
              <w:t>2,576</w:t>
            </w:r>
          </w:p>
        </w:tc>
      </w:tr>
      <w:tr w:rsidR="00777E3D" w14:paraId="18F3E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7C3F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The Other Factory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5AFF" w14:textId="77777777" w:rsidR="00777E3D" w:rsidRDefault="00000000">
            <w:r>
              <w:rPr>
                <w:color w:val="1E293B"/>
                <w:sz w:val="20"/>
                <w:szCs w:val="20"/>
              </w:rPr>
              <w:t>1,091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C7E0" w14:textId="77777777" w:rsidR="00777E3D" w:rsidRDefault="00000000">
            <w:r>
              <w:rPr>
                <w:color w:val="1E293B"/>
                <w:sz w:val="20"/>
                <w:szCs w:val="20"/>
              </w:rPr>
              <w:t>568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8AAE" w14:textId="77777777" w:rsidR="00777E3D" w:rsidRDefault="00000000">
            <w:r>
              <w:rPr>
                <w:color w:val="1E293B"/>
                <w:sz w:val="20"/>
                <w:szCs w:val="20"/>
              </w:rPr>
              <w:t>788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18CA" w14:textId="77777777" w:rsidR="00777E3D" w:rsidRDefault="00000000">
            <w:r>
              <w:rPr>
                <w:color w:val="1E293B"/>
                <w:sz w:val="20"/>
                <w:szCs w:val="20"/>
              </w:rPr>
              <w:t>2,702</w:t>
            </w:r>
          </w:p>
        </w:tc>
      </w:tr>
    </w:tbl>
    <w:p w14:paraId="5FE1BCDE" w14:textId="77777777" w:rsidR="00777E3D" w:rsidRDefault="00000000">
      <w:pPr>
        <w:spacing w:before="60" w:after="100" w:line="320" w:lineRule="auto"/>
        <w:jc w:val="both"/>
      </w:pPr>
      <w:r>
        <w:rPr>
          <w:i/>
          <w:iCs/>
          <w:color w:val="1E293B"/>
        </w:rPr>
        <w:t>Green = shortest distance for region | Red = longest distance for region</w:t>
      </w:r>
    </w:p>
    <w:p w14:paraId="72176936" w14:textId="77777777" w:rsidR="00777E3D" w:rsidRDefault="00777E3D"/>
    <w:p w14:paraId="072C3149" w14:textId="77777777" w:rsidR="00777E3D" w:rsidRDefault="00000000">
      <w:r>
        <w:br w:type="page"/>
      </w:r>
    </w:p>
    <w:p w14:paraId="456B69F4" w14:textId="77777777" w:rsidR="00777E3D" w:rsidRDefault="00000000">
      <w:pPr>
        <w:pStyle w:val="Heading1"/>
      </w:pPr>
      <w:r>
        <w:lastRenderedPageBreak/>
        <w:t>3. Methodology</w:t>
      </w:r>
    </w:p>
    <w:p w14:paraId="44CC8477" w14:textId="77777777" w:rsidR="00777E3D" w:rsidRDefault="00777E3D">
      <w:pPr>
        <w:pBdr>
          <w:bottom w:val="single" w:sz="4" w:space="1" w:color="C4B5FD"/>
        </w:pBdr>
        <w:spacing w:before="80" w:after="80"/>
      </w:pPr>
    </w:p>
    <w:p w14:paraId="7502A65D" w14:textId="77777777" w:rsidR="00777E3D" w:rsidRDefault="00000000">
      <w:pPr>
        <w:pStyle w:val="Heading2"/>
      </w:pPr>
      <w:r>
        <w:t>3.1 Feature Engineering</w:t>
      </w:r>
    </w:p>
    <w:p w14:paraId="01B53586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Lead Time: computed as Ship Date − Order Date, normalized to 0–738 days.</w:t>
      </w:r>
    </w:p>
    <w:p w14:paraId="1FD31359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Distance_km</w:t>
      </w:r>
      <w:proofErr w:type="spellEnd"/>
      <w:r>
        <w:rPr>
          <w:color w:val="1E293B"/>
        </w:rPr>
        <w:t>: geodesic distance from factory coordinates to region centroid (</w:t>
      </w:r>
      <w:proofErr w:type="spellStart"/>
      <w:r>
        <w:rPr>
          <w:color w:val="1E293B"/>
        </w:rPr>
        <w:t>geopy</w:t>
      </w:r>
      <w:proofErr w:type="spellEnd"/>
      <w:r>
        <w:rPr>
          <w:color w:val="1E293B"/>
        </w:rPr>
        <w:t>).</w:t>
      </w:r>
    </w:p>
    <w:p w14:paraId="7F9A039D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Financial features: Profit Margin %, Revenue Per Unit, Cost Per Unit, Profit Per Unit.</w:t>
      </w:r>
    </w:p>
    <w:p w14:paraId="52899D6A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Outlier removal: Z-score &gt; 3 across 5 numeric columns → 9,974 clean records.</w:t>
      </w:r>
    </w:p>
    <w:p w14:paraId="0468BD42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Encoding: </w:t>
      </w:r>
      <w:proofErr w:type="spellStart"/>
      <w:r>
        <w:rPr>
          <w:color w:val="1E293B"/>
        </w:rPr>
        <w:t>LabelEncoder</w:t>
      </w:r>
      <w:proofErr w:type="spellEnd"/>
      <w:r>
        <w:rPr>
          <w:color w:val="1E293B"/>
        </w:rPr>
        <w:t xml:space="preserve"> on 5 categorical columns; </w:t>
      </w:r>
      <w:proofErr w:type="spellStart"/>
      <w:r>
        <w:rPr>
          <w:color w:val="1E293B"/>
        </w:rPr>
        <w:t>MinMaxScaler</w:t>
      </w:r>
      <w:proofErr w:type="spellEnd"/>
      <w:r>
        <w:rPr>
          <w:color w:val="1E293B"/>
        </w:rPr>
        <w:t xml:space="preserve"> on full feature matrix.</w:t>
      </w:r>
    </w:p>
    <w:p w14:paraId="413146F9" w14:textId="77777777" w:rsidR="00777E3D" w:rsidRDefault="00777E3D"/>
    <w:p w14:paraId="1A7C8890" w14:textId="77777777" w:rsidR="00777E3D" w:rsidRDefault="00000000">
      <w:pPr>
        <w:pStyle w:val="Heading2"/>
      </w:pPr>
      <w:r>
        <w:t xml:space="preserve">3.2 Predictive </w:t>
      </w:r>
      <w:proofErr w:type="spellStart"/>
      <w:r>
        <w:t>Modeling</w:t>
      </w:r>
      <w:proofErr w:type="spellEnd"/>
      <w:r>
        <w:t xml:space="preserve"> —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777E3D" w14:paraId="36320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C871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5F82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64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CA82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64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8D42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64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E103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77E3D" w14:paraId="20825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45CA" w14:textId="77777777" w:rsidR="00777E3D" w:rsidRDefault="00000000">
            <w:r>
              <w:rPr>
                <w:color w:val="1E293B"/>
                <w:sz w:val="20"/>
                <w:szCs w:val="20"/>
              </w:rPr>
              <w:t>Linear Regression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2AAD" w14:textId="77777777" w:rsidR="00777E3D" w:rsidRDefault="00000000">
            <w:r>
              <w:rPr>
                <w:color w:val="1E293B"/>
                <w:sz w:val="20"/>
                <w:szCs w:val="20"/>
              </w:rPr>
              <w:t>259.70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15F3" w14:textId="77777777" w:rsidR="00777E3D" w:rsidRDefault="00000000">
            <w:r>
              <w:rPr>
                <w:color w:val="1E293B"/>
                <w:sz w:val="20"/>
                <w:szCs w:val="20"/>
              </w:rPr>
              <w:t>207.68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E2B9" w14:textId="77777777" w:rsidR="00777E3D" w:rsidRDefault="00000000">
            <w:r>
              <w:rPr>
                <w:color w:val="1E293B"/>
                <w:sz w:val="20"/>
                <w:szCs w:val="20"/>
              </w:rPr>
              <w:t>0.0130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85B5" w14:textId="77777777" w:rsidR="00777E3D" w:rsidRDefault="00000000">
            <w:r>
              <w:rPr>
                <w:color w:val="1E293B"/>
                <w:sz w:val="20"/>
                <w:szCs w:val="20"/>
              </w:rPr>
              <w:t>Baseline</w:t>
            </w:r>
          </w:p>
        </w:tc>
      </w:tr>
      <w:tr w:rsidR="00777E3D" w14:paraId="65CB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1EB3" w14:textId="77777777" w:rsidR="00777E3D" w:rsidRDefault="00000000">
            <w:r>
              <w:rPr>
                <w:color w:val="1E293B"/>
                <w:sz w:val="20"/>
                <w:szCs w:val="20"/>
              </w:rPr>
              <w:t>Gradient Boosting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8263" w14:textId="77777777" w:rsidR="00777E3D" w:rsidRDefault="00000000">
            <w:r>
              <w:rPr>
                <w:color w:val="1E293B"/>
                <w:sz w:val="20"/>
                <w:szCs w:val="20"/>
              </w:rPr>
              <w:t>254.93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BCC6" w14:textId="77777777" w:rsidR="00777E3D" w:rsidRDefault="00000000">
            <w:r>
              <w:rPr>
                <w:color w:val="1E293B"/>
                <w:sz w:val="20"/>
                <w:szCs w:val="20"/>
              </w:rPr>
              <w:t>207.49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C33C" w14:textId="77777777" w:rsidR="00777E3D" w:rsidRDefault="00000000">
            <w:r>
              <w:rPr>
                <w:color w:val="1E293B"/>
                <w:sz w:val="20"/>
                <w:szCs w:val="20"/>
              </w:rPr>
              <w:t>0.0489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9D55" w14:textId="77777777" w:rsidR="00777E3D" w:rsidRDefault="00000000">
            <w:r>
              <w:rPr>
                <w:color w:val="1E293B"/>
                <w:sz w:val="20"/>
                <w:szCs w:val="20"/>
              </w:rPr>
              <w:t>Ensemble</w:t>
            </w:r>
          </w:p>
        </w:tc>
      </w:tr>
      <w:tr w:rsidR="00777E3D" w14:paraId="3073A4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751C" w14:textId="77777777" w:rsidR="00777E3D" w:rsidRDefault="00000000">
            <w:proofErr w:type="spellStart"/>
            <w:r>
              <w:rPr>
                <w:color w:val="1E293B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9DF1" w14:textId="77777777" w:rsidR="00777E3D" w:rsidRDefault="00000000">
            <w:r>
              <w:rPr>
                <w:color w:val="1E293B"/>
                <w:sz w:val="20"/>
                <w:szCs w:val="20"/>
              </w:rPr>
              <w:t>253.92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2088" w14:textId="77777777" w:rsidR="00777E3D" w:rsidRDefault="00000000">
            <w:r>
              <w:rPr>
                <w:color w:val="1E293B"/>
                <w:sz w:val="20"/>
                <w:szCs w:val="20"/>
              </w:rPr>
              <w:t>206.91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F685" w14:textId="77777777" w:rsidR="00777E3D" w:rsidRDefault="00000000">
            <w:r>
              <w:rPr>
                <w:color w:val="1E293B"/>
                <w:sz w:val="20"/>
                <w:szCs w:val="20"/>
              </w:rPr>
              <w:t>0.0565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228F" w14:textId="77777777" w:rsidR="00777E3D" w:rsidRDefault="00000000">
            <w:r>
              <w:rPr>
                <w:color w:val="1E293B"/>
                <w:sz w:val="20"/>
                <w:szCs w:val="20"/>
              </w:rPr>
              <w:t>Ensemble</w:t>
            </w:r>
          </w:p>
        </w:tc>
      </w:tr>
      <w:tr w:rsidR="00777E3D" w14:paraId="22A0A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2F87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Random Forest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30A5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252.70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2BA4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206.06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1C9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0.0655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1A9C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BEST</w:t>
            </w:r>
          </w:p>
        </w:tc>
      </w:tr>
    </w:tbl>
    <w:p w14:paraId="07CABD7E" w14:textId="77777777" w:rsidR="00777E3D" w:rsidRDefault="00777E3D"/>
    <w:p w14:paraId="07D436C3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 xml:space="preserve">Random Forest was selected as the best model. Low R² values reflect batch-driven lead time clusters in the data rather than model failure. Top features: Order Month (20.5%), Order </w:t>
      </w:r>
      <w:proofErr w:type="spellStart"/>
      <w:r>
        <w:rPr>
          <w:color w:val="1E293B"/>
        </w:rPr>
        <w:t>DayOfWeek</w:t>
      </w:r>
      <w:proofErr w:type="spellEnd"/>
      <w:r>
        <w:rPr>
          <w:color w:val="1E293B"/>
        </w:rPr>
        <w:t xml:space="preserve"> (19.3%), Cost (12.4%), </w:t>
      </w:r>
      <w:proofErr w:type="spellStart"/>
      <w:r>
        <w:rPr>
          <w:color w:val="1E293B"/>
        </w:rPr>
        <w:t>Distance_km</w:t>
      </w:r>
      <w:proofErr w:type="spellEnd"/>
      <w:r>
        <w:rPr>
          <w:color w:val="1E293B"/>
        </w:rPr>
        <w:t xml:space="preserve"> (7.8%).</w:t>
      </w:r>
    </w:p>
    <w:p w14:paraId="73457BDA" w14:textId="77777777" w:rsidR="00777E3D" w:rsidRDefault="00777E3D"/>
    <w:p w14:paraId="4BAD500F" w14:textId="77777777" w:rsidR="00777E3D" w:rsidRDefault="00000000">
      <w:pPr>
        <w:pStyle w:val="Heading2"/>
      </w:pPr>
      <w:r>
        <w:t>3.3 Clustering</w:t>
      </w:r>
    </w:p>
    <w:p w14:paraId="52E51EA6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Route Clustering (K=6, Silhouette=0.26): identified 1 Fast Route cluster (80 routes, </w:t>
      </w:r>
      <w:proofErr w:type="spellStart"/>
      <w:r>
        <w:rPr>
          <w:color w:val="1E293B"/>
        </w:rPr>
        <w:t>avg</w:t>
      </w:r>
      <w:proofErr w:type="spellEnd"/>
      <w:r>
        <w:rPr>
          <w:color w:val="1E293B"/>
        </w:rPr>
        <w:t xml:space="preserve"> 364 days) and 1 Slow Route cluster (1,125 routes, </w:t>
      </w:r>
      <w:proofErr w:type="spellStart"/>
      <w:r>
        <w:rPr>
          <w:color w:val="1E293B"/>
        </w:rPr>
        <w:t>avg</w:t>
      </w:r>
      <w:proofErr w:type="spellEnd"/>
      <w:r>
        <w:rPr>
          <w:color w:val="1E293B"/>
        </w:rPr>
        <w:t xml:space="preserve"> 426 days, </w:t>
      </w:r>
      <w:proofErr w:type="spellStart"/>
      <w:r>
        <w:rPr>
          <w:color w:val="1E293B"/>
        </w:rPr>
        <w:t>avg</w:t>
      </w:r>
      <w:proofErr w:type="spellEnd"/>
      <w:r>
        <w:rPr>
          <w:color w:val="1E293B"/>
        </w:rPr>
        <w:t xml:space="preserve"> 3,560 km distance).</w:t>
      </w:r>
    </w:p>
    <w:p w14:paraId="3AD59FEB" w14:textId="77777777" w:rsidR="00777E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Product Clustering (K=2, Silhouette=0.41): High Performers (12 products) vs Low Performers — Everlasting Gobstopper (737 days), Hair Toffee (551 days), Lickable Wallpaper (552 days).</w:t>
      </w:r>
    </w:p>
    <w:p w14:paraId="3064DD81" w14:textId="77777777" w:rsidR="00777E3D" w:rsidRDefault="00777E3D"/>
    <w:p w14:paraId="28925D41" w14:textId="77777777" w:rsidR="00777E3D" w:rsidRDefault="00000000">
      <w:pPr>
        <w:pStyle w:val="Heading2"/>
      </w:pPr>
      <w:r>
        <w:t>3.4 Simulation Engine</w:t>
      </w:r>
    </w:p>
    <w:p w14:paraId="121053B8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>For each product × region × ship mode × alternate factory combination, the engine predicted new lead time, computed distance change, estimated profit impact (0.05% margin per 100 km saved), and assigned a Confidence Score. Total: 560 scenarios.</w:t>
      </w:r>
    </w:p>
    <w:p w14:paraId="176869CD" w14:textId="77777777" w:rsidR="00777E3D" w:rsidRDefault="00777E3D"/>
    <w:p w14:paraId="1BAF9A8B" w14:textId="77777777" w:rsidR="00777E3D" w:rsidRDefault="00000000">
      <w:pPr>
        <w:pStyle w:val="Heading2"/>
      </w:pPr>
      <w:r>
        <w:t>3.5 Optimization Scoring</w:t>
      </w:r>
    </w:p>
    <w:p w14:paraId="3AC87B65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>Composite Score = 40% LT Reduction % + 30% Distance Reduction + 30% Profit Impact. A dynamic priority slider (0=Profit, 1=Speed) redistributes weights for context-specific recommendations.</w:t>
      </w:r>
    </w:p>
    <w:p w14:paraId="3832B4AC" w14:textId="77777777" w:rsidR="00777E3D" w:rsidRDefault="00777E3D"/>
    <w:p w14:paraId="0C4A024E" w14:textId="77777777" w:rsidR="00777E3D" w:rsidRDefault="00000000">
      <w:r>
        <w:br w:type="page"/>
      </w:r>
    </w:p>
    <w:p w14:paraId="0E471952" w14:textId="77777777" w:rsidR="00777E3D" w:rsidRDefault="00000000">
      <w:pPr>
        <w:pStyle w:val="Heading1"/>
      </w:pPr>
      <w:r>
        <w:lastRenderedPageBreak/>
        <w:t>4. Results &amp; Recommendations</w:t>
      </w:r>
    </w:p>
    <w:p w14:paraId="58A30DFE" w14:textId="77777777" w:rsidR="00777E3D" w:rsidRDefault="00777E3D">
      <w:pPr>
        <w:pBdr>
          <w:bottom w:val="single" w:sz="4" w:space="1" w:color="C4B5FD"/>
        </w:pBdr>
        <w:spacing w:before="80" w:after="80"/>
      </w:pPr>
    </w:p>
    <w:p w14:paraId="025CB3C0" w14:textId="77777777" w:rsidR="00777E3D" w:rsidRDefault="00000000">
      <w:pPr>
        <w:pStyle w:val="Heading2"/>
      </w:pPr>
      <w:r>
        <w:t>4.1 KPI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77E3D" w14:paraId="6A7FB7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847F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DB5F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77E3D" w14:paraId="2440C0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60A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Total Scenarios Evaluated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2463" w14:textId="77777777" w:rsidR="00777E3D" w:rsidRDefault="00000000">
            <w:r>
              <w:rPr>
                <w:color w:val="1E293B"/>
                <w:sz w:val="20"/>
                <w:szCs w:val="20"/>
              </w:rPr>
              <w:t>560</w:t>
            </w:r>
          </w:p>
        </w:tc>
      </w:tr>
      <w:tr w:rsidR="00777E3D" w14:paraId="1E1635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0D32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Beneficial Reassignments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2C6D" w14:textId="77777777" w:rsidR="00777E3D" w:rsidRDefault="00000000">
            <w:r>
              <w:rPr>
                <w:color w:val="1E293B"/>
                <w:sz w:val="20"/>
                <w:szCs w:val="20"/>
              </w:rPr>
              <w:t>214</w:t>
            </w:r>
          </w:p>
        </w:tc>
      </w:tr>
      <w:tr w:rsidR="00777E3D" w14:paraId="0FB280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07A4" w14:textId="77777777" w:rsidR="00777E3D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Lead Time Reduction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02D4" w14:textId="77777777" w:rsidR="00777E3D" w:rsidRDefault="00000000">
            <w:r>
              <w:rPr>
                <w:color w:val="1E293B"/>
                <w:sz w:val="20"/>
                <w:szCs w:val="20"/>
              </w:rPr>
              <w:t>216.59 days (45.44%)</w:t>
            </w:r>
          </w:p>
        </w:tc>
      </w:tr>
      <w:tr w:rsidR="00777E3D" w14:paraId="3CD9853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16C3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Max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Lead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Time Reduction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9BF" w14:textId="77777777" w:rsidR="00777E3D" w:rsidRDefault="00000000">
            <w:r>
              <w:rPr>
                <w:color w:val="1E293B"/>
                <w:sz w:val="20"/>
                <w:szCs w:val="20"/>
              </w:rPr>
              <w:t>483.2 days (94.29%)</w:t>
            </w:r>
          </w:p>
        </w:tc>
      </w:tr>
      <w:tr w:rsidR="00777E3D" w14:paraId="6392BA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2842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Profit-Stable Scenarios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6788" w14:textId="77777777" w:rsidR="00777E3D" w:rsidRDefault="00000000">
            <w:r>
              <w:rPr>
                <w:color w:val="1E293B"/>
                <w:sz w:val="20"/>
                <w:szCs w:val="20"/>
              </w:rPr>
              <w:t>316 (56.4%)</w:t>
            </w:r>
          </w:p>
        </w:tc>
      </w:tr>
      <w:tr w:rsidR="00777E3D" w14:paraId="4E5549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ADA5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High-Risk Scenarios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45D1" w14:textId="77777777" w:rsidR="00777E3D" w:rsidRDefault="00000000">
            <w:r>
              <w:rPr>
                <w:color w:val="1E293B"/>
                <w:sz w:val="20"/>
                <w:szCs w:val="20"/>
              </w:rPr>
              <w:t>161 (28.8%)</w:t>
            </w:r>
          </w:p>
        </w:tc>
      </w:tr>
      <w:tr w:rsidR="00777E3D" w14:paraId="6ED61E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86C3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Product Recommendation Coverage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B212" w14:textId="77777777" w:rsidR="00777E3D" w:rsidRDefault="00000000">
            <w:r>
              <w:rPr>
                <w:color w:val="1E293B"/>
                <w:sz w:val="20"/>
                <w:szCs w:val="20"/>
              </w:rPr>
              <w:t>80% (12 of 15 products)</w:t>
            </w:r>
          </w:p>
        </w:tc>
      </w:tr>
    </w:tbl>
    <w:p w14:paraId="274DA2D0" w14:textId="77777777" w:rsidR="00777E3D" w:rsidRDefault="00777E3D"/>
    <w:p w14:paraId="686BD79B" w14:textId="77777777" w:rsidR="00777E3D" w:rsidRDefault="00000000">
      <w:pPr>
        <w:pStyle w:val="Heading2"/>
      </w:pPr>
      <w:r>
        <w:t>4.2 Top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1900"/>
        <w:gridCol w:w="1300"/>
        <w:gridCol w:w="1460"/>
        <w:gridCol w:w="1800"/>
      </w:tblGrid>
      <w:tr w:rsidR="00777E3D" w14:paraId="68DC09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518B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FB1D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9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7B86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Factory</w:t>
            </w:r>
          </w:p>
        </w:tc>
        <w:tc>
          <w:tcPr>
            <w:tcW w:w="13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A469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4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3D17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LT Cut %</w:t>
            </w:r>
          </w:p>
        </w:tc>
        <w:tc>
          <w:tcPr>
            <w:tcW w:w="1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793E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777E3D" w14:paraId="41A530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D13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8087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Wonka Bar - Fudge Mallows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8871" w14:textId="77777777" w:rsidR="00777E3D" w:rsidRDefault="00000000">
            <w:r>
              <w:rPr>
                <w:color w:val="1E293B"/>
                <w:sz w:val="20"/>
                <w:szCs w:val="20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493F" w14:textId="77777777" w:rsidR="00777E3D" w:rsidRDefault="00000000">
            <w:r>
              <w:rPr>
                <w:color w:val="1E293B"/>
                <w:sz w:val="20"/>
                <w:szCs w:val="20"/>
              </w:rPr>
              <w:t>Gulf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A278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91.48%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B25C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0.8546</w:t>
            </w:r>
          </w:p>
        </w:tc>
      </w:tr>
      <w:tr w:rsidR="00777E3D" w14:paraId="335271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46EE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0F26" w14:textId="77777777" w:rsidR="00777E3D" w:rsidRDefault="00000000">
            <w:r>
              <w:rPr>
                <w:color w:val="1E293B"/>
                <w:sz w:val="20"/>
                <w:szCs w:val="20"/>
              </w:rPr>
              <w:t>Wonka Bar - Fudge Mallows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F3DB" w14:textId="77777777" w:rsidR="00777E3D" w:rsidRDefault="00000000">
            <w:r>
              <w:rPr>
                <w:color w:val="1E293B"/>
                <w:sz w:val="20"/>
                <w:szCs w:val="20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E43D" w14:textId="77777777" w:rsidR="00777E3D" w:rsidRDefault="00000000">
            <w:r>
              <w:rPr>
                <w:color w:val="1E293B"/>
                <w:sz w:val="20"/>
                <w:szCs w:val="20"/>
              </w:rPr>
              <w:t>Interior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BD2B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94.29%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FFA0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0.8057</w:t>
            </w:r>
          </w:p>
        </w:tc>
      </w:tr>
      <w:tr w:rsidR="00777E3D" w14:paraId="4AE3AA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3D3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E01E" w14:textId="77777777" w:rsidR="00777E3D" w:rsidRDefault="00000000">
            <w:r>
              <w:rPr>
                <w:color w:val="1E293B"/>
                <w:sz w:val="20"/>
                <w:szCs w:val="20"/>
              </w:rPr>
              <w:t>Fizzy Lifting Drinks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B716" w14:textId="77777777" w:rsidR="00777E3D" w:rsidRDefault="00000000">
            <w:r>
              <w:rPr>
                <w:color w:val="1E293B"/>
                <w:sz w:val="20"/>
                <w:szCs w:val="20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BF2D" w14:textId="77777777" w:rsidR="00777E3D" w:rsidRDefault="00000000">
            <w:r>
              <w:rPr>
                <w:color w:val="1E293B"/>
                <w:sz w:val="20"/>
                <w:szCs w:val="20"/>
              </w:rPr>
              <w:t>Atlantic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08AC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53.84%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9AD5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0.6928</w:t>
            </w:r>
          </w:p>
        </w:tc>
      </w:tr>
      <w:tr w:rsidR="00777E3D" w14:paraId="3D619A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C7C8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316" w14:textId="77777777" w:rsidR="00777E3D" w:rsidRDefault="00000000">
            <w:r>
              <w:rPr>
                <w:color w:val="1E293B"/>
                <w:sz w:val="20"/>
                <w:szCs w:val="20"/>
              </w:rPr>
              <w:t>Hair Toffee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6C03" w14:textId="77777777" w:rsidR="00777E3D" w:rsidRDefault="00000000">
            <w:r>
              <w:rPr>
                <w:color w:val="1E293B"/>
                <w:sz w:val="20"/>
                <w:szCs w:val="20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5A7A" w14:textId="77777777" w:rsidR="00777E3D" w:rsidRDefault="00000000">
            <w:r>
              <w:rPr>
                <w:color w:val="1E293B"/>
                <w:sz w:val="20"/>
                <w:szCs w:val="20"/>
              </w:rPr>
              <w:t>Atlantic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B450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43.38%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5188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0.6633</w:t>
            </w:r>
          </w:p>
        </w:tc>
      </w:tr>
      <w:tr w:rsidR="00777E3D" w14:paraId="1429CE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4239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775A" w14:textId="77777777" w:rsidR="00777E3D" w:rsidRDefault="00000000">
            <w:r>
              <w:rPr>
                <w:color w:val="1E293B"/>
                <w:sz w:val="20"/>
                <w:szCs w:val="20"/>
              </w:rPr>
              <w:t>Laffy Taffy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67BA" w14:textId="77777777" w:rsidR="00777E3D" w:rsidRDefault="00000000">
            <w:r>
              <w:rPr>
                <w:color w:val="1E293B"/>
                <w:sz w:val="20"/>
                <w:szCs w:val="20"/>
              </w:rPr>
              <w:t>Lot's O' Nuts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0E9B" w14:textId="77777777" w:rsidR="00777E3D" w:rsidRDefault="00000000">
            <w:r>
              <w:rPr>
                <w:color w:val="1E293B"/>
                <w:sz w:val="20"/>
                <w:szCs w:val="20"/>
              </w:rPr>
              <w:t>Pacific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2774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46.15%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4A22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0.6556</w:t>
            </w:r>
          </w:p>
        </w:tc>
      </w:tr>
      <w:tr w:rsidR="00777E3D" w14:paraId="376918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828C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F495" w14:textId="77777777" w:rsidR="00777E3D" w:rsidRDefault="00000000">
            <w:proofErr w:type="spellStart"/>
            <w:r>
              <w:rPr>
                <w:color w:val="1E293B"/>
                <w:sz w:val="20"/>
                <w:szCs w:val="20"/>
              </w:rPr>
              <w:t>Kazookles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F7C5" w14:textId="77777777" w:rsidR="00777E3D" w:rsidRDefault="00000000">
            <w:r>
              <w:rPr>
                <w:color w:val="1E293B"/>
                <w:sz w:val="20"/>
                <w:szCs w:val="20"/>
              </w:rPr>
              <w:t>Lot's O' Nuts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178E" w14:textId="77777777" w:rsidR="00777E3D" w:rsidRDefault="00000000">
            <w:r>
              <w:rPr>
                <w:color w:val="1E293B"/>
                <w:sz w:val="20"/>
                <w:szCs w:val="20"/>
              </w:rPr>
              <w:t>Pacific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9E5D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70.01%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58AF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0.5565</w:t>
            </w:r>
          </w:p>
        </w:tc>
      </w:tr>
    </w:tbl>
    <w:p w14:paraId="55CA9D87" w14:textId="77777777" w:rsidR="00777E3D" w:rsidRDefault="00777E3D"/>
    <w:p w14:paraId="590A229A" w14:textId="77777777" w:rsidR="00777E3D" w:rsidRDefault="00000000">
      <w:pPr>
        <w:pStyle w:val="Heading2"/>
      </w:pPr>
      <w:r>
        <w:t>4.3 Risk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777E3D" w14:paraId="6271A2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509F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EC6F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4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1DCB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77E3D" w14:paraId="370CCC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0E56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Low Risk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DD0B" w14:textId="77777777" w:rsidR="00777E3D" w:rsidRDefault="00000000">
            <w:r>
              <w:rPr>
                <w:color w:val="1E293B"/>
                <w:sz w:val="20"/>
                <w:szCs w:val="20"/>
              </w:rPr>
              <w:t>316 (56.4%)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ED19" w14:textId="77777777" w:rsidR="00777E3D" w:rsidRDefault="00000000">
            <w:r>
              <w:rPr>
                <w:color w:val="1E293B"/>
                <w:sz w:val="20"/>
                <w:szCs w:val="20"/>
              </w:rPr>
              <w:t>Profit stable, high confidence — recommend for execution</w:t>
            </w:r>
          </w:p>
        </w:tc>
      </w:tr>
      <w:tr w:rsidR="00777E3D" w14:paraId="52F66C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4DD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Medium Risk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63CF" w14:textId="77777777" w:rsidR="00777E3D" w:rsidRDefault="00000000">
            <w:r>
              <w:rPr>
                <w:color w:val="1E293B"/>
                <w:sz w:val="20"/>
                <w:szCs w:val="20"/>
              </w:rPr>
              <w:t>83 (14.8%)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DE35" w14:textId="77777777" w:rsidR="00777E3D" w:rsidRDefault="00000000">
            <w:r>
              <w:rPr>
                <w:color w:val="1E293B"/>
                <w:sz w:val="20"/>
                <w:szCs w:val="20"/>
              </w:rPr>
              <w:t>Modest exposure — phased pilot recommended</w:t>
            </w:r>
          </w:p>
        </w:tc>
      </w:tr>
      <w:tr w:rsidR="00777E3D" w14:paraId="6AF5A8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DF05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High Risk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A92B" w14:textId="77777777" w:rsidR="00777E3D" w:rsidRDefault="00000000">
            <w:r>
              <w:rPr>
                <w:color w:val="1E293B"/>
                <w:sz w:val="20"/>
                <w:szCs w:val="20"/>
              </w:rPr>
              <w:t>161 (28.8%)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B51C" w14:textId="77777777" w:rsidR="00777E3D" w:rsidRDefault="00000000">
            <w:r>
              <w:rPr>
                <w:color w:val="1E293B"/>
                <w:sz w:val="20"/>
                <w:szCs w:val="20"/>
              </w:rPr>
              <w:t xml:space="preserve">Concentrated in </w:t>
            </w:r>
            <w:proofErr w:type="spellStart"/>
            <w:r>
              <w:rPr>
                <w:color w:val="1E293B"/>
                <w:sz w:val="20"/>
                <w:szCs w:val="20"/>
              </w:rPr>
              <w:t>Kazookles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(7.69% margin) — further analysis required</w:t>
            </w:r>
          </w:p>
        </w:tc>
      </w:tr>
    </w:tbl>
    <w:p w14:paraId="6D4EDCBE" w14:textId="77777777" w:rsidR="00777E3D" w:rsidRDefault="00777E3D"/>
    <w:p w14:paraId="05774A8E" w14:textId="77777777" w:rsidR="00777E3D" w:rsidRDefault="00000000">
      <w:r>
        <w:br w:type="page"/>
      </w:r>
    </w:p>
    <w:p w14:paraId="4C73E1DB" w14:textId="77777777" w:rsidR="00777E3D" w:rsidRDefault="00000000">
      <w:pPr>
        <w:pStyle w:val="Heading1"/>
      </w:pPr>
      <w:r>
        <w:lastRenderedPageBreak/>
        <w:t>5. System Architecture</w:t>
      </w:r>
    </w:p>
    <w:p w14:paraId="14AC7836" w14:textId="77777777" w:rsidR="00777E3D" w:rsidRDefault="00777E3D">
      <w:pPr>
        <w:pBdr>
          <w:bottom w:val="single" w:sz="4" w:space="1" w:color="C4B5FD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2760"/>
        <w:gridCol w:w="3800"/>
      </w:tblGrid>
      <w:tr w:rsidR="00777E3D" w14:paraId="2540A8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6771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19E4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105F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3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16D5" w14:textId="77777777" w:rsidR="00777E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Output</w:t>
            </w:r>
          </w:p>
        </w:tc>
      </w:tr>
      <w:tr w:rsidR="00777E3D" w14:paraId="4521D0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3A8A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9255" w14:textId="77777777" w:rsidR="00777E3D" w:rsidRDefault="00000000">
            <w:r>
              <w:rPr>
                <w:color w:val="1E293B"/>
                <w:sz w:val="20"/>
                <w:szCs w:val="20"/>
              </w:rPr>
              <w:t>EDA &amp; Feature Engineering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8452" w14:textId="77777777" w:rsidR="00777E3D" w:rsidRDefault="00000000">
            <w:r>
              <w:rPr>
                <w:color w:val="1E293B"/>
                <w:sz w:val="20"/>
                <w:szCs w:val="20"/>
              </w:rPr>
              <w:t>eda_feature_engineering.py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1588" w14:textId="77777777" w:rsidR="00777E3D" w:rsidRDefault="00000000">
            <w:r>
              <w:rPr>
                <w:color w:val="1E293B"/>
                <w:sz w:val="20"/>
                <w:szCs w:val="20"/>
              </w:rPr>
              <w:t>nassau_engineered.csv, X_scaled.csv</w:t>
            </w:r>
          </w:p>
        </w:tc>
      </w:tr>
      <w:tr w:rsidR="00777E3D" w14:paraId="282722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6259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B411" w14:textId="77777777" w:rsidR="00777E3D" w:rsidRDefault="00000000">
            <w:r>
              <w:rPr>
                <w:color w:val="1E293B"/>
                <w:sz w:val="20"/>
                <w:szCs w:val="20"/>
              </w:rPr>
              <w:t xml:space="preserve">Predictive </w:t>
            </w:r>
            <w:proofErr w:type="spellStart"/>
            <w:r>
              <w:rPr>
                <w:color w:val="1E293B"/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D1CF" w14:textId="77777777" w:rsidR="00777E3D" w:rsidRDefault="00000000">
            <w:r>
              <w:rPr>
                <w:color w:val="1E293B"/>
                <w:sz w:val="20"/>
                <w:szCs w:val="20"/>
              </w:rPr>
              <w:t>models.py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BFAD" w14:textId="77777777" w:rsidR="00777E3D" w:rsidRDefault="00000000">
            <w:proofErr w:type="spellStart"/>
            <w:r>
              <w:rPr>
                <w:color w:val="1E293B"/>
                <w:sz w:val="20"/>
                <w:szCs w:val="20"/>
              </w:rPr>
              <w:t>best_model.pkl</w:t>
            </w:r>
            <w:proofErr w:type="spellEnd"/>
            <w:r>
              <w:rPr>
                <w:color w:val="1E293B"/>
                <w:sz w:val="20"/>
                <w:szCs w:val="20"/>
              </w:rPr>
              <w:t>, regression_comparison.csv</w:t>
            </w:r>
          </w:p>
        </w:tc>
      </w:tr>
      <w:tr w:rsidR="00777E3D" w14:paraId="3E7622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E2C5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5657" w14:textId="77777777" w:rsidR="00777E3D" w:rsidRDefault="00000000">
            <w:r>
              <w:rPr>
                <w:color w:val="1E293B"/>
                <w:sz w:val="20"/>
                <w:szCs w:val="20"/>
              </w:rPr>
              <w:t>Clustering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18FB" w14:textId="77777777" w:rsidR="00777E3D" w:rsidRDefault="00000000">
            <w:r>
              <w:rPr>
                <w:color w:val="1E293B"/>
                <w:sz w:val="20"/>
                <w:szCs w:val="20"/>
              </w:rPr>
              <w:t>clustering.py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2116" w14:textId="77777777" w:rsidR="00777E3D" w:rsidRDefault="00000000">
            <w:r>
              <w:rPr>
                <w:color w:val="1E293B"/>
                <w:sz w:val="20"/>
                <w:szCs w:val="20"/>
              </w:rPr>
              <w:t>nassau_clustered.csv, product_clusters.csv</w:t>
            </w:r>
          </w:p>
        </w:tc>
      </w:tr>
      <w:tr w:rsidR="00777E3D" w14:paraId="7C7AE3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F6EC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9101" w14:textId="77777777" w:rsidR="00777E3D" w:rsidRDefault="00000000">
            <w:r>
              <w:rPr>
                <w:color w:val="1E293B"/>
                <w:sz w:val="20"/>
                <w:szCs w:val="20"/>
              </w:rPr>
              <w:t>Simulation Engine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A1F7" w14:textId="77777777" w:rsidR="00777E3D" w:rsidRDefault="00000000">
            <w:r>
              <w:rPr>
                <w:color w:val="1E293B"/>
                <w:sz w:val="20"/>
                <w:szCs w:val="20"/>
              </w:rPr>
              <w:t>simulation.py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48F6" w14:textId="77777777" w:rsidR="00777E3D" w:rsidRDefault="00000000">
            <w:r>
              <w:rPr>
                <w:color w:val="1E293B"/>
                <w:sz w:val="20"/>
                <w:szCs w:val="20"/>
              </w:rPr>
              <w:t>simulation_with_risk.csv (560 scenarios)</w:t>
            </w:r>
          </w:p>
        </w:tc>
      </w:tr>
      <w:tr w:rsidR="00777E3D" w14:paraId="3D6BBC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3F34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70F4" w14:textId="77777777" w:rsidR="00777E3D" w:rsidRDefault="00000000">
            <w:r>
              <w:rPr>
                <w:color w:val="1E293B"/>
                <w:sz w:val="20"/>
                <w:szCs w:val="20"/>
              </w:rPr>
              <w:t>Optimization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09EB" w14:textId="77777777" w:rsidR="00777E3D" w:rsidRDefault="00000000">
            <w:r>
              <w:rPr>
                <w:color w:val="1E293B"/>
                <w:sz w:val="20"/>
                <w:szCs w:val="20"/>
              </w:rPr>
              <w:t>optimization.py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6EEF" w14:textId="77777777" w:rsidR="00777E3D" w:rsidRDefault="00000000">
            <w:r>
              <w:rPr>
                <w:color w:val="1E293B"/>
                <w:sz w:val="20"/>
                <w:szCs w:val="20"/>
              </w:rPr>
              <w:t>final_ranked_recommendations.csv</w:t>
            </w:r>
          </w:p>
        </w:tc>
      </w:tr>
      <w:tr w:rsidR="00777E3D" w14:paraId="1E8806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9B30" w14:textId="77777777" w:rsidR="00777E3D" w:rsidRDefault="00000000">
            <w:r>
              <w:rPr>
                <w:b/>
                <w:bCs/>
                <w:color w:val="1E293B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7D91" w14:textId="77777777" w:rsidR="00777E3D" w:rsidRDefault="00000000">
            <w:proofErr w:type="spellStart"/>
            <w:r>
              <w:rPr>
                <w:color w:val="1E293B"/>
                <w:sz w:val="20"/>
                <w:szCs w:val="20"/>
              </w:rPr>
              <w:t>Streamlit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Dashboard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0A8D" w14:textId="77777777" w:rsidR="00777E3D" w:rsidRDefault="00000000">
            <w:r>
              <w:rPr>
                <w:color w:val="1E293B"/>
                <w:sz w:val="20"/>
                <w:szCs w:val="20"/>
              </w:rPr>
              <w:t>app.py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AC20" w14:textId="77777777" w:rsidR="00777E3D" w:rsidRDefault="00000000">
            <w:r>
              <w:rPr>
                <w:color w:val="1E293B"/>
                <w:sz w:val="20"/>
                <w:szCs w:val="20"/>
              </w:rPr>
              <w:t>4-module interactive web application</w:t>
            </w:r>
          </w:p>
        </w:tc>
      </w:tr>
    </w:tbl>
    <w:p w14:paraId="636DD275" w14:textId="77777777" w:rsidR="00777E3D" w:rsidRDefault="00777E3D"/>
    <w:p w14:paraId="072FC5AC" w14:textId="77777777" w:rsidR="00777E3D" w:rsidRDefault="00000000">
      <w:pPr>
        <w:pStyle w:val="Heading1"/>
      </w:pPr>
      <w:r>
        <w:t>6. Conclusion</w:t>
      </w:r>
    </w:p>
    <w:p w14:paraId="4EBF11EE" w14:textId="77777777" w:rsidR="00777E3D" w:rsidRDefault="00777E3D">
      <w:pPr>
        <w:pBdr>
          <w:bottom w:val="single" w:sz="4" w:space="1" w:color="C4B5FD"/>
        </w:pBdr>
        <w:spacing w:before="80" w:after="80"/>
      </w:pPr>
    </w:p>
    <w:p w14:paraId="131FA504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>The Nassau Candy Factory Reallocation &amp; Shipping Optimization System successfully transformed a static logistics assignment process into an intelligent, data-driven decision framework. Evaluating 560 scenarios across 15 products and 5 factories, it identified 214 beneficial reassignments — achieving up to 94.29% lead time reduction with 80% product coverage.</w:t>
      </w:r>
    </w:p>
    <w:p w14:paraId="400A3DDB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>The most impactful finding: Wonka Bar - Fudge Mallows, Fizzy Lifting Drinks, and Hair Toffee are systematically misassigned to geographically suboptimal factories. Reassigning them to Wicked Choccy's delivers immediate, high-confidence improvement with strong profit stability.</w:t>
      </w:r>
    </w:p>
    <w:p w14:paraId="63F3C543" w14:textId="77777777" w:rsidR="00777E3D" w:rsidRDefault="00000000">
      <w:pPr>
        <w:spacing w:before="60" w:after="100" w:line="320" w:lineRule="auto"/>
        <w:jc w:val="both"/>
      </w:pPr>
      <w:r>
        <w:rPr>
          <w:color w:val="1E293B"/>
        </w:rPr>
        <w:t xml:space="preserve">The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dashboard empowers non-technical stakeholders to simulate, compare, and approve factory changes in real time — elevating Nassau Candy from descriptive analytics to intelligent decision-making.</w:t>
      </w:r>
    </w:p>
    <w:p w14:paraId="19E378DA" w14:textId="77777777" w:rsidR="00777E3D" w:rsidRDefault="00777E3D"/>
    <w:p w14:paraId="05BAC8A3" w14:textId="0C33FE7E" w:rsidR="00777E3D" w:rsidRDefault="00777E3D" w:rsidP="009B0E99">
      <w:pPr>
        <w:spacing w:before="100"/>
      </w:pPr>
    </w:p>
    <w:sectPr w:rsidR="00777E3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1D70"/>
    <w:multiLevelType w:val="hybridMultilevel"/>
    <w:tmpl w:val="11A435D8"/>
    <w:lvl w:ilvl="0" w:tplc="05AAB926">
      <w:start w:val="1"/>
      <w:numFmt w:val="bullet"/>
      <w:lvlText w:val="●"/>
      <w:lvlJc w:val="left"/>
      <w:pPr>
        <w:ind w:left="720" w:hanging="360"/>
      </w:pPr>
    </w:lvl>
    <w:lvl w:ilvl="1" w:tplc="72C8BFDC">
      <w:start w:val="1"/>
      <w:numFmt w:val="bullet"/>
      <w:lvlText w:val="○"/>
      <w:lvlJc w:val="left"/>
      <w:pPr>
        <w:ind w:left="1440" w:hanging="360"/>
      </w:pPr>
    </w:lvl>
    <w:lvl w:ilvl="2" w:tplc="FEEA02CE">
      <w:start w:val="1"/>
      <w:numFmt w:val="bullet"/>
      <w:lvlText w:val="■"/>
      <w:lvlJc w:val="left"/>
      <w:pPr>
        <w:ind w:left="2160" w:hanging="360"/>
      </w:pPr>
    </w:lvl>
    <w:lvl w:ilvl="3" w:tplc="07B6515E">
      <w:start w:val="1"/>
      <w:numFmt w:val="bullet"/>
      <w:lvlText w:val="●"/>
      <w:lvlJc w:val="left"/>
      <w:pPr>
        <w:ind w:left="2880" w:hanging="360"/>
      </w:pPr>
    </w:lvl>
    <w:lvl w:ilvl="4" w:tplc="D6ECC096">
      <w:start w:val="1"/>
      <w:numFmt w:val="bullet"/>
      <w:lvlText w:val="○"/>
      <w:lvlJc w:val="left"/>
      <w:pPr>
        <w:ind w:left="3600" w:hanging="360"/>
      </w:pPr>
    </w:lvl>
    <w:lvl w:ilvl="5" w:tplc="B77A32AC">
      <w:start w:val="1"/>
      <w:numFmt w:val="bullet"/>
      <w:lvlText w:val="■"/>
      <w:lvlJc w:val="left"/>
      <w:pPr>
        <w:ind w:left="4320" w:hanging="360"/>
      </w:pPr>
    </w:lvl>
    <w:lvl w:ilvl="6" w:tplc="7C763ACC">
      <w:start w:val="1"/>
      <w:numFmt w:val="bullet"/>
      <w:lvlText w:val="●"/>
      <w:lvlJc w:val="left"/>
      <w:pPr>
        <w:ind w:left="5040" w:hanging="360"/>
      </w:pPr>
    </w:lvl>
    <w:lvl w:ilvl="7" w:tplc="F21A7C0A">
      <w:start w:val="1"/>
      <w:numFmt w:val="bullet"/>
      <w:lvlText w:val="●"/>
      <w:lvlJc w:val="left"/>
      <w:pPr>
        <w:ind w:left="5760" w:hanging="360"/>
      </w:pPr>
    </w:lvl>
    <w:lvl w:ilvl="8" w:tplc="16669C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76E82"/>
    <w:multiLevelType w:val="hybridMultilevel"/>
    <w:tmpl w:val="90942964"/>
    <w:lvl w:ilvl="0" w:tplc="51384DA8">
      <w:start w:val="1"/>
      <w:numFmt w:val="bullet"/>
      <w:lvlText w:val="•"/>
      <w:lvlJc w:val="left"/>
      <w:pPr>
        <w:ind w:left="720" w:hanging="360"/>
      </w:pPr>
    </w:lvl>
    <w:lvl w:ilvl="1" w:tplc="B9CC6F32">
      <w:numFmt w:val="decimal"/>
      <w:lvlText w:val=""/>
      <w:lvlJc w:val="left"/>
    </w:lvl>
    <w:lvl w:ilvl="2" w:tplc="648A5E0C">
      <w:numFmt w:val="decimal"/>
      <w:lvlText w:val=""/>
      <w:lvlJc w:val="left"/>
    </w:lvl>
    <w:lvl w:ilvl="3" w:tplc="739232FA">
      <w:numFmt w:val="decimal"/>
      <w:lvlText w:val=""/>
      <w:lvlJc w:val="left"/>
    </w:lvl>
    <w:lvl w:ilvl="4" w:tplc="05C00492">
      <w:numFmt w:val="decimal"/>
      <w:lvlText w:val=""/>
      <w:lvlJc w:val="left"/>
    </w:lvl>
    <w:lvl w:ilvl="5" w:tplc="943A0050">
      <w:numFmt w:val="decimal"/>
      <w:lvlText w:val=""/>
      <w:lvlJc w:val="left"/>
    </w:lvl>
    <w:lvl w:ilvl="6" w:tplc="5FA6B8E4">
      <w:numFmt w:val="decimal"/>
      <w:lvlText w:val=""/>
      <w:lvlJc w:val="left"/>
    </w:lvl>
    <w:lvl w:ilvl="7" w:tplc="792869EC">
      <w:numFmt w:val="decimal"/>
      <w:lvlText w:val=""/>
      <w:lvlJc w:val="left"/>
    </w:lvl>
    <w:lvl w:ilvl="8" w:tplc="196EE1DE">
      <w:numFmt w:val="decimal"/>
      <w:lvlText w:val=""/>
      <w:lvlJc w:val="left"/>
    </w:lvl>
  </w:abstractNum>
  <w:num w:numId="1" w16cid:durableId="1784112765">
    <w:abstractNumId w:val="0"/>
    <w:lvlOverride w:ilvl="0">
      <w:startOverride w:val="1"/>
    </w:lvlOverride>
  </w:num>
  <w:num w:numId="2" w16cid:durableId="892228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3D"/>
    <w:rsid w:val="00777E3D"/>
    <w:rsid w:val="009878A1"/>
    <w:rsid w:val="009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A14F"/>
  <w15:docId w15:val="{1300A731-77D7-469F-863F-054F4A03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5B21B6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jacksondaniemd@outlook.com</cp:lastModifiedBy>
  <cp:revision>2</cp:revision>
  <dcterms:created xsi:type="dcterms:W3CDTF">2026-05-06T07:50:00Z</dcterms:created>
  <dcterms:modified xsi:type="dcterms:W3CDTF">2026-05-06T07:56:00Z</dcterms:modified>
</cp:coreProperties>
</file>