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Q2: https://www.programiz.com/java-programming/examples/gcd-hcf-recursion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Q3: https://www2.cs.arizona.edu/~mercer/Presentations/17B-RecursiveNumberConversion.pdf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