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37"/>
        <w15:color w:val="DBDBDB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4861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_Toc14273_WPSOffice_Level1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黑体" w:asciiTheme="minorAscii" w:hAnsiTheme="minorAscii" w:cstheme="minorBidi"/>
                <w:b/>
                <w:bCs/>
                <w:kern w:val="44"/>
                <w:sz w:val="32"/>
                <w:szCs w:val="24"/>
                <w:lang w:val="en-US" w:eastAsia="zh-CN" w:bidi="ar-SA"/>
              </w:rPr>
              <w:id w:val="147469137"/>
              <w:placeholder>
                <w:docPart w:val="{9a8674fa-29b3-4b02-a975-184ae43a45ee}"/>
              </w:placeholder>
              <w15:color w:val="509DF3"/>
            </w:sdtPr>
            <w:sdtEndPr>
              <w:rPr>
                <w:rFonts w:eastAsia="黑体" w:asciiTheme="minorAscii" w:hAnsiTheme="minorAscii" w:cstheme="minorBidi"/>
                <w:b/>
                <w:bCs/>
                <w:kern w:val="44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b/>
                  <w:bCs/>
                </w:rPr>
                <w:t>一、 数据准备</w:t>
              </w:r>
            </w:sdtContent>
          </w:sdt>
          <w:r>
            <w:rPr>
              <w:b/>
              <w:bCs/>
            </w:rPr>
            <w:tab/>
          </w:r>
          <w:bookmarkStart w:id="1" w:name="_Toc14273_WPSOffice_Level1Page"/>
          <w:r>
            <w:rPr>
              <w:b/>
              <w:bCs/>
            </w:rPr>
            <w:t>1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_Toc24861_WPSOffice_Level1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黑体" w:asciiTheme="minorAscii" w:hAnsiTheme="minorAscii" w:cstheme="minorBidi"/>
                <w:b/>
                <w:bCs/>
                <w:kern w:val="44"/>
                <w:sz w:val="32"/>
                <w:szCs w:val="24"/>
                <w:lang w:val="en-US" w:eastAsia="zh-CN" w:bidi="ar-SA"/>
              </w:rPr>
              <w:id w:val="147469137"/>
              <w:placeholder>
                <w:docPart w:val="{6e234a4b-e709-4a21-8a9d-5e4d435abbba}"/>
              </w:placeholder>
              <w15:color w:val="509DF3"/>
            </w:sdtPr>
            <w:sdtEndPr>
              <w:rPr>
                <w:rFonts w:eastAsia="黑体" w:asciiTheme="minorAscii" w:hAnsiTheme="minorAscii" w:cstheme="minorBidi"/>
                <w:b/>
                <w:bCs/>
                <w:kern w:val="44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b/>
                  <w:bCs/>
                </w:rPr>
                <w:t>二、 环境准备</w:t>
              </w:r>
            </w:sdtContent>
          </w:sdt>
          <w:r>
            <w:rPr>
              <w:b/>
              <w:bCs/>
            </w:rPr>
            <w:tab/>
          </w:r>
          <w:bookmarkStart w:id="2" w:name="_Toc24861_WPSOffice_Level1Page"/>
          <w:r>
            <w:rPr>
              <w:b/>
              <w:bCs/>
            </w:rPr>
            <w:t>1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_Toc32493_WPSOffice_Level1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黑体" w:asciiTheme="minorAscii" w:hAnsiTheme="minorAscii" w:cstheme="minorBidi"/>
                <w:b/>
                <w:bCs/>
                <w:kern w:val="44"/>
                <w:sz w:val="32"/>
                <w:szCs w:val="24"/>
                <w:lang w:val="en-US" w:eastAsia="zh-CN" w:bidi="ar-SA"/>
              </w:rPr>
              <w:id w:val="147469137"/>
              <w:placeholder>
                <w:docPart w:val="{fd1a1afa-ec76-47cb-ac80-79cf23a89ef4}"/>
              </w:placeholder>
              <w15:color w:val="509DF3"/>
            </w:sdtPr>
            <w:sdtEndPr>
              <w:rPr>
                <w:rFonts w:eastAsia="黑体" w:asciiTheme="minorAscii" w:hAnsiTheme="minorAscii" w:cstheme="minorBidi"/>
                <w:b/>
                <w:bCs/>
                <w:kern w:val="44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eastAsia="黑体" w:asciiTheme="minorAscii" w:hAnsiTheme="minorAscii" w:cstheme="minorBidi"/>
                  <w:b/>
                  <w:bCs/>
                </w:rPr>
                <w:t>三、 代码编写</w:t>
              </w:r>
            </w:sdtContent>
          </w:sdt>
          <w:r>
            <w:rPr>
              <w:b/>
              <w:bCs/>
            </w:rPr>
            <w:tab/>
          </w:r>
          <w:bookmarkStart w:id="3" w:name="_Toc32493_WPSOffice_Level1Page"/>
          <w:r>
            <w:rPr>
              <w:b/>
              <w:bCs/>
            </w:rPr>
            <w:t>2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_Toc24861_WPSOffice_Level2 </w:instrText>
          </w:r>
          <w:r>
            <w:fldChar w:fldCharType="separate"/>
          </w:r>
          <w:sdt>
            <w:sdtPr>
              <w:rPr>
                <w:rFonts w:eastAsia="黑体" w:asciiTheme="minorAscii" w:hAnsiTheme="minorAscii" w:cstheme="minorBidi"/>
                <w:b/>
                <w:kern w:val="44"/>
                <w:sz w:val="32"/>
                <w:szCs w:val="24"/>
                <w:lang w:val="en-US" w:eastAsia="zh-CN" w:bidi="ar-SA"/>
              </w:rPr>
              <w:id w:val="147469137"/>
              <w:placeholder>
                <w:docPart w:val="{570b8340-7210-41dc-9f50-4286d672c216}"/>
              </w:placeholder>
              <w15:color w:val="509DF3"/>
            </w:sdtPr>
            <w:sdtEndPr>
              <w:rPr>
                <w:rFonts w:eastAsia="黑体" w:asciiTheme="minorAscii" w:hAnsiTheme="minorAscii" w:cstheme="minorBidi"/>
                <w:b/>
                <w:kern w:val="44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 数据读取</w:t>
              </w:r>
            </w:sdtContent>
          </w:sdt>
          <w:r>
            <w:tab/>
          </w:r>
          <w:bookmarkStart w:id="4" w:name="_Toc24861_WPSOffice_Level2Page"/>
          <w:r>
            <w:t>2</w:t>
          </w:r>
          <w:bookmarkEnd w:id="4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_Toc32493_WPSOffice_Level2 </w:instrText>
          </w:r>
          <w:r>
            <w:fldChar w:fldCharType="separate"/>
          </w:r>
          <w:sdt>
            <w:sdtPr>
              <w:rPr>
                <w:rFonts w:eastAsia="黑体" w:asciiTheme="minorAscii" w:hAnsiTheme="minorAscii" w:cstheme="minorBidi"/>
                <w:b/>
                <w:kern w:val="44"/>
                <w:sz w:val="32"/>
                <w:szCs w:val="24"/>
                <w:lang w:val="en-US" w:eastAsia="zh-CN" w:bidi="ar-SA"/>
              </w:rPr>
              <w:id w:val="147469137"/>
              <w:placeholder>
                <w:docPart w:val="{45c5933f-75ab-480d-8626-c0647b3c5468}"/>
              </w:placeholder>
              <w15:color w:val="509DF3"/>
            </w:sdtPr>
            <w:sdtEndPr>
              <w:rPr>
                <w:rFonts w:eastAsia="黑体" w:asciiTheme="minorAscii" w:hAnsiTheme="minorAscii" w:cstheme="minorBidi"/>
                <w:b/>
                <w:kern w:val="44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 数据分析</w:t>
              </w:r>
            </w:sdtContent>
          </w:sdt>
          <w:r>
            <w:tab/>
          </w:r>
          <w:bookmarkStart w:id="5" w:name="_Toc32493_WPSOffice_Level2Page"/>
          <w:r>
            <w:t>2</w:t>
          </w:r>
          <w:bookmarkEnd w:id="5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_Toc30608_WPSOffice_Level2 </w:instrText>
          </w:r>
          <w:r>
            <w:fldChar w:fldCharType="separate"/>
          </w:r>
          <w:sdt>
            <w:sdtPr>
              <w:rPr>
                <w:rFonts w:eastAsia="黑体" w:asciiTheme="minorAscii" w:hAnsiTheme="minorAscii" w:cstheme="minorBidi"/>
                <w:b/>
                <w:kern w:val="44"/>
                <w:sz w:val="32"/>
                <w:szCs w:val="24"/>
                <w:lang w:val="en-US" w:eastAsia="zh-CN" w:bidi="ar-SA"/>
              </w:rPr>
              <w:id w:val="147469137"/>
              <w:placeholder>
                <w:docPart w:val="{777d8a81-1380-44e0-85c0-2bd89c462664}"/>
              </w:placeholder>
              <w15:color w:val="509DF3"/>
            </w:sdtPr>
            <w:sdtEndPr>
              <w:rPr>
                <w:rFonts w:eastAsia="黑体" w:asciiTheme="minorAscii" w:hAnsiTheme="minorAscii" w:cstheme="minorBidi"/>
                <w:b/>
                <w:kern w:val="44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 数据清洗</w:t>
              </w:r>
            </w:sdtContent>
          </w:sdt>
          <w:r>
            <w:tab/>
          </w:r>
          <w:bookmarkStart w:id="6" w:name="_Toc30608_WPSOffice_Level2Page"/>
          <w:r>
            <w:t>3</w:t>
          </w:r>
          <w:bookmarkEnd w:id="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_Toc4385_WPSOffice_Level2 </w:instrText>
          </w:r>
          <w:r>
            <w:fldChar w:fldCharType="separate"/>
          </w:r>
          <w:sdt>
            <w:sdtPr>
              <w:rPr>
                <w:rFonts w:eastAsia="黑体" w:asciiTheme="minorAscii" w:hAnsiTheme="minorAscii" w:cstheme="minorBidi"/>
                <w:b/>
                <w:kern w:val="44"/>
                <w:sz w:val="32"/>
                <w:szCs w:val="24"/>
                <w:lang w:val="en-US" w:eastAsia="zh-CN" w:bidi="ar-SA"/>
              </w:rPr>
              <w:id w:val="147469137"/>
              <w:placeholder>
                <w:docPart w:val="{a9caf80e-a8d5-4223-82f2-7eee0ccd758d}"/>
              </w:placeholder>
              <w15:color w:val="509DF3"/>
            </w:sdtPr>
            <w:sdtEndPr>
              <w:rPr>
                <w:rFonts w:eastAsia="黑体" w:asciiTheme="minorAscii" w:hAnsiTheme="minorAscii" w:cstheme="minorBidi"/>
                <w:b/>
                <w:kern w:val="44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 特征工程</w:t>
              </w:r>
            </w:sdtContent>
          </w:sdt>
          <w:r>
            <w:tab/>
          </w:r>
          <w:bookmarkStart w:id="7" w:name="_Toc4385_WPSOffice_Level2Page"/>
          <w:r>
            <w:t>5</w:t>
          </w:r>
          <w:bookmarkEnd w:id="7"/>
          <w:r>
            <w:fldChar w:fldCharType="end"/>
          </w:r>
          <w:bookmarkStart w:id="19" w:name="_GoBack"/>
          <w:bookmarkEnd w:id="19"/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_Toc3317_WPSOffice_Level2 </w:instrText>
          </w:r>
          <w:r>
            <w:fldChar w:fldCharType="separate"/>
          </w:r>
          <w:sdt>
            <w:sdtPr>
              <w:rPr>
                <w:rFonts w:eastAsia="黑体" w:asciiTheme="minorAscii" w:hAnsiTheme="minorAscii" w:cstheme="minorBidi"/>
                <w:b/>
                <w:kern w:val="44"/>
                <w:sz w:val="32"/>
                <w:szCs w:val="24"/>
                <w:lang w:val="en-US" w:eastAsia="zh-CN" w:bidi="ar-SA"/>
              </w:rPr>
              <w:id w:val="147469137"/>
              <w:placeholder>
                <w:docPart w:val="{b10c5f57-db00-4489-9f90-9770845e14e7}"/>
              </w:placeholder>
              <w15:color w:val="509DF3"/>
            </w:sdtPr>
            <w:sdtEndPr>
              <w:rPr>
                <w:rFonts w:eastAsia="黑体" w:asciiTheme="minorAscii" w:hAnsiTheme="minorAscii" w:cstheme="minorBidi"/>
                <w:b/>
                <w:kern w:val="44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5. 模型训练</w:t>
              </w:r>
            </w:sdtContent>
          </w:sdt>
          <w:r>
            <w:tab/>
          </w:r>
          <w:bookmarkStart w:id="8" w:name="_Toc3317_WPSOffice_Level2Page"/>
          <w:r>
            <w:t>5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instrText xml:space="preserve"> HYPERLINK \l _Toc30608_WPSOffice_Level1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黑体" w:asciiTheme="minorAscii" w:hAnsiTheme="minorAscii" w:cstheme="minorBidi"/>
                <w:b/>
                <w:bCs/>
                <w:kern w:val="44"/>
                <w:sz w:val="32"/>
                <w:szCs w:val="24"/>
                <w:lang w:val="en-US" w:eastAsia="zh-CN" w:bidi="ar-SA"/>
              </w:rPr>
              <w:id w:val="147469137"/>
              <w:placeholder>
                <w:docPart w:val="{67dbc386-fb55-42bc-935e-f3b2928a3c03}"/>
              </w:placeholder>
              <w15:color w:val="509DF3"/>
            </w:sdtPr>
            <w:sdtEndPr>
              <w:rPr>
                <w:rFonts w:eastAsia="黑体" w:asciiTheme="minorAscii" w:hAnsiTheme="minorAscii" w:cstheme="minorBidi"/>
                <w:b/>
                <w:bCs/>
                <w:kern w:val="44"/>
                <w:sz w:val="32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四、生成结果</w:t>
              </w:r>
            </w:sdtContent>
          </w:sdt>
          <w:r>
            <w:rPr>
              <w:b/>
              <w:bCs/>
            </w:rPr>
            <w:tab/>
          </w:r>
          <w:bookmarkStart w:id="9" w:name="_Toc30608_WPSOffice_Level1Page"/>
          <w:r>
            <w:rPr>
              <w:b/>
              <w:bCs/>
            </w:rPr>
            <w:t>9</w:t>
          </w:r>
          <w:bookmarkEnd w:id="9"/>
          <w:r>
            <w:rPr>
              <w:b/>
              <w:bCs/>
            </w:rPr>
            <w:fldChar w:fldCharType="end"/>
          </w:r>
          <w:bookmarkEnd w:id="0"/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  <w:rPr>
              <w:b/>
              <w:bCs/>
            </w:rPr>
          </w:pPr>
        </w:p>
        <w:p>
          <w:pPr>
            <w:pStyle w:val="8"/>
            <w:tabs>
              <w:tab w:val="right" w:leader="dot" w:pos="8306"/>
            </w:tabs>
          </w:pPr>
        </w:p>
      </w:sdtContent>
    </w:sdt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0" w:name="_Toc14273_WPSOffice_Level1"/>
      <w:r>
        <w:rPr>
          <w:rFonts w:hint="eastAsia"/>
          <w:lang w:val="en-US" w:eastAsia="zh-CN"/>
        </w:rPr>
        <w:t>数据准备</w:t>
      </w:r>
      <w:bookmarkEnd w:id="1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本次实验使用的是房价预测的数据集，详见：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"https://www.kaggle.com/c/house-prices-advanced-regression-techniques/data"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https://www.kaggle.com/c/house-prices-advanced-regression-techniques/data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数据下载完成后，将其解压，将得到以下数据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</w:pPr>
      <w:r>
        <w:drawing>
          <wp:inline distT="0" distB="0" distL="114300" distR="114300">
            <wp:extent cx="5273675" cy="96710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_Toc24861_WPSOffice_Level1"/>
      <w:r>
        <w:rPr>
          <w:rFonts w:hint="eastAsia"/>
          <w:lang w:val="en-US" w:eastAsia="zh-CN"/>
        </w:rPr>
        <w:t>环境准备</w:t>
      </w:r>
      <w:bookmarkEnd w:id="11"/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可使用pycharm、VSCode或者notebook进行代码的编写及测试。在编辑器中新建main.py文件。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32493_WPSOffice_Level1"/>
      <w:r>
        <w:rPr>
          <w:rFonts w:hint="eastAsia"/>
          <w:lang w:val="en-US" w:eastAsia="zh-CN"/>
        </w:rPr>
        <w:t>代码编写</w:t>
      </w:r>
      <w:bookmarkEnd w:id="1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以下代码均为截取，完整代码可查看源码。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3" w:name="_Toc24861_WPSOffice_Level2"/>
      <w:r>
        <w:rPr>
          <w:rFonts w:hint="eastAsia"/>
          <w:lang w:val="en-US" w:eastAsia="zh-CN"/>
        </w:rPr>
        <w:t>数据读取</w:t>
      </w:r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使用pandas模块的read_csv读取训练集以及测试集。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base_dir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"D:\ACoder\AllMyLab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\大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数据实训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\大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数据人工智能大作业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\h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ouse-prices-advanced-regression-techniques"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data_train = pd.read_csv(path.join(base_dir,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'train.csv'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data_test = pd.read_csv(path.join(base_dir,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'test.csv'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32493_WPSOffice_Level2"/>
      <w:r>
        <w:rPr>
          <w:rFonts w:hint="eastAsia"/>
          <w:lang w:val="en-US" w:eastAsia="zh-CN"/>
        </w:rPr>
        <w:t>数据分析</w:t>
      </w:r>
      <w:bookmarkEnd w:id="1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使用pandas_profiling生成详细分析报告。此外棵通过调用dataframe.corr()函数查看各维度的相关性。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生成详细分析报告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profile = ProfileReport(data_train,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"Pandas Profiling Report"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profile.to_file(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"analysis.html"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#%%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 = data_train.select_dtypes(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'object'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corr()计算各维度数据的相关性。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numcorr = num.corr()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f,ax = plt.subplots(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sns.heatmap(numcorr.sort_values(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'SalePrice'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ascending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).head(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"Blues"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Numerical features correlation with the sale 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fontsize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plt.xticks(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plt.yticks(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'dodgerblue'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plt.show()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运行成功后将生成analysis.html文件，浏览器打开后如下所示：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40614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此外会生成一张热力图，如下所示：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1016635"/>
            <wp:effectExtent l="0" t="0" r="4445" b="12065"/>
            <wp:docPr id="3" name="图片 3" descr="数值特征与房价的相关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数值特征与房价的相关性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5" w:name="_Toc30608_WPSOffice_Level2"/>
      <w:r>
        <w:rPr>
          <w:rFonts w:hint="eastAsia"/>
          <w:lang w:val="en-US" w:eastAsia="zh-CN"/>
        </w:rPr>
        <w:t>数据清洗</w:t>
      </w:r>
      <w:bookmarkEnd w:id="1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该过程主要对于缺失值过多的特征进行删除，对于缺失值较少的特征通过平均值、临近值、零值、None值、中值等方式进行填充。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%%数据清洗=================================================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y_train = data_train[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'SalePrice'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].to_frame()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#将训练集以及测试集合并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pandas contact 之后，一定要记得用reset_index去处理index,不然容易出现莫名的逻辑错误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drop=True就是把原来的索引index列去掉，重置index。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data1 = pd.concat((data_train,data_test),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).reset_index(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inplace=True：不创建新的对象，直接对原始对象进行修改；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inplace=False：对数据进行修改，创建并返回新的对象承载其修改结果。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data1.drop([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'SalePrice'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data1.drop([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"Total size is 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,data1.shape)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#%%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如果缺失值超过百分之20，即不缺失的值未达到80%，删除该特征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 = data1.dropna(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thresh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(data1)*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(data1.shape[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]-data.shape[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 features is dropped"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'The shape of the combined dataset after dropping features with more than 80% M.V.'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data.shape)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#%%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接下来处理缺失值未超过百分之20的特征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allna = (data.isnull().sum()/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(data))*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allna = allna.drop(allna[allna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].index).sort_values()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 = data[allna.index.to_list()]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NAcat = NA.select_dtypes(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'object'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NAnum = NA.select_dtypes(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'object'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'We have 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,NAcat.shape[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'categorical features with missing values'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'We have 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,NAnum.shape[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'numerical features with missing values'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%%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#MasVnrArea: Masonry veneer area in square feet, the missing data means no veneer so we fill with 0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'MasVnrArea'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]=data.MasVnrArea.fillna(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#LotFrontage has 16% missing values. We fill with the median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'LotFrontage'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]=data.LotFrontage.fillna(data.LotFrontage.median())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#GarageYrBlt:  车库建成的年份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'GarageYrBlt'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"GarageYrBlt"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].fillna(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1980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#对于剩下的列: Bathroom, half bathroom, basement related columns and garage related columns: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#我们会把它们的缺失值填充为0，即boolean值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下面是一些不好人工判断填充值的列，我们把它们填充为前一个数据的对应值。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fill_cols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'Electrical'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'SaleType'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'KitchenQual'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'Exterior1st'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'Exterior2nd'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'Functional'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'Utilities'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'MSZoning'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data[fill_cols]: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data[col] = data[col].fillna(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'ffill'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method = 'ffill’意味着用前一个数据的对应值来填充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对于其他列，我们直接用0填充或者用None填充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#Categorical missing values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NAcols=data.columns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NAcols: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data[col].dtype ==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"object"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data[col] = data[col].fillna(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#Numerical missing values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col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NAcols: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data[col].dtype !=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"object"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data[col]= data[col].fillna(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6" w:name="_Toc4385_WPSOffice_Level2"/>
      <w:r>
        <w:rPr>
          <w:rFonts w:hint="eastAsia"/>
          <w:lang w:val="en-US" w:eastAsia="zh-CN"/>
        </w:rPr>
        <w:t>特征工程</w:t>
      </w:r>
      <w:bookmarkEnd w:id="1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该过程主要将一些相关的特征进行组合，降低模型的复杂度和计算量。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%%特征工程=================================================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'TotalArea'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'TotalBsmtSF'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+ 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'1stFlrSF'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+ 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'2ndFlrSF'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+ 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'GrLivArea'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+data[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'GarageArea'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'Bathrooms'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'FullBath'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+ 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'HalfBath'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'Year average'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 (data[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'YearRemodAdd'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]+data[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'YearBuilt'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])/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'MSSubClass'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'MSSubClass'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].apply(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'YrSold'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data[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'YrSold'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].astype(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独热编码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new_data = pd.get_dummies(data)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 shape of the original dataset"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,data.shape)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 shape of the encoded dataset"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,new_data.shape)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 have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,new_data.shape[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]- data.shape[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'new encoded features'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重新划分训练集测试集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train = new_data[: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(data_train)]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 = new_data[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(data_train):]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去掉一些离群点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train=train[(train[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'GrLivArea'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&amp; (train[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'MasVnrArea'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&lt;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target = data_train[[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'SalePrice'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pos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1298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279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target.drop(target.index[pos],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'Train: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,train.shape[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'rows'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'Target:'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target.shape[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'rows'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7" w:name="_Toc3317_WPSOffice_Level2"/>
      <w:r>
        <w:rPr>
          <w:rFonts w:hint="eastAsia"/>
          <w:lang w:val="en-US" w:eastAsia="zh-CN"/>
        </w:rPr>
        <w:t>模型训练</w:t>
      </w:r>
      <w:bookmarkEnd w:id="17"/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使用ridge回归进行训练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Ridge回归即加上L2正则化项的线性回归。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%% 模型训练=============================================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sklearn.model_selection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train_test_split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sklearn.preprocessing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RobustScaler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%%预处理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x_train,x_test,y_train,y_test = train_test_split(train,target,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test_size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scalar = RobustScaler()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x_train = scalar.fit_transform(x_train)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x_test = scalar.fit_transform(x_test)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testX = scalar.transform(test)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y_train = np.array(y_train)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y_test = np.array(y_test)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%%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sklearn.model_selection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GridSearchCV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sklearn.metrics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mean_squared_error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sklearn.linear_model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Ridge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math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ridge = Ridge()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parameters= {'alpha':[0.0001,0.0009,0.001,0.002,0.003,0.01,0.1,1,10,100]}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第一次尝试可发现alpha在10处获得最优解，故移动取值范围重新进行网格搜索。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parameters =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'alpha'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:[x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)]}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ridge_reg = GridSearchCV(ridge,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param_grid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=parameters,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'neg_mean_squared_error'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ridge_reg.fit(x_train,y_train)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 best value of Alpha is: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,ridge_reg.best_params_)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 best score achieved is: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,math.sqrt(-ridge_reg.best_score_))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ridge_pred=math.sqrt(-ridge_reg.best_score_)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#%%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ridge_mod=Ridge(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ridge_mod.fit(x_train,y_train)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y_pred_train=ridge_mod.predict(x_train)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y_pred_test=ridge_mod.predict(x_test)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 Mean Square Error train =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(math.sqrt(mean_squared_error(y_train, y_pred_train))))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 Mean Square Error test =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(math.sqrt(mean_squared_error(y_test, y_pred_test)))) 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14850" cy="7239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使用lasso回归进行训练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Lasso回归即加上L1正则化项的线性回归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%%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sklearn.linear_model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Lasso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parameters= 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'alpha'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0.0009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lasso=Lasso()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lasso_reg=GridSearchCV(lasso,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param_grid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=parameters,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'neg_mean_squared_error'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lasso_reg.fit(x_train,y_train)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'The best value of Alpha is: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,lasso_reg.best_params_)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#%%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lasso_mod=Lasso(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alpha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0.0009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lasso_mod.fit(x_train,y_train)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y_lasso_train=lasso_mod.predict(x_train)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y_lasso_test=lasso_mod.predict(x_test)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#%%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 Mean Square Error train =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(math.sqrt(mean_squared_error(y_train, y_lasso_train))))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 Mean Square Error test =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(math.sqrt(mean_squared_error(y_test, y_lasso_test))))</w:t>
      </w:r>
    </w:p>
    <w:p>
      <w:pPr>
        <w:bidi w:val="0"/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89585"/>
            <wp:effectExtent l="0" t="0" r="3175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使用ElasticNet进行训练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ElasticNet可简单理解为加上了L1和L2正则化项的线性回归。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%%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sklearn.linear_model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ElasticNetCV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这里alphas是前面网格搜索的最佳结果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alphas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0.000542555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l1ratio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elastic_cv = ElasticNetCV(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max_iter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1e7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alphas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=alphas,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l1_ratio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=l1ratio)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elasticmod = elastic_cv.fit(x_train, y_train.ravel())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ela_pred=elasticmod.predict(x_test)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ela_train = elasticmod.predict(x_train)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 Mean Square Error train =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(math.sqrt(mean_squared_error(y_train, ela_pred))))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 Mean Square Error test =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(math.sqrt(mean_squared_error(y_test, ela_pred))))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520700"/>
            <wp:effectExtent l="0" t="0" r="8890" b="1270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使用XGBoost进行训练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%%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xgboost.sklearn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XGBRegressor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xgb= XGBRegressor(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base_score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'gbtree'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colsample_bylevel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colsample_bynode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colsample_bytree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gamma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importance_type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'gain'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learning_rate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max_delta_step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max_depth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min_child_weight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missing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n_estimators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n_jobs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'reg:squarederror'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random_state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reg_alpha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reg_lambda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scale_pos_weight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silent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subsample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verbosity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xgmod=xgb.fit(x_train,y_train)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xg_pred=xgmod.predict(x_test)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xg_train = xgmod.predict(x_train)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 Mean Square Error train =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(math.sqrt(mean_squared_error(y_train, xg_train))))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 Mean Square Error test =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(math.sqrt(mean_squared_error(y_test, xg_pred))))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749935"/>
            <wp:effectExtent l="0" t="0" r="635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集成学习VotingRegressor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 %%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sklearn.ensemble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VotingRegressor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vote_mod = VotingRegressor([(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'Ridge'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ridge_mod),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'Lasso'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lasso_mod),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'Elastic'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elastic_cv),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           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'XGBRegressor'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xgb)])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vote= vote_mod.fit(x_train, y_train.ravel())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vote_pred=vote.predict(x_test)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vote_train = vote.predict(x_train)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 Mean Square Error train =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(math.sqrt(mean_squared_error(y_train, vote_train))))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'Root Mean Square Error test = 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(math.sqrt(mean_squared_error(y_test, vote_pred))))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419600" cy="771525"/>
            <wp:effectExtent l="0" t="0" r="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可以看到，在集成学习的模型中，在测试集上的MSE要小于其他各个独立模型的MSE。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30608_WPSOffice_Level1"/>
      <w:r>
        <w:rPr>
          <w:rFonts w:hint="eastAsia"/>
          <w:lang w:val="en-US" w:eastAsia="zh-CN"/>
        </w:rPr>
        <w:t>四、生成结果</w:t>
      </w:r>
      <w:bookmarkEnd w:id="18"/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将结果输出到csv文件中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#%%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vote_test = vote_mod.predict(testX)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final=np.expm1(vote_test)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final_submission = pd.DataFrame({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data_test[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"SalePrice"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 final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final_submission.to_csv(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"final_submission.csv"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85" w:lineRule="atLeast"/>
        <w:jc w:val="left"/>
        <w:textAlignment w:val="auto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final_submission.head()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97655" cy="1818005"/>
            <wp:effectExtent l="0" t="0" r="17145" b="1079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765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B3AC34"/>
    <w:multiLevelType w:val="singleLevel"/>
    <w:tmpl w:val="9DB3AC34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0948A834"/>
    <w:multiLevelType w:val="singleLevel"/>
    <w:tmpl w:val="0948A8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6038AEF"/>
    <w:multiLevelType w:val="singleLevel"/>
    <w:tmpl w:val="36038AE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748CC38"/>
    <w:multiLevelType w:val="multilevel"/>
    <w:tmpl w:val="6748CC3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30A40"/>
    <w:rsid w:val="5981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a8674fa-29b3-4b02-a975-184ae43a45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8674fa-29b3-4b02-a975-184ae43a45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234a4b-e709-4a21-8a9d-5e4d435abb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234a4b-e709-4a21-8a9d-5e4d435abb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1a1afa-ec76-47cb-ac80-79cf23a89e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1a1afa-ec76-47cb-ac80-79cf23a89e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0b8340-7210-41dc-9f50-4286d672c2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0b8340-7210-41dc-9f50-4286d672c2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c5933f-75ab-480d-8626-c0647b3c54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c5933f-75ab-480d-8626-c0647b3c54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7d8a81-1380-44e0-85c0-2bd89c4626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7d8a81-1380-44e0-85c0-2bd89c4626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caf80e-a8d5-4223-82f2-7eee0ccd75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caf80e-a8d5-4223-82f2-7eee0ccd75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0c5f57-db00-4489-9f90-9770845e14e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0c5f57-db00-4489-9f90-9770845e14e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dbc386-fb55-42bc-935e-f3b2928a3c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dbc386-fb55-42bc-935e-f3b2928a3c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2020-06-20T08:59:00Z</dcterms:created>
  <dc:creator>lenovo</dc:creator>
  <cp:lastModifiedBy>Jackson Kim</cp:lastModifiedBy>
  <dcterms:modified xsi:type="dcterms:W3CDTF">2020-06-20T10:16:15Z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