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9A0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交叉编译</w:t>
      </w:r>
    </w:p>
    <w:p w14:paraId="46B47C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iOS使用Github上项目ios-cmake/ios.toolchain.cmake</w:t>
      </w:r>
    </w:p>
    <w:p w14:paraId="762B6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Android使用NDK下的android.toolchain.cmake</w:t>
      </w:r>
    </w:p>
    <w:p w14:paraId="4B5C0F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Windows使用MSVC（微软cl.exe）编译器或MinGW(基于GCC)</w:t>
      </w:r>
    </w:p>
    <w:p w14:paraId="6308D7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PlayStation使用官方提供的</w:t>
      </w:r>
      <w:bookmarkStart w:id="0" w:name="_GoBack"/>
      <w:bookmarkEnd w:id="0"/>
      <w:r>
        <w:rPr>
          <w:rFonts w:hint="eastAsia"/>
          <w:lang w:val="en-US" w:eastAsia="zh-CN"/>
        </w:rPr>
        <w:t>Oracle目录下的toolchain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F7917"/>
    <w:rsid w:val="5F6F7917"/>
    <w:rsid w:val="8FE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2025-02-08T16:26:00Z</dcterms:created>
  <dc:creator>.-.</dc:creator>
  <cp:lastModifiedBy>.-.</cp:lastModifiedBy>
  <dcterms:modified xsi:type="dcterms:W3CDTF">2025-02-08T16:36:20Z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965291AE6C94EE294315A76711EECD9E_41</vt:lpwstr>
  </property>
</Properties>
</file>