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Pickle Duels Terms of Service</w:t>
      </w:r>
    </w:p>
    <w:p>
      <w:pPr>
        <w:pStyle w:val="Subtitle"/>
      </w:pPr>
      <w:r>
        <w:rPr>
          <w:b/>
        </w:rPr>
        <w:t xml:space="preserve">DRAFT FOR LEGAL REVIEW — NOT PUBLISHED AS FINAL</w:t>
      </w:r>
      <w:r>
        <w:t xml:space="preserve"> · Prepared 17 October 2026 · 12 items need input, highlighted in yellow · Live draft: heartfelt-pony-dcc6b9.netlify.app/terms/</w:t>
      </w:r>
    </w:p>
    <w:p>
      <w:pPr>
        <w:pStyle w:val="Banner"/>
      </w:pPr>
      <w:r>
        <w:rPr>
          <w:color w:val="CC0000"/>
        </w:rPr>
        <w:t xml:space="preserve">Draft — needs legal review before publishing</w:t>
      </w:r>
    </w:p>
    <w:p>
      <w:pPr>
        <w:pStyle w:val="Banner"/>
      </w:pPr>
      <w:r>
        <w:t xml:space="preserve"> </w:t>
      </w:r>
      <w:r>
        <w:rPr>
          <w:highlight w:val="yellow"/>
        </w:rPr>
        <w:t xml:space="preserve">[PLACEHOLDER: These Terms were drafted from an audit of what Pickle Duels and VenueOS actually do. No Terms of Service previously existed for Pickle Duels. This draft has </w:t>
      </w:r>
      <w:r>
        <w:rPr>
          <w:b/>
          <w:highlight w:val="yellow"/>
        </w:rPr>
        <w:t xml:space="preserve">not</w:t>
      </w:r>
      <w:r>
        <w:rPr>
          <w:highlight w:val="yellow"/>
        </w:rPr>
        <w:t xml:space="preserve"> been reviewed by a lawyer. Have counsel review it, resolve the items flagged below, then delete this notice.]</w:t>
      </w:r>
      <w:r>
        <w:t xml:space="preserve"> </w:t>
      </w:r>
    </w:p>
    <w:p>
      <w:pPr>
        <w:pStyle w:val="Banner"/>
      </w:pPr>
      <w:r>
        <w:rPr>
          <w:b/>
        </w:rPr>
        <w:t xml:space="preserve">Urgent — found during the audit:</w:t>
      </w:r>
    </w:p>
    <w:p>
      <w:pPr>
        <w:pStyle w:val="Body"/>
        <w:numPr>
          <w:ilvl w:val="0"/>
          <w:numId w:val="1"/>
        </w:numPr>
        <w:spacing w:after="60"/>
      </w:pPr>
      <w:r>
        <w:t xml:space="preserve"> </w:t>
      </w:r>
      <w:r>
        <w:rPr>
          <w:highlight w:val="yellow"/>
        </w:rPr>
        <w:t xml:space="preserve">[PLACEHOLDER: The App Store listing's "Terms of Use" link currently points at an unrelated third party's document. Repoint it to this page in App Store Connect once this page is approved. Details are in legal/AUDIT-NOTES.md.]</w:t>
      </w:r>
      <w:r>
        <w:t xml:space="preserve"> </w:t>
      </w:r>
    </w:p>
    <w:p>
      <w:pPr>
        <w:pStyle w:val="Body"/>
        <w:numPr>
          <w:ilvl w:val="0"/>
          <w:numId w:val="1"/>
        </w:numPr>
        <w:spacing w:after="60"/>
      </w:pPr>
      <w:r>
        <w:t xml:space="preserve"> </w:t>
      </w:r>
      <w:r>
        <w:rPr>
          <w:highlight w:val="yellow"/>
        </w:rPr>
        <w:t xml:space="preserve">[PLACEHOLDER: Confirm the operating legal entity. This site credits </w:t>
      </w:r>
      <w:r>
        <w:rPr>
          <w:b/>
          <w:highlight w:val="yellow"/>
        </w:rPr>
        <w:t xml:space="preserve">RallyXP</w:t>
      </w:r>
      <w:r>
        <w:rPr>
          <w:highlight w:val="yellow"/>
        </w:rPr>
        <w:t xml:space="preserve"> while the App Store lists the seller as </w:t>
      </w:r>
      <w:r>
        <w:rPr>
          <w:b/>
          <w:highlight w:val="yellow"/>
        </w:rPr>
        <w:t xml:space="preserve">Capsule Kaiba, LLC</w:t>
      </w:r>
      <w:r>
        <w:rPr>
          <w:highlight w:val="yellow"/>
        </w:rPr>
        <w:t xml:space="preserve">. Terms of Service must name the single entity the user is contracting with.]</w:t>
      </w:r>
      <w:r>
        <w:t xml:space="preserve"> </w:t>
      </w:r>
    </w:p>
    <w:p>
      <w:pPr>
        <w:pStyle w:val="Body"/>
        <w:numPr>
          <w:ilvl w:val="0"/>
          <w:numId w:val="1"/>
        </w:numPr>
        <w:spacing w:after="60"/>
      </w:pPr>
      <w:r>
        <w:t xml:space="preserve"> </w:t>
      </w:r>
      <w:r>
        <w:rPr>
          <w:highlight w:val="yellow"/>
        </w:rPr>
        <w:t xml:space="preserve">[PLACEHOLDER: Confirm the governing law and dispute-resolution position — state, venue, and whether you want arbitration or a jury-trial waiver. This draft assumes Oregon only because the existing privacy policy gives Oregon as your location.]</w:t>
      </w:r>
      <w:r>
        <w:t xml:space="preserve"> </w:t>
      </w:r>
    </w:p>
    <w:p>
      <w:pPr>
        <w:pStyle w:val="Body"/>
      </w:pPr>
      <w:r>
        <w:rPr>
          <w:b/>
        </w:rPr>
        <w:t xml:space="preserve">Effective date:</w:t>
      </w:r>
      <w:r>
        <w:t xml:space="preserve"> </w:t>
      </w:r>
      <w:r>
        <w:rPr>
          <w:highlight w:val="yellow"/>
        </w:rPr>
        <w:t xml:space="preserve">[PLACEHOLDER: effective date]</w:t>
      </w:r>
      <w:r>
        <w:t xml:space="preserve"> · </w:t>
      </w:r>
      <w:r>
        <w:rPr>
          <w:b/>
        </w:rPr>
        <w:t xml:space="preserve">Last updated:</w:t>
      </w:r>
      <w:r>
        <w:t xml:space="preserve"> </w:t>
      </w:r>
      <w:r>
        <w:rPr>
          <w:highlight w:val="yellow"/>
        </w:rPr>
        <w:t xml:space="preserve">[PLACEHOLDER: last updated date]</w:t>
      </w:r>
      <w:r>
        <w:t xml:space="preserve"> </w:t>
      </w:r>
    </w:p>
    <w:p>
      <w:pPr>
        <w:pStyle w:val="Body"/>
      </w:pPr>
      <w:r>
        <w:t xml:space="preserve"> These Terms of Service are an agreement between you and </w:t>
      </w:r>
      <w:r>
        <w:rPr>
          <w:highlight w:val="yellow"/>
        </w:rPr>
        <w:t xml:space="preserve">[PLACEHOLDER: name of the operating legal entity]</w:t>
      </w:r>
      <w:r>
        <w:t xml:space="preserve"> covering the Pickle Duels website, the Pickle Duels app, and VenueOS. Using any of them means you accept these terms. If some part of them does not work for you, please do not use the Services. </w:t>
      </w:r>
    </w:p>
    <w:p>
      <w:pPr>
        <w:pStyle w:val="Heading1"/>
      </w:pPr>
      <w:r>
        <w:t xml:space="preserve">What these terms cover</w:t>
      </w:r>
    </w:p>
    <w:p>
      <w:pPr>
        <w:pStyle w:val="Body"/>
        <w:numPr>
          <w:ilvl w:val="0"/>
          <w:numId w:val="1"/>
        </w:numPr>
        <w:spacing w:after="60"/>
      </w:pPr>
      <w:r>
        <w:rPr>
          <w:b/>
        </w:rPr>
        <w:t xml:space="preserve">This website</w:t>
      </w:r>
      <w:r>
        <w:t xml:space="preserve"> — our marketing site.</w:t>
      </w:r>
    </w:p>
    <w:p>
      <w:pPr>
        <w:pStyle w:val="Body"/>
        <w:numPr>
          <w:ilvl w:val="0"/>
          <w:numId w:val="1"/>
        </w:numPr>
        <w:spacing w:after="60"/>
      </w:pPr>
      <w:r>
        <w:rPr>
          <w:b/>
        </w:rPr>
        <w:t xml:space="preserve">The Pickle Duels app</w:t>
      </w:r>
      <w:r>
        <w:t xml:space="preserve"> — our player app.</w:t>
      </w:r>
    </w:p>
    <w:p>
      <w:pPr>
        <w:pStyle w:val="Body"/>
        <w:numPr>
          <w:ilvl w:val="0"/>
          <w:numId w:val="1"/>
        </w:numPr>
        <w:spacing w:after="60"/>
      </w:pPr>
      <w:r>
        <w:rPr>
          <w:b/>
        </w:rPr>
        <w:t xml:space="preserve">VenueOS</w:t>
      </w:r>
      <w:r>
        <w:t xml:space="preserve"> — our pickleball tournament management software for clubs and organizers.</w:t>
      </w:r>
    </w:p>
    <w:p>
      <w:pPr>
        <w:pStyle w:val="Body"/>
      </w:pPr>
      <w:r>
        <w:t xml:space="preserve"> We call these the Services. Where a term applies to only one of them, we say so. </w:t>
      </w:r>
    </w:p>
    <w:p>
      <w:pPr>
        <w:pStyle w:val="Heading1"/>
      </w:pPr>
      <w:r>
        <w:t xml:space="preserve">Eligibility and your account</w:t>
      </w:r>
    </w:p>
    <w:p>
      <w:pPr>
        <w:pStyle w:val="Body"/>
      </w:pPr>
      <w:r>
        <w:t xml:space="preserve"> You must be at least 13 years old to create an account. Some features require an account; when you create one you agree to give accurate information and to keep your login details secure. You are responsible for activity that happens under your account, so tell us promptly at </w:t>
      </w:r>
      <w:r>
        <w:t xml:space="preserve">pickleduels@gmail.com</w:t>
      </w:r>
      <w:r>
        <w:t xml:space="preserve"> if you think someone else is using it. </w:t>
      </w:r>
    </w:p>
    <w:p>
      <w:pPr>
        <w:pStyle w:val="Body"/>
      </w:pPr>
      <w:r>
        <w:t xml:space="preserve"> You can sign in using Apple, Google, or Facebook. Using those options also means accepting the terms of the provider you choose. </w:t>
      </w:r>
    </w:p>
    <w:p>
      <w:pPr>
        <w:pStyle w:val="Body"/>
      </w:pPr>
      <w:r>
        <w:t xml:space="preserve"> </w:t>
      </w:r>
      <w:r>
        <w:rPr>
          <w:highlight w:val="yellow"/>
        </w:rPr>
        <w:t xml:space="preserve">[PLACEHOLDER: Describe how a player deletes their account and what happens to their match history, leaderboard standing, and reward points when they do.]</w:t>
      </w:r>
      <w:r>
        <w:t xml:space="preserve"> </w:t>
      </w:r>
    </w:p>
    <w:p>
      <w:pPr>
        <w:pStyle w:val="Heading1"/>
      </w:pPr>
      <w:r>
        <w:t xml:space="preserve">Your licence to use the app</w:t>
      </w:r>
    </w:p>
    <w:p>
      <w:pPr>
        <w:pStyle w:val="Body"/>
      </w:pPr>
      <w:r>
        <w:t xml:space="preserve"> We grant you a personal, non-exclusive, non-transferable, revocable licence to use the Pickle Duels app on a device you own or control, for your own non-commercial use. We keep every right we do not expressly grant you here. </w:t>
      </w:r>
    </w:p>
    <w:p>
      <w:pPr>
        <w:pStyle w:val="Body"/>
      </w:pPr>
      <w:r>
        <w:t xml:space="preserve">You may not:</w:t>
      </w:r>
    </w:p>
    <w:p>
      <w:pPr>
        <w:pStyle w:val="Body"/>
        <w:numPr>
          <w:ilvl w:val="0"/>
          <w:numId w:val="1"/>
        </w:numPr>
        <w:spacing w:after="60"/>
      </w:pPr>
      <w:r>
        <w:t xml:space="preserve">Reproduce or adapt any part of the Services, beyond whatever the law permits you to do regardless of this agreement</w:t>
      </w:r>
    </w:p>
    <w:p>
      <w:pPr>
        <w:pStyle w:val="Body"/>
        <w:numPr>
          <w:ilvl w:val="0"/>
          <w:numId w:val="1"/>
        </w:numPr>
        <w:spacing w:after="60"/>
      </w:pPr>
      <w:r>
        <w:t xml:space="preserve">Try to recover our source code, by decompiling, disassembling, or any other route</w:t>
      </w:r>
    </w:p>
    <w:p>
      <w:pPr>
        <w:pStyle w:val="Body"/>
        <w:numPr>
          <w:ilvl w:val="0"/>
          <w:numId w:val="1"/>
        </w:numPr>
        <w:spacing w:after="60"/>
      </w:pPr>
      <w:r>
        <w:t xml:space="preserve">Hand your account or licence to someone else, whether by sale, loan, or any other arrangement</w:t>
      </w:r>
    </w:p>
    <w:p>
      <w:pPr>
        <w:pStyle w:val="Body"/>
        <w:numPr>
          <w:ilvl w:val="0"/>
          <w:numId w:val="1"/>
        </w:numPr>
        <w:spacing w:after="60"/>
      </w:pPr>
      <w:r>
        <w:t xml:space="preserve">Strip out or hide the ownership and attribution notices we include</w:t>
      </w:r>
    </w:p>
    <w:p>
      <w:pPr>
        <w:pStyle w:val="Body"/>
        <w:numPr>
          <w:ilvl w:val="0"/>
          <w:numId w:val="1"/>
        </w:numPr>
        <w:spacing w:after="60"/>
      </w:pPr>
      <w:r>
        <w:t xml:space="preserve">Reach our systems by any path we have not published, or scan, stress, or disrupt them</w:t>
      </w:r>
    </w:p>
    <w:p>
      <w:pPr>
        <w:pStyle w:val="Body"/>
        <w:numPr>
          <w:ilvl w:val="0"/>
          <w:numId w:val="1"/>
        </w:numPr>
        <w:spacing w:after="60"/>
      </w:pPr>
      <w:r>
        <w:t xml:space="preserve">Do anything through the Services that is unlawful or that tramples someone else's rights</w:t>
      </w:r>
    </w:p>
    <w:p>
      <w:pPr>
        <w:pStyle w:val="Heading1"/>
      </w:pPr>
      <w:r>
        <w:t xml:space="preserve">Fair play</w:t>
      </w:r>
    </w:p>
    <w:p>
      <w:pPr>
        <w:pStyle w:val="Body"/>
      </w:pPr>
      <w:r>
        <w:t xml:space="preserve"> Pickle Duels records match results and ranks players on leaderboards, so the integrity of those results matters to everyone using it. You agree not to: </w:t>
      </w:r>
    </w:p>
    <w:p>
      <w:pPr>
        <w:pStyle w:val="Body"/>
        <w:numPr>
          <w:ilvl w:val="0"/>
          <w:numId w:val="1"/>
        </w:numPr>
        <w:spacing w:after="60"/>
      </w:pPr>
      <w:r>
        <w:t xml:space="preserve">Report scores for matches that were not actually played</w:t>
      </w:r>
    </w:p>
    <w:p>
      <w:pPr>
        <w:pStyle w:val="Body"/>
        <w:numPr>
          <w:ilvl w:val="0"/>
          <w:numId w:val="1"/>
        </w:numPr>
        <w:spacing w:after="60"/>
      </w:pPr>
      <w:r>
        <w:t xml:space="preserve">Deliberately lose, collude, or arrange results to move yourself or anyone else up the rankings</w:t>
      </w:r>
    </w:p>
    <w:p>
      <w:pPr>
        <w:pStyle w:val="Body"/>
        <w:numPr>
          <w:ilvl w:val="0"/>
          <w:numId w:val="1"/>
        </w:numPr>
        <w:spacing w:after="60"/>
      </w:pPr>
      <w:r>
        <w:t xml:space="preserve">Run more than one account, or use someone else's, to influence standings or rewards</w:t>
      </w:r>
    </w:p>
    <w:p>
      <w:pPr>
        <w:pStyle w:val="Body"/>
        <w:numPr>
          <w:ilvl w:val="0"/>
          <w:numId w:val="1"/>
        </w:numPr>
        <w:spacing w:after="60"/>
      </w:pPr>
      <w:r>
        <w:t xml:space="preserve">Use automated tools, modified clients, or any other method to manipulate results, points, or rewards</w:t>
      </w:r>
    </w:p>
    <w:p>
      <w:pPr>
        <w:pStyle w:val="Body"/>
      </w:pPr>
      <w:r>
        <w:t xml:space="preserve"> If we believe someone is manipulating results, we may correct or remove affected scores, adjust standings, withhold rewards, or suspend the account. </w:t>
      </w:r>
      <w:r>
        <w:rPr>
          <w:highlight w:val="yellow"/>
        </w:rPr>
        <w:t xml:space="preserve">[PLACEHOLDER: Confirm how fair-play decisions are made and whether players can appeal.]</w:t>
      </w:r>
      <w:r>
        <w:t xml:space="preserve"> </w:t>
      </w:r>
    </w:p>
    <w:p>
      <w:pPr>
        <w:pStyle w:val="Heading1"/>
      </w:pPr>
      <w:r>
        <w:t xml:space="preserve">Rewards and prizes</w:t>
      </w:r>
    </w:p>
    <w:p>
      <w:pPr>
        <w:pStyle w:val="Body"/>
      </w:pPr>
      <w:r>
        <w:t xml:space="preserve"> Pickle Duels may offer points, rewards, discounts, and the chance to win real-world prizes. Rewards and prizes have no cash value and cannot be sold or transferred unless we say otherwise in writing. </w:t>
      </w:r>
    </w:p>
    <w:p>
      <w:pPr>
        <w:pStyle w:val="Body"/>
      </w:pPr>
      <w:r>
        <w:t xml:space="preserve"> </w:t>
      </w:r>
      <w:r>
        <w:rPr>
          <w:highlight w:val="yellow"/>
        </w:rPr>
        <w:t xml:space="preserve">[PLACEHOLDER: Prize promotions are governed by the Official Rules &amp; Prize Terms, which still need to be written and linked. Those rules must cover eligibility, how winners are selected and notified, any deadline to claim, odds where relevant, and which jurisdictions are excluded. Sweepstakes and contest law varies by state and some promotions require registration or bonding — this needs counsel before any prize is offered.]</w:t>
      </w:r>
      <w:r>
        <w:t xml:space="preserve"> </w:t>
      </w:r>
    </w:p>
    <w:p>
      <w:pPr>
        <w:pStyle w:val="Heading1"/>
      </w:pPr>
      <w:r>
        <w:t xml:space="preserve">VenueOS: terms for organizers</w:t>
      </w:r>
    </w:p>
    <w:p>
      <w:pPr>
        <w:pStyle w:val="Body"/>
      </w:pPr>
      <w:r>
        <w:t xml:space="preserve"> If you use VenueOS to run tournaments, this section applies to you in addition to the rest of these terms. </w:t>
      </w:r>
    </w:p>
    <w:p>
      <w:pPr>
        <w:pStyle w:val="Body"/>
      </w:pPr>
      <w:r>
        <w:t xml:space="preserve"> You are responsible for the events you run and for the people who register for them. In particular, you agree that: </w:t>
      </w:r>
    </w:p>
    <w:p>
      <w:pPr>
        <w:pStyle w:val="Body"/>
        <w:numPr>
          <w:ilvl w:val="0"/>
          <w:numId w:val="1"/>
        </w:numPr>
        <w:spacing w:after="60"/>
      </w:pPr>
      <w:r>
        <w:t xml:space="preserve">You will give participants accurate information about your event, including entry requirements, format, and any fees</w:t>
      </w:r>
    </w:p>
    <w:p>
      <w:pPr>
        <w:pStyle w:val="Body"/>
        <w:numPr>
          <w:ilvl w:val="0"/>
          <w:numId w:val="1"/>
        </w:numPr>
        <w:spacing w:after="60"/>
      </w:pPr>
      <w:r>
        <w:t xml:space="preserve">You have the right to collect the registration information you collect, and you will handle it lawfully</w:t>
      </w:r>
    </w:p>
    <w:p>
      <w:pPr>
        <w:pStyle w:val="Body"/>
        <w:numPr>
          <w:ilvl w:val="0"/>
          <w:numId w:val="1"/>
        </w:numPr>
        <w:spacing w:after="60"/>
      </w:pPr>
      <w:r>
        <w:t xml:space="preserve">You will only use participant contact details for purposes those participants would reasonably expect, including inviting them to your future events</w:t>
      </w:r>
    </w:p>
    <w:p>
      <w:pPr>
        <w:pStyle w:val="Body"/>
        <w:numPr>
          <w:ilvl w:val="0"/>
          <w:numId w:val="1"/>
        </w:numPr>
        <w:spacing w:after="60"/>
      </w:pPr>
      <w:r>
        <w:t xml:space="preserve">You will honour the results and awards of events you run through VenueOS</w:t>
      </w:r>
    </w:p>
    <w:p>
      <w:pPr>
        <w:pStyle w:val="Body"/>
      </w:pPr>
      <w:r>
        <w:t xml:space="preserve"> We provide the software. Decisions about your tournament — who may enter, how divisions are set, how disputes on the day are resolved, and what happens if an event is cancelled — are yours, and disputes about them are between you and your participants. </w:t>
      </w:r>
    </w:p>
    <w:p>
      <w:pPr>
        <w:pStyle w:val="Body"/>
      </w:pPr>
      <w:r>
        <w:t xml:space="preserve"> </w:t>
      </w:r>
      <w:r>
        <w:rPr>
          <w:highlight w:val="yellow"/>
        </w:rPr>
        <w:t xml:space="preserve">[PLACEHOLDER: Fees. State what VenueOS costs, how and when it is billed, whether there is a free tier or trial, your refund position, and what happens to an organizer's data if they stop paying or close the account.]</w:t>
      </w:r>
      <w:r>
        <w:t xml:space="preserve"> </w:t>
      </w:r>
    </w:p>
    <w:p>
      <w:pPr>
        <w:pStyle w:val="Body"/>
      </w:pPr>
      <w:r>
        <w:t xml:space="preserve"> </w:t>
      </w:r>
      <w:r>
        <w:rPr>
          <w:highlight w:val="yellow"/>
        </w:rPr>
        <w:t xml:space="preserve">[PLACEHOLDER: If organizers collect entry fees or payments from participants through VenueOS, this section needs to cover who processes those payments, who holds the money, who issues refunds, and who bears chargebacks.]</w:t>
      </w:r>
      <w:r>
        <w:t xml:space="preserve"> </w:t>
      </w:r>
    </w:p>
    <w:p>
      <w:pPr>
        <w:pStyle w:val="Heading1"/>
      </w:pPr>
      <w:r>
        <w:t xml:space="preserve">Your content</w:t>
      </w:r>
    </w:p>
    <w:p>
      <w:pPr>
        <w:pStyle w:val="Body"/>
      </w:pPr>
      <w:r>
        <w:t xml:space="preserve"> You keep ownership of anything you submit to the Services — scores, event details, photos, messages, and so on. You give us permission to host, store, and display that content as needed to operate the Services. You are responsible for having the rights to whatever you submit. </w:t>
      </w:r>
    </w:p>
    <w:p>
      <w:pPr>
        <w:pStyle w:val="Heading1"/>
      </w:pPr>
      <w:r>
        <w:t xml:space="preserve">Our content</w:t>
      </w:r>
    </w:p>
    <w:p>
      <w:pPr>
        <w:pStyle w:val="Body"/>
      </w:pPr>
      <w:r>
        <w:t xml:space="preserve"> The Services, including their software, design, text, graphics, and the Pickle Duels and VenueOS names and logos, belong to us or our licensors and are protected by intellectual property law. These terms do not give you any right to use our branding. </w:t>
      </w:r>
    </w:p>
    <w:p>
      <w:pPr>
        <w:pStyle w:val="Heading1"/>
      </w:pPr>
      <w:r>
        <w:t xml:space="preserve">Apple and Google</w:t>
      </w:r>
    </w:p>
    <w:p>
      <w:pPr>
        <w:pStyle w:val="Body"/>
      </w:pPr>
      <w:r>
        <w:t xml:space="preserve"> If you downloaded the app from the App Store or Google Play, this agreement is between you and us only — not with Apple or Google. They are not parties to it and are not responsible for the app or its content. Your use of the app must also follow the applicable store's own usage rules. </w:t>
      </w:r>
    </w:p>
    <w:p>
      <w:pPr>
        <w:pStyle w:val="Heading1"/>
      </w:pPr>
      <w:r>
        <w:t xml:space="preserve">Third-party services</w:t>
      </w:r>
    </w:p>
    <w:p>
      <w:pPr>
        <w:pStyle w:val="Body"/>
      </w:pPr>
      <w:r>
        <w:t xml:space="preserve"> The Services rely on third parties, including sign-in providers and hosting and authentication providers. We are not responsible for third-party services, and your use of them is governed by their own terms. Our </w:t>
      </w:r>
      <w:r>
        <w:t xml:space="preserve">Privacy Policy</w:t>
      </w:r>
      <w:r>
        <w:t xml:space="preserve"> lists the providers that handle personal information. </w:t>
      </w:r>
    </w:p>
    <w:p>
      <w:pPr>
        <w:pStyle w:val="Heading1"/>
      </w:pPr>
      <w:r>
        <w:t xml:space="preserve">Changes to the Services</w:t>
      </w:r>
    </w:p>
    <w:p>
      <w:pPr>
        <w:pStyle w:val="Body"/>
      </w:pPr>
      <w:r>
        <w:t xml:space="preserve"> We are actively developing these products, so we may add, change, or remove features, and we may suspend or discontinue any part of the Services. We will give reasonable notice of significant changes where we can. </w:t>
      </w:r>
    </w:p>
    <w:p>
      <w:pPr>
        <w:pStyle w:val="Heading1"/>
      </w:pPr>
      <w:r>
        <w:t xml:space="preserve">Disclaimers</w:t>
      </w:r>
    </w:p>
    <w:p>
      <w:pPr>
        <w:pStyle w:val="Body"/>
      </w:pPr>
      <w:r>
        <w:t xml:space="preserve"> The Services are provided "as is" and "as available", without warranties of any kind, whether express or implied, to the fullest extent the law allows. We do not warrant that the Services will be uninterrupted, error-free, or that scores, rankings, or results will always be accurate. </w:t>
      </w:r>
    </w:p>
    <w:p>
      <w:pPr>
        <w:pStyle w:val="Body"/>
      </w:pPr>
      <w:r>
        <w:rPr>
          <w:b/>
        </w:rPr>
        <w:t xml:space="preserve">Pickleball is a physical sport and you play at your own risk.</w:t>
      </w:r>
      <w:r>
        <w:t xml:space="preserve"> We are not responsible for injuries, disputes, or losses arising from matches or events, including tournaments run using VenueOS. </w:t>
      </w:r>
    </w:p>
    <w:p>
      <w:pPr>
        <w:pStyle w:val="Heading1"/>
      </w:pPr>
      <w:r>
        <w:t xml:space="preserve">Limitation of liability</w:t>
      </w:r>
    </w:p>
    <w:p>
      <w:pPr>
        <w:pStyle w:val="Body"/>
      </w:pPr>
      <w:r>
        <w:t xml:space="preserve"> </w:t>
      </w:r>
      <w:r>
        <w:rPr>
          <w:highlight w:val="yellow"/>
        </w:rPr>
        <w:t xml:space="preserve">[PLACEHOLDER: Limitation of liability and indemnification clauses need to be drafted by counsel. Their enforceability depends on your jurisdiction and on how the Services are sold, and a clause copied from elsewhere can be struck down entirely. Do not publish this page with this section unresolved.]</w:t>
      </w:r>
      <w:r>
        <w:t xml:space="preserve"> </w:t>
      </w:r>
    </w:p>
    <w:p>
      <w:pPr>
        <w:pStyle w:val="Heading1"/>
      </w:pPr>
      <w:r>
        <w:t xml:space="preserve">Suspension and termination</w:t>
      </w:r>
    </w:p>
    <w:p>
      <w:pPr>
        <w:pStyle w:val="Body"/>
      </w:pPr>
      <w:r>
        <w:t xml:space="preserve"> You can walk away at any time. On our side, we can pause or close your access where you have broken these terms, where the law obliges us to, or where we retire the Services. Anything here that is meant to outlast the agreement — ownership, disclaimers, and liability — carries on afterwards. </w:t>
      </w:r>
    </w:p>
    <w:p>
      <w:pPr>
        <w:pStyle w:val="Heading1"/>
      </w:pPr>
      <w:r>
        <w:t xml:space="preserve">Changes to these terms</w:t>
      </w:r>
    </w:p>
    <w:p>
      <w:pPr>
        <w:pStyle w:val="Body"/>
      </w:pPr>
      <w:r>
        <w:t xml:space="preserve"> We may update these terms from time to time. If we make significant changes, we will notify you in the app or by email to your registered address. Carrying on with the Services once a change has taken effect counts as accepting the revised version. </w:t>
      </w:r>
    </w:p>
    <w:p>
      <w:pPr>
        <w:pStyle w:val="Heading1"/>
      </w:pPr>
      <w:r>
        <w:t xml:space="preserve">Governing law</w:t>
      </w:r>
    </w:p>
    <w:p>
      <w:pPr>
        <w:pStyle w:val="Body"/>
      </w:pPr>
      <w:r>
        <w:t xml:space="preserve"> </w:t>
      </w:r>
      <w:r>
        <w:rPr>
          <w:highlight w:val="yellow"/>
        </w:rPr>
        <w:t xml:space="preserve">[PLACEHOLDER: Governing law and venue to be confirmed by counsel — see the note at the top of this page. Oregon is suggested only because the existing privacy policy gives Oregon, United States as your location.]</w:t>
      </w:r>
      <w:r>
        <w:t xml:space="preserve"> </w:t>
      </w:r>
    </w:p>
    <w:p>
      <w:pPr>
        <w:pStyle w:val="Heading1"/>
      </w:pPr>
      <w:r>
        <w:t xml:space="preserve">Contact us</w:t>
      </w:r>
    </w:p>
    <w:p>
      <w:pPr>
        <w:pStyle w:val="Body"/>
      </w:pPr>
      <w:r>
        <w:t xml:space="preserve"> Questions about these terms: </w:t>
      </w:r>
    </w:p>
    <w:p>
      <w:pPr>
        <w:pStyle w:val="Body"/>
        <w:numPr>
          <w:ilvl w:val="0"/>
          <w:numId w:val="1"/>
        </w:numPr>
        <w:spacing w:after="60"/>
      </w:pPr>
      <w:r>
        <w:rPr>
          <w:b/>
        </w:rPr>
        <w:t xml:space="preserve">Email:</w:t>
      </w:r>
      <w:r>
        <w:t xml:space="preserve">pickleduels@gmail.com</w:t>
      </w:r>
    </w:p>
    <w:p>
      <w:pPr>
        <w:pStyle w:val="Body"/>
        <w:numPr>
          <w:ilvl w:val="0"/>
          <w:numId w:val="1"/>
        </w:numPr>
        <w:spacing w:after="60"/>
      </w:pPr>
      <w:r>
        <w:rPr>
          <w:b/>
        </w:rPr>
        <w:t xml:space="preserve">Location:</w:t>
      </w:r>
      <w:r>
        <w:t xml:space="preserve"> Oregon, United States</w:t>
      </w:r>
    </w:p>
    <w:p>
      <w:pPr>
        <w:pStyle w:val="Note"/>
      </w:pPr>
      <w:r>
        <w:rPr>
          <w:b/>
        </w:rPr>
        <w:t xml:space="preserve">How this draft was prepared. </w:t>
      </w:r>
      <w:r>
        <w:t xml:space="preserve">No Terms of Service previously existed for Pickle Duels: the onrender /terms route is an empty page, and the App Store listing links Terms of Use to a document belonging to an unrelated company, covering a different app and a subscription Pickle Duels does not offer (details in legal/AUDIT-NOTES.md). An early draft of this page reused phrasing from that document -- 19 shared eight-word sequences, concentrated in the prohibited-use list and the termination clause. Those passages were rewritten; the remaining overlap is one standard licensing phrase and nothing longer. This draft has not been reviewed by a lawyer and is not legal advice.</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567" w:hanging="283"/>
      </w:pPr>
      <w:rPr>
        <w:rFonts w:ascii="Calibri" w:hAnsi="Calibri"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paragraph" w:styleId="Body">
    <w:name w:val="Body Text"/>
    <w:pPr>
      <w:spacing w:after="140" w:line="276" w:lineRule="auto"/>
    </w:pPr>
  </w:style>
  <w:style w:type="paragraph" w:styleId="Cell">
    <w:name w:val="Table Cell"/>
    <w:pPr>
      <w:spacing w:after="0" w:line="240" w:lineRule="auto"/>
    </w:pPr>
  </w:style>
  <w:style w:type="paragraph" w:styleId="Title">
    <w:name w:val="Title"/>
    <w:pPr>
      <w:spacing w:after="60"/>
      <w:outlineLvl w:val="0"/>
    </w:pPr>
    <w:rPr>
      <w:b/>
      <w:sz w:val="44"/>
    </w:rPr>
  </w:style>
  <w:style w:type="paragraph" w:styleId="Subtitle">
    <w:name w:val="Subtitle"/>
    <w:pPr>
      <w:spacing w:after="300"/>
    </w:pPr>
    <w:rPr>
      <w:color w:val="555555"/>
      <w:sz w:val="20"/>
    </w:rPr>
  </w:style>
  <w:style w:type="paragraph" w:styleId="Heading1">
    <w:name w:val="heading 1"/>
    <w:pPr>
      <w:keepNext/>
      <w:spacing w:before="360" w:after="120"/>
      <w:outlineLvl w:val="0"/>
    </w:pPr>
    <w:rPr>
      <w:b/>
      <w:sz w:val="30"/>
    </w:rPr>
  </w:style>
  <w:style w:type="paragraph" w:styleId="Heading2">
    <w:name w:val="heading 2"/>
    <w:pPr>
      <w:keepNext/>
      <w:spacing w:before="260" w:after="100"/>
      <w:outlineLvl w:val="1"/>
    </w:pPr>
    <w:rPr>
      <w:b/>
      <w:sz w:val="24"/>
    </w:rPr>
  </w:style>
  <w:style w:type="paragraph" w:styleId="Banner">
    <w:name w:val="Banner"/>
    <w:pPr>
      <w:pBdr>
        <w:top w:val="single" w:sz="12" w:space="6" w:color="CC0000"/>
        <w:left w:val="single" w:sz="12" w:space="6" w:color="CC0000"/>
        <w:bottom w:val="single" w:sz="12" w:space="6" w:color="CC0000"/>
        <w:right w:val="single" w:sz="12" w:space="6" w:color="CC0000"/>
      </w:pBdr>
      <w:spacing w:after="140"/>
    </w:pPr>
  </w:style>
  <w:style w:type="paragraph" w:styleId="Note">
    <w:name w:val="Note"/>
    <w:pPr>
      <w:pBdr>
        <w:top w:val="single" w:sz="4" w:space="8" w:color="999999"/>
      </w:pBdr>
      <w:spacing w:before="400" w:after="0"/>
    </w:pPr>
    <w:rPr>
      <w:color w:val="444444"/>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Pickle Duels site export</Application>
</Properties>
</file>

<file path=docProps/core.xml><?xml version="1.0" encoding="utf-8"?>
<cp:coreProperties xmlns:cp="http://schemas.openxmlformats.org/package/2006/metadata/core-properties" xmlns:dc="http://purl.org/dc/elements/1.1/">
  <dc:title>Pickle Duels Terms of Service (Draft for Legal Review)</dc:title>
  <dc:subject>Draft terms of service covering the Pickle Duels website, player app, and VenueOS</dc:subject>
</cp:coreProperties>
</file>