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36"/>
        </w:rPr>
      </w:pPr>
      <w:bookmarkStart w:id="1001" w:name=""/>
      <w:r>
        <w:rPr>
          <w:rFonts w:ascii="宋体" w:cs="宋体" w:eastAsia="宋体" w:hAnsi="宋体"/>
          <w:sz w:val="36"/>
          <w:spacing w:val="0"/>
          <w:b w:val="on"/>
          <w:i w:val="off"/>
        </w:rPr>
        <w:t>雷达系统参数总结报告</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摘要</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本报告系统总结了雷达系统的核心技术参数，包括探测距离、分辨率、精度和抗干扰能力四大关键指标，并深入分析了影响这些参数的物理因素和系统设计因素。报告从雷达基本原理出发，建立了雷达方程等数学模型，揭示了发射功率、天线增益、波长、带宽等参数间的定量关系。同时，报告探讨了现代雷达技术（如AESA、SAR）对参数优化的贡献，以及这些参数在空战、防空、导航等不同应用场景中的表现和实际案例。通过理论分析与实战数据相结合，本报告为雷达系统设计、性能评估和应用场景选择提供了全面的参考依据。</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关键词</w:t>
      </w:r>
      <w:r>
        <w:rPr>
          <w:rFonts w:ascii="宋体" w:cs="宋体" w:eastAsia="宋体" w:hAnsi="宋体"/>
          <w:sz w:val="24"/>
          <w:spacing w:val="0"/>
          <w:b w:val="off"/>
          <w:i w:val="off"/>
        </w:rPr>
        <w:t>：雷达系统；探测距离；分辨率；精度；抗干扰能力；雷达方程；AESA雷达；SAR雷达；参数优化</w:t>
      </w:r>
      <w:bookmarkEnd w:id="1004"/>
    </w:p>
    <w:p>
      <w:pPr>
        <w:pageBreakBefore w:val="off"/>
        <w:tabs/>
        <w:wordWrap w:val="on"/>
        <w:spacing w:after="0" w:before="160"/>
        <w:ind w:left="0" w:right="0"/>
        <w:jc w:val="left"/>
        <w:textAlignment w:val="auto"/>
        <w:rPr>
          <w:sz w:val="28"/>
        </w:rPr>
      </w:pPr>
      <w:bookmarkStart w:id="1005" w:name=""/>
      <w:r>
        <w:rPr>
          <w:rFonts w:ascii="宋体" w:cs="宋体" w:eastAsia="宋体" w:hAnsi="宋体"/>
          <w:sz w:val="28"/>
          <w:spacing w:val="0"/>
          <w:b w:val="on"/>
          <w:i w:val="off"/>
        </w:rPr>
        <w:t>1. 雷达系统概述与基本原理</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n"/>
          <w:i w:val="off"/>
        </w:rPr>
        <w:t>1.1 雷达系统定义与组成</w:t>
      </w:r>
      <w:bookmarkEnd w:id="1006"/>
    </w:p>
    <w:p>
      <w:pPr>
        <w:pageBreakBefore w:val="off"/>
        <w:tabs/>
        <w:wordWrap w:val="on"/>
        <w:spacing w:after="0" w:before="160"/>
        <w:ind w:left="0" w:right="0"/>
        <w:jc w:val="left"/>
        <w:textAlignment w:val="auto"/>
        <w:rPr>
          <w:sz w:val="24"/>
        </w:rPr>
      </w:pPr>
      <w:bookmarkStart w:id="1007" w:name=""/>
      <w:r>
        <w:rPr>
          <w:rFonts w:ascii="宋体" w:cs="宋体" w:eastAsia="宋体" w:hAnsi="宋体"/>
          <w:sz w:val="24"/>
          <w:spacing w:val="0"/>
          <w:b w:val="off"/>
          <w:i w:val="off"/>
        </w:rPr>
        <w:t>雷达（Radio Detection And Ranging，无线电探测与测距）是一种利用电磁波探测目标的电子设备，能够获取目标的距离、方位、高度和速度等信息。现代雷达系统通常由以下几个核心部分组成：</w:t>
      </w:r>
      <w:bookmarkEnd w:id="1007"/>
    </w:p>
    <w:p>
      <w:pPr>
        <w:pageBreakBefore w:val="off"/>
        <w:numPr>
          <w:ilvl w:val="0"/>
          <w:numId w:val="1"/>
        </w:numPr>
        <w:tabs/>
        <w:wordWrap w:val="on"/>
        <w:spacing w:after="0" w:before="160"/>
        <w:ind w:hanging="440" w:left="440" w:right="0"/>
        <w:jc w:val="left"/>
        <w:textAlignment w:val="auto"/>
        <w:rPr>
          <w:sz w:val="24"/>
        </w:rPr>
      </w:pPr>
      <w:bookmarkStart w:id="1008" w:name=""/>
      <w:r>
        <w:rPr>
          <w:rFonts w:ascii="宋体" w:cs="宋体" w:eastAsia="宋体" w:hAnsi="宋体"/>
          <w:sz w:val="24"/>
          <w:spacing w:val="0"/>
          <w:b w:val="on"/>
          <w:i w:val="off"/>
        </w:rPr>
        <w:t>发射机</w:t>
      </w:r>
      <w:r>
        <w:rPr>
          <w:rFonts w:ascii="宋体" w:cs="宋体" w:eastAsia="宋体" w:hAnsi="宋体"/>
          <w:sz w:val="24"/>
          <w:spacing w:val="0"/>
          <w:b w:val="off"/>
          <w:i w:val="off"/>
        </w:rPr>
        <w:t>：产生高频电磁波信号，通过天线发射到空间</w:t>
      </w:r>
      <w:bookmarkEnd w:id="1008"/>
    </w:p>
    <w:p>
      <w:pPr>
        <w:pageBreakBefore w:val="off"/>
        <w:numPr>
          <w:ilvl w:val="0"/>
          <w:numId w:val="1"/>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n"/>
          <w:i w:val="off"/>
        </w:rPr>
        <w:t>接收机</w:t>
      </w:r>
      <w:r>
        <w:rPr>
          <w:rFonts w:ascii="宋体" w:cs="宋体" w:eastAsia="宋体" w:hAnsi="宋体"/>
          <w:sz w:val="24"/>
          <w:spacing w:val="0"/>
          <w:b w:val="off"/>
          <w:i w:val="off"/>
        </w:rPr>
        <w:t>：接收目标反射的回波信号，进行放大和处理</w:t>
      </w:r>
      <w:bookmarkEnd w:id="1009"/>
    </w:p>
    <w:p>
      <w:pPr>
        <w:pageBreakBefore w:val="off"/>
        <w:numPr>
          <w:ilvl w:val="0"/>
          <w:numId w:val="1"/>
        </w:numPr>
        <w:tabs/>
        <w:wordWrap w:val="on"/>
        <w:spacing w:after="0" w:before="160"/>
        <w:ind w:hanging="440" w:left="440" w:right="0"/>
        <w:jc w:val="left"/>
        <w:textAlignment w:val="auto"/>
        <w:rPr>
          <w:sz w:val="24"/>
        </w:rPr>
      </w:pPr>
      <w:bookmarkStart w:id="1010" w:name=""/>
      <w:r>
        <w:rPr>
          <w:rFonts w:ascii="宋体" w:cs="宋体" w:eastAsia="宋体" w:hAnsi="宋体"/>
          <w:sz w:val="24"/>
          <w:spacing w:val="0"/>
          <w:b w:val="on"/>
          <w:i w:val="off"/>
        </w:rPr>
        <w:t>天线</w:t>
      </w:r>
      <w:r>
        <w:rPr>
          <w:rFonts w:ascii="宋体" w:cs="宋体" w:eastAsia="宋体" w:hAnsi="宋体"/>
          <w:sz w:val="24"/>
          <w:spacing w:val="0"/>
          <w:b w:val="off"/>
          <w:i w:val="off"/>
        </w:rPr>
        <w:t>：发射电磁波并接收回波信号，决定雷达的覆盖范围和方向性</w:t>
      </w:r>
      <w:bookmarkEnd w:id="1010"/>
    </w:p>
    <w:p>
      <w:pPr>
        <w:pageBreakBefore w:val="off"/>
        <w:numPr>
          <w:ilvl w:val="0"/>
          <w:numId w:val="1"/>
        </w:numPr>
        <w:tabs/>
        <w:wordWrap w:val="on"/>
        <w:spacing w:after="0" w:before="160"/>
        <w:ind w:hanging="440" w:left="440" w:right="0"/>
        <w:jc w:val="left"/>
        <w:textAlignment w:val="auto"/>
        <w:rPr>
          <w:sz w:val="24"/>
        </w:rPr>
      </w:pPr>
      <w:bookmarkStart w:id="1011" w:name=""/>
      <w:r>
        <w:rPr>
          <w:rFonts w:ascii="宋体" w:cs="宋体" w:eastAsia="宋体" w:hAnsi="宋体"/>
          <w:sz w:val="24"/>
          <w:spacing w:val="0"/>
          <w:b w:val="on"/>
          <w:i w:val="off"/>
        </w:rPr>
        <w:t>信号处理器</w:t>
      </w:r>
      <w:r>
        <w:rPr>
          <w:rFonts w:ascii="宋体" w:cs="宋体" w:eastAsia="宋体" w:hAnsi="宋体"/>
          <w:sz w:val="24"/>
          <w:spacing w:val="0"/>
          <w:b w:val="off"/>
          <w:i w:val="off"/>
        </w:rPr>
        <w:t>：分析回波信号，提取目标特征和位置信息</w:t>
      </w:r>
      <w:bookmarkEnd w:id="1011"/>
    </w:p>
    <w:p>
      <w:pPr>
        <w:pageBreakBefore w:val="off"/>
        <w:numPr>
          <w:ilvl w:val="0"/>
          <w:numId w:val="1"/>
        </w:numPr>
        <w:tabs/>
        <w:wordWrap w:val="on"/>
        <w:spacing w:after="0" w:before="160"/>
        <w:ind w:hanging="440" w:left="440" w:right="0"/>
        <w:jc w:val="left"/>
        <w:textAlignment w:val="auto"/>
        <w:rPr>
          <w:sz w:val="24"/>
        </w:rPr>
      </w:pPr>
      <w:bookmarkStart w:id="1012" w:name=""/>
      <w:r>
        <w:rPr>
          <w:rFonts w:ascii="宋体" w:cs="宋体" w:eastAsia="宋体" w:hAnsi="宋体"/>
          <w:sz w:val="24"/>
          <w:spacing w:val="0"/>
          <w:b w:val="on"/>
          <w:i w:val="off"/>
        </w:rPr>
        <w:t>显示器</w:t>
      </w:r>
      <w:r>
        <w:rPr>
          <w:rFonts w:ascii="宋体" w:cs="宋体" w:eastAsia="宋体" w:hAnsi="宋体"/>
          <w:sz w:val="24"/>
          <w:spacing w:val="0"/>
          <w:b w:val="off"/>
          <w:i w:val="off"/>
        </w:rPr>
        <w:t>：将处理后的信息以图像或数据形式显示</w:t>
      </w:r>
      <w:bookmarkEnd w:id="1012"/>
    </w:p>
    <w:p>
      <w:pPr>
        <w:pageBreakBefore w:val="off"/>
        <w:tabs/>
        <w:wordWrap w:val="on"/>
        <w:spacing w:after="0" w:before="160"/>
        <w:ind w:left="0" w:right="0"/>
        <w:jc w:val="left"/>
        <w:textAlignment w:val="auto"/>
        <w:rPr>
          <w:sz w:val="24"/>
        </w:rPr>
      </w:pPr>
      <w:bookmarkStart w:id="1013" w:name=""/>
      <w:r>
        <w:rPr>
          <w:rFonts w:ascii="宋体" w:cs="宋体" w:eastAsia="宋体" w:hAnsi="宋体"/>
          <w:sz w:val="24"/>
          <w:spacing w:val="0"/>
          <w:b w:val="off"/>
          <w:i w:val="off"/>
        </w:rPr>
        <w:t>雷达系统的工作原理可概括为"发射-传播-反射-接收-处理"五个步骤。</w:t>
      </w:r>
      <w:r>
        <w:rPr>
          <w:rFonts w:ascii="宋体" w:cs="宋体" w:eastAsia="宋体" w:hAnsi="宋体"/>
          <w:sz w:val="24"/>
          <w:spacing w:val="0"/>
          <w:b w:val="on"/>
          <w:i w:val="off"/>
        </w:rPr>
        <w:t>雷达通过发射电磁波并接收其回波来探测目标的存在、位置和特征</w:t>
      </w:r>
      <w:r>
        <w:rPr>
          <w:rFonts w:ascii="宋体" w:cs="宋体" w:eastAsia="宋体" w:hAnsi="宋体"/>
          <w:sz w:val="24"/>
          <w:spacing w:val="0"/>
          <w:b w:val="off"/>
          <w:i w:val="off"/>
        </w:rPr>
        <w:t>，这一过程遵循电磁波传播的基本物理定律。</w:t>
      </w:r>
      <w:bookmarkEnd w:id="1013"/>
    </w:p>
    <w:p>
      <w:pPr>
        <w:pageBreakBefore w:val="off"/>
        <w:tabs/>
        <w:wordWrap w:val="on"/>
        <w:spacing w:after="0" w:before="160"/>
        <w:ind w:left="0" w:right="0"/>
        <w:jc w:val="left"/>
        <w:textAlignment w:val="auto"/>
        <w:rPr>
          <w:sz w:val="24"/>
        </w:rPr>
      </w:pPr>
      <w:bookmarkStart w:id="1014" w:name=""/>
      <w:r>
        <w:rPr>
          <w:rFonts w:ascii="宋体" w:cs="宋体" w:eastAsia="宋体" w:hAnsi="宋体"/>
          <w:sz w:val="24"/>
          <w:spacing w:val="0"/>
          <w:b w:val="on"/>
          <w:i w:val="off"/>
        </w:rPr>
        <w:t>1.2 雷达系统分类</w:t>
      </w:r>
      <w:bookmarkEnd w:id="1014"/>
    </w:p>
    <w:p>
      <w:pPr>
        <w:pageBreakBefore w:val="off"/>
        <w:tabs/>
        <w:wordWrap w:val="on"/>
        <w:spacing w:after="0" w:before="160"/>
        <w:ind w:left="0" w:right="0"/>
        <w:jc w:val="left"/>
        <w:textAlignment w:val="auto"/>
        <w:rPr>
          <w:sz w:val="24"/>
        </w:rPr>
      </w:pPr>
      <w:bookmarkStart w:id="1015" w:name=""/>
      <w:r>
        <w:rPr>
          <w:rFonts w:ascii="宋体" w:cs="宋体" w:eastAsia="宋体" w:hAnsi="宋体"/>
          <w:sz w:val="24"/>
          <w:spacing w:val="0"/>
          <w:b w:val="off"/>
          <w:i w:val="off"/>
        </w:rPr>
        <w:t>雷达系统可根据多种标准进行分类，主要分类方式包括：</w:t>
      </w:r>
      <w:bookmarkEnd w:id="1015"/>
    </w:p>
    <w:p>
      <w:pPr>
        <w:pageBreakBefore w:val="off"/>
        <w:tabs/>
        <w:wordWrap w:val="on"/>
        <w:spacing w:after="0" w:before="160"/>
        <w:ind w:left="0" w:right="0"/>
        <w:jc w:val="left"/>
        <w:textAlignment w:val="auto"/>
        <w:rPr>
          <w:sz w:val="20"/>
        </w:rPr>
      </w:pPr>
      <w:bookmarkStart w:id="1016" w:name=""/>
      <w:r>
        <w:rPr>
          <w:rFonts w:ascii="宋体" w:cs="宋体" w:eastAsia="宋体" w:hAnsi="宋体"/>
          <w:sz w:val="20"/>
          <w:spacing w:val="0"/>
          <w:b w:val="on"/>
          <w:i w:val="off"/>
        </w:rPr>
        <w:t>1.2.1 按功能分类</w:t>
      </w:r>
      <w:bookmarkEnd w:id="1016"/>
    </w:p>
    <w:p>
      <w:pPr>
        <w:pageBreakBefore w:val="off"/>
        <w:numPr>
          <w:ilvl w:val="0"/>
          <w:numId w:val="2"/>
        </w:numPr>
        <w:tabs/>
        <w:wordWrap w:val="on"/>
        <w:spacing w:after="0" w:before="160"/>
        <w:ind w:hanging="440" w:left="440" w:right="0"/>
        <w:jc w:val="left"/>
        <w:textAlignment w:val="auto"/>
        <w:rPr>
          <w:sz w:val="24"/>
        </w:rPr>
      </w:pPr>
      <w:bookmarkStart w:id="1017" w:name=""/>
      <w:r>
        <w:rPr>
          <w:rFonts w:ascii="宋体" w:cs="宋体" w:eastAsia="宋体" w:hAnsi="宋体"/>
          <w:sz w:val="24"/>
          <w:spacing w:val="0"/>
          <w:b w:val="on"/>
          <w:i w:val="off"/>
        </w:rPr>
        <w:t>警戒雷达</w:t>
      </w:r>
      <w:r>
        <w:rPr>
          <w:rFonts w:ascii="宋体" w:cs="宋体" w:eastAsia="宋体" w:hAnsi="宋体"/>
          <w:sz w:val="24"/>
          <w:spacing w:val="0"/>
          <w:b w:val="off"/>
          <w:i w:val="off"/>
        </w:rPr>
        <w:t>：用于大范围搜索和监视，提供早期预警</w:t>
      </w:r>
      <w:bookmarkEnd w:id="1017"/>
    </w:p>
    <w:p>
      <w:pPr>
        <w:pageBreakBefore w:val="off"/>
        <w:numPr>
          <w:ilvl w:val="0"/>
          <w:numId w:val="2"/>
        </w:numPr>
        <w:tabs/>
        <w:wordWrap w:val="on"/>
        <w:spacing w:after="0" w:before="160"/>
        <w:ind w:hanging="440" w:left="440" w:right="0"/>
        <w:jc w:val="left"/>
        <w:textAlignment w:val="auto"/>
        <w:rPr>
          <w:sz w:val="24"/>
        </w:rPr>
      </w:pPr>
      <w:bookmarkStart w:id="1018" w:name=""/>
      <w:r>
        <w:rPr>
          <w:rFonts w:ascii="宋体" w:cs="宋体" w:eastAsia="宋体" w:hAnsi="宋体"/>
          <w:sz w:val="24"/>
          <w:spacing w:val="0"/>
          <w:b w:val="on"/>
          <w:i w:val="off"/>
        </w:rPr>
        <w:t>引导雷达</w:t>
      </w:r>
      <w:r>
        <w:rPr>
          <w:rFonts w:ascii="宋体" w:cs="宋体" w:eastAsia="宋体" w:hAnsi="宋体"/>
          <w:sz w:val="24"/>
          <w:spacing w:val="0"/>
          <w:b w:val="off"/>
          <w:i w:val="off"/>
        </w:rPr>
        <w:t>：为导弹、飞机等武器系统提供目标引导信息</w:t>
      </w:r>
      <w:bookmarkEnd w:id="1018"/>
    </w:p>
    <w:p>
      <w:pPr>
        <w:pageBreakBefore w:val="off"/>
        <w:numPr>
          <w:ilvl w:val="0"/>
          <w:numId w:val="2"/>
        </w:numPr>
        <w:tabs/>
        <w:wordWrap w:val="on"/>
        <w:spacing w:after="0" w:before="160"/>
        <w:ind w:hanging="440" w:left="440" w:right="0"/>
        <w:jc w:val="left"/>
        <w:textAlignment w:val="auto"/>
        <w:rPr>
          <w:sz w:val="24"/>
        </w:rPr>
      </w:pPr>
      <w:bookmarkStart w:id="1019" w:name=""/>
      <w:r>
        <w:rPr>
          <w:rFonts w:ascii="宋体" w:cs="宋体" w:eastAsia="宋体" w:hAnsi="宋体"/>
          <w:sz w:val="24"/>
          <w:spacing w:val="0"/>
          <w:b w:val="on"/>
          <w:i w:val="off"/>
        </w:rPr>
        <w:t>制导雷达</w:t>
      </w:r>
      <w:r>
        <w:rPr>
          <w:rFonts w:ascii="宋体" w:cs="宋体" w:eastAsia="宋体" w:hAnsi="宋体"/>
          <w:sz w:val="24"/>
          <w:spacing w:val="0"/>
          <w:b w:val="off"/>
          <w:i w:val="off"/>
        </w:rPr>
        <w:t>：专门用于导弹等飞行器的制导，提供精确的飞行指令</w:t>
      </w:r>
      <w:bookmarkEnd w:id="1019"/>
    </w:p>
    <w:p>
      <w:pPr>
        <w:pageBreakBefore w:val="off"/>
        <w:numPr>
          <w:ilvl w:val="0"/>
          <w:numId w:val="2"/>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n"/>
          <w:i w:val="off"/>
        </w:rPr>
        <w:t>炮瞄雷达</w:t>
      </w:r>
      <w:r>
        <w:rPr>
          <w:rFonts w:ascii="宋体" w:cs="宋体" w:eastAsia="宋体" w:hAnsi="宋体"/>
          <w:sz w:val="24"/>
          <w:spacing w:val="0"/>
          <w:b w:val="off"/>
          <w:i w:val="off"/>
        </w:rPr>
        <w:t>：用于火炮的瞄准和射击控制</w:t>
      </w:r>
      <w:bookmarkEnd w:id="1020"/>
    </w:p>
    <w:p>
      <w:pPr>
        <w:pageBreakBefore w:val="off"/>
        <w:numPr>
          <w:ilvl w:val="0"/>
          <w:numId w:val="2"/>
        </w:numPr>
        <w:tabs/>
        <w:wordWrap w:val="on"/>
        <w:spacing w:after="0" w:before="160"/>
        <w:ind w:hanging="440" w:left="440" w:right="0"/>
        <w:jc w:val="left"/>
        <w:textAlignment w:val="auto"/>
        <w:rPr>
          <w:sz w:val="24"/>
        </w:rPr>
      </w:pPr>
      <w:bookmarkStart w:id="1021" w:name=""/>
      <w:r>
        <w:rPr>
          <w:rFonts w:ascii="宋体" w:cs="宋体" w:eastAsia="宋体" w:hAnsi="宋体"/>
          <w:sz w:val="24"/>
          <w:spacing w:val="0"/>
          <w:b w:val="on"/>
          <w:i w:val="off"/>
        </w:rPr>
        <w:t>机载火控雷达</w:t>
      </w:r>
      <w:r>
        <w:rPr>
          <w:rFonts w:ascii="宋体" w:cs="宋体" w:eastAsia="宋体" w:hAnsi="宋体"/>
          <w:sz w:val="24"/>
          <w:spacing w:val="0"/>
          <w:b w:val="off"/>
          <w:i w:val="off"/>
        </w:rPr>
        <w:t>：安装在飞机上，用于搜索、跟踪和锁定目标</w:t>
      </w:r>
      <w:bookmarkEnd w:id="1021"/>
    </w:p>
    <w:p>
      <w:pPr>
        <w:pageBreakBefore w:val="off"/>
        <w:numPr>
          <w:ilvl w:val="0"/>
          <w:numId w:val="2"/>
        </w:numPr>
        <w:tabs/>
        <w:wordWrap w:val="on"/>
        <w:spacing w:after="0" w:before="160"/>
        <w:ind w:hanging="440" w:left="440" w:right="0"/>
        <w:jc w:val="left"/>
        <w:textAlignment w:val="auto"/>
        <w:rPr>
          <w:sz w:val="24"/>
        </w:rPr>
      </w:pPr>
      <w:bookmarkStart w:id="1022" w:name=""/>
      <w:r>
        <w:rPr>
          <w:rFonts w:ascii="宋体" w:cs="宋体" w:eastAsia="宋体" w:hAnsi="宋体"/>
          <w:sz w:val="24"/>
          <w:spacing w:val="0"/>
          <w:b w:val="on"/>
          <w:i w:val="off"/>
        </w:rPr>
        <w:t>测高雷达</w:t>
      </w:r>
      <w:r>
        <w:rPr>
          <w:rFonts w:ascii="宋体" w:cs="宋体" w:eastAsia="宋体" w:hAnsi="宋体"/>
          <w:sz w:val="24"/>
          <w:spacing w:val="0"/>
          <w:b w:val="off"/>
          <w:i w:val="off"/>
        </w:rPr>
        <w:t>：专门用于测量目标的高度信息</w:t>
      </w:r>
      <w:bookmarkEnd w:id="1022"/>
    </w:p>
    <w:p>
      <w:pPr>
        <w:pageBreakBefore w:val="off"/>
        <w:numPr>
          <w:ilvl w:val="0"/>
          <w:numId w:val="2"/>
        </w:numPr>
        <w:tabs/>
        <w:wordWrap w:val="on"/>
        <w:spacing w:after="0" w:before="160"/>
        <w:ind w:hanging="440" w:left="440" w:right="0"/>
        <w:jc w:val="left"/>
        <w:textAlignment w:val="auto"/>
        <w:rPr>
          <w:sz w:val="24"/>
        </w:rPr>
      </w:pPr>
      <w:bookmarkStart w:id="1023" w:name=""/>
      <w:r>
        <w:rPr>
          <w:rFonts w:ascii="宋体" w:cs="宋体" w:eastAsia="宋体" w:hAnsi="宋体"/>
          <w:sz w:val="24"/>
          <w:spacing w:val="0"/>
          <w:b w:val="on"/>
          <w:i w:val="off"/>
        </w:rPr>
        <w:t>气象雷达</w:t>
      </w:r>
      <w:r>
        <w:rPr>
          <w:rFonts w:ascii="宋体" w:cs="宋体" w:eastAsia="宋体" w:hAnsi="宋体"/>
          <w:sz w:val="24"/>
          <w:spacing w:val="0"/>
          <w:b w:val="off"/>
          <w:i w:val="off"/>
        </w:rPr>
        <w:t>：探测和监测天气现象</w:t>
      </w:r>
      <w:bookmarkEnd w:id="1023"/>
    </w:p>
    <w:p>
      <w:pPr>
        <w:pageBreakBefore w:val="off"/>
        <w:numPr>
          <w:ilvl w:val="0"/>
          <w:numId w:val="2"/>
        </w:numPr>
        <w:tabs/>
        <w:wordWrap w:val="on"/>
        <w:spacing w:after="0" w:before="160"/>
        <w:ind w:hanging="440" w:left="440" w:right="0"/>
        <w:jc w:val="left"/>
        <w:textAlignment w:val="auto"/>
        <w:rPr>
          <w:sz w:val="24"/>
        </w:rPr>
      </w:pPr>
      <w:bookmarkStart w:id="1024" w:name=""/>
      <w:r>
        <w:rPr>
          <w:rFonts w:ascii="宋体" w:cs="宋体" w:eastAsia="宋体" w:hAnsi="宋体"/>
          <w:sz w:val="24"/>
          <w:spacing w:val="0"/>
          <w:b w:val="on"/>
          <w:i w:val="off"/>
        </w:rPr>
        <w:t>航行管制雷达</w:t>
      </w:r>
      <w:r>
        <w:rPr>
          <w:rFonts w:ascii="宋体" w:cs="宋体" w:eastAsia="宋体" w:hAnsi="宋体"/>
          <w:sz w:val="24"/>
          <w:spacing w:val="0"/>
          <w:b w:val="off"/>
          <w:i w:val="off"/>
        </w:rPr>
        <w:t>：用于空中交通管制</w:t>
      </w:r>
      <w:bookmarkEnd w:id="1024"/>
    </w:p>
    <w:p>
      <w:pPr>
        <w:pageBreakBefore w:val="off"/>
        <w:numPr>
          <w:ilvl w:val="0"/>
          <w:numId w:val="2"/>
        </w:numPr>
        <w:tabs/>
        <w:wordWrap w:val="on"/>
        <w:spacing w:after="0" w:before="160"/>
        <w:ind w:hanging="440" w:left="440" w:right="0"/>
        <w:jc w:val="left"/>
        <w:textAlignment w:val="auto"/>
        <w:rPr>
          <w:sz w:val="24"/>
        </w:rPr>
      </w:pPr>
      <w:bookmarkStart w:id="1025" w:name=""/>
      <w:r>
        <w:rPr>
          <w:rFonts w:ascii="宋体" w:cs="宋体" w:eastAsia="宋体" w:hAnsi="宋体"/>
          <w:sz w:val="24"/>
          <w:spacing w:val="0"/>
          <w:b w:val="on"/>
          <w:i w:val="off"/>
        </w:rPr>
        <w:t>导航雷达</w:t>
      </w:r>
      <w:r>
        <w:rPr>
          <w:rFonts w:ascii="宋体" w:cs="宋体" w:eastAsia="宋体" w:hAnsi="宋体"/>
          <w:sz w:val="24"/>
          <w:spacing w:val="0"/>
          <w:b w:val="off"/>
          <w:i w:val="off"/>
        </w:rPr>
        <w:t>：用于船舶和飞机导航</w:t>
      </w:r>
      <w:bookmarkEnd w:id="1025"/>
    </w:p>
    <w:p>
      <w:pPr>
        <w:pageBreakBefore w:val="off"/>
        <w:tabs/>
        <w:wordWrap w:val="on"/>
        <w:spacing w:after="0" w:before="160"/>
        <w:ind w:left="0" w:right="0"/>
        <w:jc w:val="left"/>
        <w:textAlignment w:val="auto"/>
        <w:rPr>
          <w:sz w:val="20"/>
        </w:rPr>
      </w:pPr>
      <w:bookmarkStart w:id="1026" w:name=""/>
      <w:r>
        <w:rPr>
          <w:rFonts w:ascii="宋体" w:cs="宋体" w:eastAsia="宋体" w:hAnsi="宋体"/>
          <w:sz w:val="20"/>
          <w:spacing w:val="0"/>
          <w:b w:val="on"/>
          <w:i w:val="off"/>
        </w:rPr>
        <w:t>1.2.2 按信号形式分类</w:t>
      </w:r>
      <w:bookmarkEnd w:id="1026"/>
    </w:p>
    <w:p>
      <w:pPr>
        <w:pageBreakBefore w:val="off"/>
        <w:numPr>
          <w:ilvl w:val="0"/>
          <w:numId w:val="3"/>
        </w:numPr>
        <w:tabs/>
        <w:wordWrap w:val="on"/>
        <w:spacing w:after="0" w:before="160"/>
        <w:ind w:hanging="440" w:left="440" w:right="0"/>
        <w:jc w:val="left"/>
        <w:textAlignment w:val="auto"/>
        <w:rPr>
          <w:sz w:val="24"/>
        </w:rPr>
      </w:pPr>
      <w:bookmarkStart w:id="1027" w:name=""/>
      <w:r>
        <w:rPr>
          <w:rFonts w:ascii="宋体" w:cs="宋体" w:eastAsia="宋体" w:hAnsi="宋体"/>
          <w:sz w:val="24"/>
          <w:spacing w:val="0"/>
          <w:b w:val="on"/>
          <w:i w:val="off"/>
        </w:rPr>
        <w:t>脉冲雷达</w:t>
      </w:r>
      <w:r>
        <w:rPr>
          <w:rFonts w:ascii="宋体" w:cs="宋体" w:eastAsia="宋体" w:hAnsi="宋体"/>
          <w:sz w:val="24"/>
          <w:spacing w:val="0"/>
          <w:b w:val="off"/>
          <w:i w:val="off"/>
        </w:rPr>
        <w:t>：发射矩形脉冲，按周期性重复工作，能够高精度确定目标位置</w:t>
      </w:r>
      <w:bookmarkEnd w:id="1027"/>
    </w:p>
    <w:p>
      <w:pPr>
        <w:pageBreakBefore w:val="off"/>
        <w:numPr>
          <w:ilvl w:val="0"/>
          <w:numId w:val="3"/>
        </w:numPr>
        <w:tabs/>
        <w:wordWrap w:val="on"/>
        <w:spacing w:after="0" w:before="160"/>
        <w:ind w:hanging="440" w:left="440" w:right="0"/>
        <w:jc w:val="left"/>
        <w:textAlignment w:val="auto"/>
        <w:rPr>
          <w:sz w:val="24"/>
        </w:rPr>
      </w:pPr>
      <w:bookmarkStart w:id="1028" w:name=""/>
      <w:r>
        <w:rPr>
          <w:rFonts w:ascii="宋体" w:cs="宋体" w:eastAsia="宋体" w:hAnsi="宋体"/>
          <w:sz w:val="24"/>
          <w:spacing w:val="0"/>
          <w:b w:val="on"/>
          <w:i w:val="off"/>
        </w:rPr>
        <w:t>连续波雷达</w:t>
      </w:r>
      <w:r>
        <w:rPr>
          <w:rFonts w:ascii="宋体" w:cs="宋体" w:eastAsia="宋体" w:hAnsi="宋体"/>
          <w:sz w:val="24"/>
          <w:spacing w:val="0"/>
          <w:b w:val="off"/>
          <w:i w:val="off"/>
        </w:rPr>
        <w:t>：发射连续波信号，通过多普勒效应精确测量目标速度</w:t>
      </w:r>
      <w:bookmarkEnd w:id="1028"/>
    </w:p>
    <w:p>
      <w:pPr>
        <w:pageBreakBefore w:val="off"/>
        <w:numPr>
          <w:ilvl w:val="0"/>
          <w:numId w:val="3"/>
        </w:numPr>
        <w:tabs/>
        <w:wordWrap w:val="on"/>
        <w:spacing w:after="0" w:before="160"/>
        <w:ind w:hanging="440" w:left="440" w:right="0"/>
        <w:jc w:val="left"/>
        <w:textAlignment w:val="auto"/>
        <w:rPr>
          <w:sz w:val="24"/>
        </w:rPr>
      </w:pPr>
      <w:bookmarkStart w:id="1029" w:name=""/>
      <w:r>
        <w:rPr>
          <w:rFonts w:ascii="宋体" w:cs="宋体" w:eastAsia="宋体" w:hAnsi="宋体"/>
          <w:sz w:val="24"/>
          <w:spacing w:val="0"/>
          <w:b w:val="on"/>
          <w:i w:val="off"/>
        </w:rPr>
        <w:t>脉冲压缩雷达</w:t>
      </w:r>
      <w:r>
        <w:rPr>
          <w:rFonts w:ascii="宋体" w:cs="宋体" w:eastAsia="宋体" w:hAnsi="宋体"/>
          <w:sz w:val="24"/>
          <w:spacing w:val="0"/>
          <w:b w:val="off"/>
          <w:i w:val="off"/>
        </w:rPr>
        <w:t>：通过脉冲压缩技术提高分辨率和抗干扰能力</w:t>
      </w:r>
      <w:bookmarkEnd w:id="1029"/>
    </w:p>
    <w:p>
      <w:pPr>
        <w:pageBreakBefore w:val="off"/>
        <w:numPr>
          <w:ilvl w:val="0"/>
          <w:numId w:val="3"/>
        </w:numPr>
        <w:tabs/>
        <w:wordWrap w:val="on"/>
        <w:spacing w:after="0" w:before="160"/>
        <w:ind w:hanging="440" w:left="440" w:right="0"/>
        <w:jc w:val="left"/>
        <w:textAlignment w:val="auto"/>
        <w:rPr>
          <w:sz w:val="24"/>
        </w:rPr>
      </w:pPr>
      <w:bookmarkStart w:id="1030" w:name=""/>
      <w:r>
        <w:rPr>
          <w:rFonts w:ascii="宋体" w:cs="宋体" w:eastAsia="宋体" w:hAnsi="宋体"/>
          <w:sz w:val="24"/>
          <w:spacing w:val="0"/>
          <w:b w:val="on"/>
          <w:i w:val="off"/>
        </w:rPr>
        <w:t>频率捷变雷达</w:t>
      </w:r>
      <w:r>
        <w:rPr>
          <w:rFonts w:ascii="宋体" w:cs="宋体" w:eastAsia="宋体" w:hAnsi="宋体"/>
          <w:sz w:val="24"/>
          <w:spacing w:val="0"/>
          <w:b w:val="off"/>
          <w:i w:val="off"/>
        </w:rPr>
        <w:t>：能够快速改变工作频率，避免敌方干扰</w:t>
      </w:r>
      <w:bookmarkEnd w:id="1030"/>
    </w:p>
    <w:p>
      <w:pPr>
        <w:pageBreakBefore w:val="off"/>
        <w:tabs/>
        <w:wordWrap w:val="on"/>
        <w:spacing w:after="0" w:before="160"/>
        <w:ind w:left="0" w:right="0"/>
        <w:jc w:val="left"/>
        <w:textAlignment w:val="auto"/>
        <w:rPr>
          <w:sz w:val="20"/>
        </w:rPr>
      </w:pPr>
      <w:bookmarkStart w:id="1031" w:name=""/>
      <w:r>
        <w:rPr>
          <w:rFonts w:ascii="宋体" w:cs="宋体" w:eastAsia="宋体" w:hAnsi="宋体"/>
          <w:sz w:val="20"/>
          <w:spacing w:val="0"/>
          <w:b w:val="on"/>
          <w:i w:val="off"/>
        </w:rPr>
        <w:t>1.2.3 按工作体制分类</w:t>
      </w:r>
      <w:bookmarkEnd w:id="1031"/>
    </w:p>
    <w:p>
      <w:pPr>
        <w:pageBreakBefore w:val="off"/>
        <w:numPr>
          <w:ilvl w:val="0"/>
          <w:numId w:val="4"/>
        </w:numPr>
        <w:tabs/>
        <w:wordWrap w:val="on"/>
        <w:spacing w:after="0" w:before="160"/>
        <w:ind w:hanging="440" w:left="440" w:right="0"/>
        <w:jc w:val="left"/>
        <w:textAlignment w:val="auto"/>
        <w:rPr>
          <w:sz w:val="24"/>
        </w:rPr>
      </w:pPr>
      <w:bookmarkStart w:id="1032" w:name=""/>
      <w:r>
        <w:rPr>
          <w:rFonts w:ascii="宋体" w:cs="宋体" w:eastAsia="宋体" w:hAnsi="宋体"/>
          <w:sz w:val="24"/>
          <w:spacing w:val="0"/>
          <w:b w:val="on"/>
          <w:i w:val="off"/>
        </w:rPr>
        <w:t>机械扫描雷达</w:t>
      </w:r>
      <w:r>
        <w:rPr>
          <w:rFonts w:ascii="宋体" w:cs="宋体" w:eastAsia="宋体" w:hAnsi="宋体"/>
          <w:sz w:val="24"/>
          <w:spacing w:val="0"/>
          <w:b w:val="off"/>
          <w:i w:val="off"/>
        </w:rPr>
        <w:t>：通过机械装置调整天线方向，实现目标搜索</w:t>
      </w:r>
      <w:bookmarkEnd w:id="1032"/>
    </w:p>
    <w:p>
      <w:pPr>
        <w:pageBreakBefore w:val="off"/>
        <w:numPr>
          <w:ilvl w:val="0"/>
          <w:numId w:val="4"/>
        </w:numPr>
        <w:tabs/>
        <w:wordWrap w:val="on"/>
        <w:spacing w:after="0" w:before="160"/>
        <w:ind w:hanging="440" w:left="440" w:right="0"/>
        <w:jc w:val="left"/>
        <w:textAlignment w:val="auto"/>
        <w:rPr>
          <w:sz w:val="24"/>
        </w:rPr>
      </w:pPr>
      <w:bookmarkStart w:id="1033" w:name=""/>
      <w:r>
        <w:rPr>
          <w:rFonts w:ascii="宋体" w:cs="宋体" w:eastAsia="宋体" w:hAnsi="宋体"/>
          <w:sz w:val="24"/>
          <w:spacing w:val="0"/>
          <w:b w:val="on"/>
          <w:i w:val="off"/>
        </w:rPr>
        <w:t>相控阵雷达</w:t>
      </w:r>
      <w:r>
        <w:rPr>
          <w:rFonts w:ascii="宋体" w:cs="宋体" w:eastAsia="宋体" w:hAnsi="宋体"/>
          <w:sz w:val="24"/>
          <w:spacing w:val="0"/>
          <w:b w:val="off"/>
          <w:i w:val="off"/>
        </w:rPr>
        <w:t>：通过电子方式调整天线方向，实现快速扫描和多目标跟踪</w:t>
      </w:r>
      <w:bookmarkEnd w:id="1033"/>
    </w:p>
    <w:p>
      <w:pPr>
        <w:pageBreakBefore w:val="off"/>
        <w:numPr>
          <w:ilvl w:val="0"/>
          <w:numId w:val="4"/>
        </w:numPr>
        <w:tabs/>
        <w:wordWrap w:val="on"/>
        <w:spacing w:after="0" w:before="160"/>
        <w:ind w:hanging="440" w:left="440" w:right="0"/>
        <w:jc w:val="left"/>
        <w:textAlignment w:val="auto"/>
        <w:rPr>
          <w:sz w:val="24"/>
        </w:rPr>
      </w:pPr>
      <w:bookmarkStart w:id="1034" w:name=""/>
      <w:r>
        <w:rPr>
          <w:rFonts w:ascii="宋体" w:cs="宋体" w:eastAsia="宋体" w:hAnsi="宋体"/>
          <w:sz w:val="24"/>
          <w:spacing w:val="0"/>
          <w:b w:val="on"/>
          <w:i w:val="off"/>
        </w:rPr>
        <w:t>单脉冲雷达</w:t>
      </w:r>
      <w:r>
        <w:rPr>
          <w:rFonts w:ascii="宋体" w:cs="宋体" w:eastAsia="宋体" w:hAnsi="宋体"/>
          <w:sz w:val="24"/>
          <w:spacing w:val="0"/>
          <w:b w:val="off"/>
          <w:i w:val="off"/>
        </w:rPr>
        <w:t>：利用单个脉冲进行角度测量，具有高精度和快速响应的特点</w:t>
      </w:r>
      <w:bookmarkEnd w:id="1034"/>
    </w:p>
    <w:p>
      <w:pPr>
        <w:pageBreakBefore w:val="off"/>
        <w:numPr>
          <w:ilvl w:val="0"/>
          <w:numId w:val="4"/>
        </w:numPr>
        <w:tabs/>
        <w:wordWrap w:val="on"/>
        <w:spacing w:after="0" w:before="160"/>
        <w:ind w:hanging="440" w:left="440" w:right="0"/>
        <w:jc w:val="left"/>
        <w:textAlignment w:val="auto"/>
        <w:rPr>
          <w:sz w:val="24"/>
        </w:rPr>
      </w:pPr>
      <w:bookmarkStart w:id="1035" w:name=""/>
      <w:r>
        <w:rPr>
          <w:rFonts w:ascii="宋体" w:cs="宋体" w:eastAsia="宋体" w:hAnsi="宋体"/>
          <w:sz w:val="24"/>
          <w:spacing w:val="0"/>
          <w:b w:val="on"/>
          <w:i w:val="off"/>
        </w:rPr>
        <w:t>边扫描边跟踪雷达</w:t>
      </w:r>
      <w:r>
        <w:rPr>
          <w:rFonts w:ascii="宋体" w:cs="宋体" w:eastAsia="宋体" w:hAnsi="宋体"/>
          <w:sz w:val="24"/>
          <w:spacing w:val="0"/>
          <w:b w:val="off"/>
          <w:i w:val="off"/>
        </w:rPr>
        <w:t>：在扫描过程中同时进行目标跟踪</w:t>
      </w:r>
      <w:bookmarkEnd w:id="1035"/>
    </w:p>
    <w:p>
      <w:pPr>
        <w:pageBreakBefore w:val="off"/>
        <w:tabs/>
        <w:wordWrap w:val="on"/>
        <w:spacing w:after="0" w:before="160"/>
        <w:ind w:left="0" w:right="0"/>
        <w:jc w:val="left"/>
        <w:textAlignment w:val="auto"/>
        <w:rPr>
          <w:sz w:val="20"/>
        </w:rPr>
      </w:pPr>
      <w:bookmarkStart w:id="1036" w:name=""/>
      <w:r>
        <w:rPr>
          <w:rFonts w:ascii="宋体" w:cs="宋体" w:eastAsia="宋体" w:hAnsi="宋体"/>
          <w:sz w:val="20"/>
          <w:spacing w:val="0"/>
          <w:b w:val="on"/>
          <w:i w:val="off"/>
        </w:rPr>
        <w:t>1.2.4 按平台分类</w:t>
      </w:r>
      <w:bookmarkEnd w:id="1036"/>
    </w:p>
    <w:p>
      <w:pPr>
        <w:pageBreakBefore w:val="off"/>
        <w:numPr>
          <w:ilvl w:val="0"/>
          <w:numId w:val="5"/>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n"/>
          <w:i w:val="off"/>
        </w:rPr>
        <w:t>地基雷达</w:t>
      </w:r>
      <w:r>
        <w:rPr>
          <w:rFonts w:ascii="宋体" w:cs="宋体" w:eastAsia="宋体" w:hAnsi="宋体"/>
          <w:sz w:val="24"/>
          <w:spacing w:val="0"/>
          <w:b w:val="off"/>
          <w:i w:val="off"/>
        </w:rPr>
        <w:t>：固定在地面上的雷达系统，如预警雷达、防空雷达</w:t>
      </w:r>
      <w:bookmarkEnd w:id="1037"/>
    </w:p>
    <w:p>
      <w:pPr>
        <w:pageBreakBefore w:val="off"/>
        <w:numPr>
          <w:ilvl w:val="0"/>
          <w:numId w:val="5"/>
        </w:numPr>
        <w:tabs/>
        <w:wordWrap w:val="on"/>
        <w:spacing w:after="0" w:before="160"/>
        <w:ind w:hanging="440" w:left="440" w:right="0"/>
        <w:jc w:val="left"/>
        <w:textAlignment w:val="auto"/>
        <w:rPr>
          <w:sz w:val="24"/>
        </w:rPr>
      </w:pPr>
      <w:bookmarkStart w:id="1038" w:name=""/>
      <w:r>
        <w:rPr>
          <w:rFonts w:ascii="宋体" w:cs="宋体" w:eastAsia="宋体" w:hAnsi="宋体"/>
          <w:sz w:val="24"/>
          <w:spacing w:val="0"/>
          <w:b w:val="on"/>
          <w:i w:val="off"/>
        </w:rPr>
        <w:t>机载雷达</w:t>
      </w:r>
      <w:r>
        <w:rPr>
          <w:rFonts w:ascii="宋体" w:cs="宋体" w:eastAsia="宋体" w:hAnsi="宋体"/>
          <w:sz w:val="24"/>
          <w:spacing w:val="0"/>
          <w:b w:val="off"/>
          <w:i w:val="off"/>
        </w:rPr>
        <w:t>：安装在飞机上的雷达系统，如战斗机火控雷达、预警机雷达</w:t>
      </w:r>
      <w:bookmarkEnd w:id="1038"/>
    </w:p>
    <w:p>
      <w:pPr>
        <w:pageBreakBefore w:val="off"/>
        <w:numPr>
          <w:ilvl w:val="0"/>
          <w:numId w:val="5"/>
        </w:numPr>
        <w:tabs/>
        <w:wordWrap w:val="on"/>
        <w:spacing w:after="0" w:before="160"/>
        <w:ind w:hanging="440" w:left="440" w:right="0"/>
        <w:jc w:val="left"/>
        <w:textAlignment w:val="auto"/>
        <w:rPr>
          <w:sz w:val="24"/>
        </w:rPr>
      </w:pPr>
      <w:bookmarkStart w:id="1039" w:name=""/>
      <w:r>
        <w:rPr>
          <w:rFonts w:ascii="宋体" w:cs="宋体" w:eastAsia="宋体" w:hAnsi="宋体"/>
          <w:sz w:val="24"/>
          <w:spacing w:val="0"/>
          <w:b w:val="on"/>
          <w:i w:val="off"/>
        </w:rPr>
        <w:t>舰载雷达</w:t>
      </w:r>
      <w:r>
        <w:rPr>
          <w:rFonts w:ascii="宋体" w:cs="宋体" w:eastAsia="宋体" w:hAnsi="宋体"/>
          <w:sz w:val="24"/>
          <w:spacing w:val="0"/>
          <w:b w:val="off"/>
          <w:i w:val="off"/>
        </w:rPr>
        <w:t>：安装在舰船上的雷达系统，如防空雷达、导航雷达</w:t>
      </w:r>
      <w:bookmarkEnd w:id="1039"/>
    </w:p>
    <w:p>
      <w:pPr>
        <w:pageBreakBefore w:val="off"/>
        <w:numPr>
          <w:ilvl w:val="0"/>
          <w:numId w:val="5"/>
        </w:numPr>
        <w:tabs/>
        <w:wordWrap w:val="on"/>
        <w:spacing w:after="0" w:before="160"/>
        <w:ind w:hanging="440" w:left="440" w:right="0"/>
        <w:jc w:val="left"/>
        <w:textAlignment w:val="auto"/>
        <w:rPr>
          <w:sz w:val="24"/>
        </w:rPr>
      </w:pPr>
      <w:bookmarkStart w:id="1040" w:name=""/>
      <w:r>
        <w:rPr>
          <w:rFonts w:ascii="宋体" w:cs="宋体" w:eastAsia="宋体" w:hAnsi="宋体"/>
          <w:sz w:val="24"/>
          <w:spacing w:val="0"/>
          <w:b w:val="on"/>
          <w:i w:val="off"/>
        </w:rPr>
        <w:t>星载雷达</w:t>
      </w:r>
      <w:r>
        <w:rPr>
          <w:rFonts w:ascii="宋体" w:cs="宋体" w:eastAsia="宋体" w:hAnsi="宋体"/>
          <w:sz w:val="24"/>
          <w:spacing w:val="0"/>
          <w:b w:val="off"/>
          <w:i w:val="off"/>
        </w:rPr>
        <w:t>：安装在卫星上的雷达系统，如合成孔径雷达（SAR）</w:t>
      </w:r>
      <w:bookmarkEnd w:id="1040"/>
    </w:p>
    <w:p>
      <w:pPr>
        <w:pageBreakBefore w:val="off"/>
        <w:tabs/>
        <w:wordWrap w:val="on"/>
        <w:spacing w:after="0" w:before="160"/>
        <w:ind w:left="0" w:right="0"/>
        <w:jc w:val="left"/>
        <w:textAlignment w:val="auto"/>
        <w:rPr>
          <w:sz w:val="20"/>
        </w:rPr>
      </w:pPr>
      <w:bookmarkStart w:id="1041" w:name=""/>
      <w:r>
        <w:rPr>
          <w:rFonts w:ascii="宋体" w:cs="宋体" w:eastAsia="宋体" w:hAnsi="宋体"/>
          <w:sz w:val="20"/>
          <w:spacing w:val="0"/>
          <w:b w:val="on"/>
          <w:i w:val="off"/>
        </w:rPr>
        <w:t>1.2.5 按信号处理技术分类</w:t>
      </w:r>
      <w:bookmarkEnd w:id="1041"/>
    </w:p>
    <w:p>
      <w:pPr>
        <w:pageBreakBefore w:val="off"/>
        <w:numPr>
          <w:ilvl w:val="0"/>
          <w:numId w:val="6"/>
        </w:numPr>
        <w:tabs/>
        <w:wordWrap w:val="on"/>
        <w:spacing w:after="0" w:before="160"/>
        <w:ind w:hanging="440" w:left="440" w:right="0"/>
        <w:jc w:val="left"/>
        <w:textAlignment w:val="auto"/>
        <w:rPr>
          <w:sz w:val="24"/>
        </w:rPr>
      </w:pPr>
      <w:bookmarkStart w:id="1042" w:name=""/>
      <w:r>
        <w:rPr>
          <w:rFonts w:ascii="宋体" w:cs="宋体" w:eastAsia="宋体" w:hAnsi="宋体"/>
          <w:sz w:val="24"/>
          <w:spacing w:val="0"/>
          <w:b w:val="on"/>
          <w:i w:val="off"/>
        </w:rPr>
        <w:t>动目标检测雷达（MTI）</w:t>
      </w:r>
      <w:r>
        <w:rPr>
          <w:rFonts w:ascii="宋体" w:cs="宋体" w:eastAsia="宋体" w:hAnsi="宋体"/>
          <w:sz w:val="24"/>
          <w:spacing w:val="0"/>
          <w:b w:val="off"/>
          <w:i w:val="off"/>
        </w:rPr>
        <w:t>：通过滤除背景噪声来检测移动目标</w:t>
      </w:r>
      <w:bookmarkEnd w:id="1042"/>
    </w:p>
    <w:p>
      <w:pPr>
        <w:pageBreakBefore w:val="off"/>
        <w:numPr>
          <w:ilvl w:val="0"/>
          <w:numId w:val="6"/>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n"/>
          <w:i w:val="off"/>
        </w:rPr>
        <w:t>动目标显示雷达（MTD）</w:t>
      </w:r>
      <w:r>
        <w:rPr>
          <w:rFonts w:ascii="宋体" w:cs="宋体" w:eastAsia="宋体" w:hAnsi="宋体"/>
          <w:sz w:val="24"/>
          <w:spacing w:val="0"/>
          <w:b w:val="off"/>
          <w:i w:val="off"/>
        </w:rPr>
        <w:t>：能够显示动态目标的信息</w:t>
      </w:r>
      <w:bookmarkEnd w:id="1043"/>
    </w:p>
    <w:p>
      <w:pPr>
        <w:pageBreakBefore w:val="off"/>
        <w:numPr>
          <w:ilvl w:val="0"/>
          <w:numId w:val="6"/>
        </w:numPr>
        <w:tabs/>
        <w:wordWrap w:val="on"/>
        <w:spacing w:after="0" w:before="160"/>
        <w:ind w:hanging="440" w:left="440" w:right="0"/>
        <w:jc w:val="left"/>
        <w:textAlignment w:val="auto"/>
        <w:rPr>
          <w:sz w:val="24"/>
        </w:rPr>
      </w:pPr>
      <w:bookmarkStart w:id="1044" w:name=""/>
      <w:r>
        <w:rPr>
          <w:rFonts w:ascii="宋体" w:cs="宋体" w:eastAsia="宋体" w:hAnsi="宋体"/>
          <w:sz w:val="24"/>
          <w:spacing w:val="0"/>
          <w:b w:val="on"/>
          <w:i w:val="off"/>
        </w:rPr>
        <w:t>脉冲多普勒雷达</w:t>
      </w:r>
      <w:r>
        <w:rPr>
          <w:rFonts w:ascii="宋体" w:cs="宋体" w:eastAsia="宋体" w:hAnsi="宋体"/>
          <w:sz w:val="24"/>
          <w:spacing w:val="0"/>
          <w:b w:val="off"/>
          <w:i w:val="off"/>
        </w:rPr>
        <w:t>：利用脉冲多普勒技术提高雷达的距离分辨率和测速精度</w:t>
      </w:r>
      <w:bookmarkEnd w:id="1044"/>
    </w:p>
    <w:p>
      <w:pPr>
        <w:pageBreakBefore w:val="off"/>
        <w:numPr>
          <w:ilvl w:val="0"/>
          <w:numId w:val="6"/>
        </w:numPr>
        <w:tabs/>
        <w:wordWrap w:val="on"/>
        <w:spacing w:after="0" w:before="160"/>
        <w:ind w:hanging="440" w:left="440" w:right="0"/>
        <w:jc w:val="left"/>
        <w:textAlignment w:val="auto"/>
        <w:rPr>
          <w:sz w:val="24"/>
        </w:rPr>
      </w:pPr>
      <w:bookmarkStart w:id="1045" w:name=""/>
      <w:r>
        <w:rPr>
          <w:rFonts w:ascii="宋体" w:cs="宋体" w:eastAsia="宋体" w:hAnsi="宋体"/>
          <w:sz w:val="24"/>
          <w:spacing w:val="0"/>
          <w:b w:val="on"/>
          <w:i w:val="off"/>
        </w:rPr>
        <w:t>合成孔径雷达（SAR）</w:t>
      </w:r>
      <w:r>
        <w:rPr>
          <w:rFonts w:ascii="宋体" w:cs="宋体" w:eastAsia="宋体" w:hAnsi="宋体"/>
          <w:sz w:val="24"/>
          <w:spacing w:val="0"/>
          <w:b w:val="off"/>
          <w:i w:val="off"/>
        </w:rPr>
        <w:t>：利用合成孔径技术获取高分辨率图像</w:t>
      </w:r>
      <w:bookmarkEnd w:id="1045"/>
    </w:p>
    <w:p>
      <w:pPr>
        <w:pageBreakBefore w:val="off"/>
        <w:numPr>
          <w:ilvl w:val="0"/>
          <w:numId w:val="6"/>
        </w:numPr>
        <w:tabs/>
        <w:wordWrap w:val="on"/>
        <w:spacing w:after="0" w:before="160"/>
        <w:ind w:hanging="440" w:left="440" w:right="0"/>
        <w:jc w:val="left"/>
        <w:textAlignment w:val="auto"/>
        <w:rPr>
          <w:sz w:val="24"/>
        </w:rPr>
      </w:pPr>
      <w:bookmarkStart w:id="1046" w:name=""/>
      <w:r>
        <w:rPr>
          <w:rFonts w:ascii="宋体" w:cs="宋体" w:eastAsia="宋体" w:hAnsi="宋体"/>
          <w:sz w:val="24"/>
          <w:spacing w:val="0"/>
          <w:b w:val="on"/>
          <w:i w:val="off"/>
        </w:rPr>
        <w:t>恒虚警率雷达（CFAR）</w:t>
      </w:r>
      <w:r>
        <w:rPr>
          <w:rFonts w:ascii="宋体" w:cs="宋体" w:eastAsia="宋体" w:hAnsi="宋体"/>
          <w:sz w:val="24"/>
          <w:spacing w:val="0"/>
          <w:b w:val="off"/>
          <w:i w:val="off"/>
        </w:rPr>
        <w:t>：在复杂背景中保持稳定的虚警率</w:t>
      </w:r>
      <w:bookmarkEnd w:id="1046"/>
    </w:p>
    <w:p>
      <w:pPr>
        <w:pageBreakBefore w:val="off"/>
        <w:numPr>
          <w:ilvl w:val="0"/>
          <w:numId w:val="6"/>
        </w:numPr>
        <w:tabs/>
        <w:wordWrap w:val="on"/>
        <w:spacing w:after="0" w:before="160"/>
        <w:ind w:hanging="440" w:left="440" w:right="0"/>
        <w:jc w:val="left"/>
        <w:textAlignment w:val="auto"/>
        <w:rPr>
          <w:sz w:val="24"/>
        </w:rPr>
      </w:pPr>
      <w:bookmarkStart w:id="1047" w:name=""/>
      <w:r>
        <w:rPr>
          <w:rFonts w:ascii="宋体" w:cs="宋体" w:eastAsia="宋体" w:hAnsi="宋体"/>
          <w:sz w:val="24"/>
          <w:spacing w:val="0"/>
          <w:b w:val="on"/>
          <w:i w:val="off"/>
        </w:rPr>
        <w:t>多普勒波束锐化雷达（DBS）</w:t>
      </w:r>
      <w:r>
        <w:rPr>
          <w:rFonts w:ascii="宋体" w:cs="宋体" w:eastAsia="宋体" w:hAnsi="宋体"/>
          <w:sz w:val="24"/>
          <w:spacing w:val="0"/>
          <w:b w:val="off"/>
          <w:i w:val="off"/>
        </w:rPr>
        <w:t>：通过多普勒处理提高角度分辨率</w:t>
      </w:r>
      <w:bookmarkEnd w:id="1047"/>
    </w:p>
    <w:p>
      <w:pPr>
        <w:pageBreakBefore w:val="off"/>
        <w:tabs/>
        <w:wordWrap w:val="on"/>
        <w:spacing w:after="0" w:before="160"/>
        <w:ind w:left="0" w:right="0"/>
        <w:jc w:val="left"/>
        <w:textAlignment w:val="auto"/>
        <w:rPr>
          <w:sz w:val="28"/>
        </w:rPr>
      </w:pPr>
      <w:bookmarkStart w:id="1048" w:name=""/>
      <w:r>
        <w:rPr>
          <w:rFonts w:ascii="宋体" w:cs="宋体" w:eastAsia="宋体" w:hAnsi="宋体"/>
          <w:sz w:val="28"/>
          <w:spacing w:val="0"/>
          <w:b w:val="on"/>
          <w:i w:val="off"/>
        </w:rPr>
        <w:t>2. 雷达核心参数及其影响因素</w:t>
      </w:r>
      <w:bookmarkEnd w:id="1048"/>
    </w:p>
    <w:p>
      <w:pPr>
        <w:pageBreakBefore w:val="off"/>
        <w:tabs/>
        <w:wordWrap w:val="on"/>
        <w:spacing w:after="0" w:before="160"/>
        <w:ind w:left="0" w:right="0"/>
        <w:jc w:val="left"/>
        <w:textAlignment w:val="auto"/>
        <w:rPr>
          <w:sz w:val="24"/>
        </w:rPr>
      </w:pPr>
      <w:bookmarkStart w:id="1049" w:name=""/>
      <w:r>
        <w:rPr>
          <w:rFonts w:ascii="宋体" w:cs="宋体" w:eastAsia="宋体" w:hAnsi="宋体"/>
          <w:sz w:val="24"/>
          <w:spacing w:val="0"/>
          <w:b w:val="on"/>
          <w:i w:val="off"/>
        </w:rPr>
        <w:t>2.1 探测距离</w:t>
      </w:r>
      <w:bookmarkEnd w:id="1049"/>
    </w:p>
    <w:p>
      <w:pPr>
        <w:pageBreakBefore w:val="off"/>
        <w:tabs/>
        <w:wordWrap w:val="on"/>
        <w:spacing w:after="0" w:before="160"/>
        <w:ind w:left="0" w:right="0"/>
        <w:jc w:val="left"/>
        <w:textAlignment w:val="auto"/>
        <w:rPr>
          <w:sz w:val="24"/>
        </w:rPr>
      </w:pPr>
      <w:bookmarkStart w:id="1050" w:name=""/>
      <w:r>
        <w:rPr>
          <w:rFonts w:ascii="宋体" w:cs="宋体" w:eastAsia="宋体" w:hAnsi="宋体"/>
          <w:sz w:val="24"/>
          <w:spacing w:val="0"/>
          <w:b w:val="off"/>
          <w:i w:val="off"/>
        </w:rPr>
        <w:t>探测距离是雷达系统最基础也是最重要的参数，它反映了雷达能够有效探测到目标的最大距离。</w:t>
      </w:r>
      <w:bookmarkEnd w:id="1050"/>
    </w:p>
    <w:p>
      <w:pPr>
        <w:pageBreakBefore w:val="off"/>
        <w:tabs/>
        <w:wordWrap w:val="on"/>
        <w:spacing w:after="0" w:before="160"/>
        <w:ind w:left="0" w:right="0"/>
        <w:jc w:val="left"/>
        <w:textAlignment w:val="auto"/>
        <w:rPr>
          <w:sz w:val="20"/>
        </w:rPr>
      </w:pPr>
      <w:bookmarkStart w:id="1051" w:name=""/>
      <w:r>
        <w:rPr>
          <w:rFonts w:ascii="宋体" w:cs="宋体" w:eastAsia="宋体" w:hAnsi="宋体"/>
          <w:sz w:val="20"/>
          <w:spacing w:val="0"/>
          <w:b w:val="on"/>
          <w:i w:val="off"/>
        </w:rPr>
        <w:t>2.1.1 探测距离定义与计算</w:t>
      </w:r>
      <w:bookmarkEnd w:id="1051"/>
    </w:p>
    <w:p>
      <w:pPr>
        <w:pageBreakBefore w:val="off"/>
        <w:tabs/>
        <w:wordWrap w:val="on"/>
        <w:spacing w:after="0" w:before="160"/>
        <w:ind w:left="0" w:right="0"/>
        <w:jc w:val="left"/>
        <w:textAlignment w:val="auto"/>
        <w:rPr>
          <w:sz w:val="24"/>
        </w:rPr>
      </w:pPr>
      <w:bookmarkStart w:id="1052" w:name=""/>
      <w:r>
        <w:rPr>
          <w:rFonts w:ascii="宋体" w:cs="宋体" w:eastAsia="宋体" w:hAnsi="宋体"/>
          <w:sz w:val="24"/>
          <w:spacing w:val="0"/>
          <w:b w:val="off"/>
          <w:i w:val="off"/>
        </w:rPr>
        <w:t>探测距离（Rmax）是指雷达能够探测到目标的最远距离，通常以公里（km）或海里（nmi）为单位。</w:t>
      </w:r>
      <w:r>
        <w:rPr>
          <w:rFonts w:ascii="宋体" w:cs="宋体" w:eastAsia="宋体" w:hAnsi="宋体"/>
          <w:sz w:val="24"/>
          <w:spacing w:val="0"/>
          <w:b w:val="on"/>
          <w:i w:val="off"/>
        </w:rPr>
        <w:t>雷达的最大探测距离可以通过雷达方程计算</w:t>
      </w:r>
      <w:r>
        <w:rPr>
          <w:rFonts w:ascii="宋体" w:cs="宋体" w:eastAsia="宋体" w:hAnsi="宋体"/>
          <w:sz w:val="24"/>
          <w:spacing w:val="0"/>
          <w:b w:val="off"/>
          <w:i w:val="off"/>
        </w:rPr>
        <w:t>：</w:t>
      </w:r>
      <w:bookmarkEnd w:id="1052"/>
    </w:p>
    <w:p>
      <w:pPr>
        <w:pageBreakBefore w:val="off"/>
        <w:tabs/>
        <w:wordWrap w:val="on"/>
        <w:spacing w:after="0" w:before="160"/>
        <w:ind w:left="0" w:right="0"/>
        <w:jc w:val="left"/>
        <w:textAlignment w:val="auto"/>
      </w:pPr>
      <w:bookmarkStart w:id="1053" w:name=""/>
      <w:r>
        <w:t xml:space="preserve"> </w:t>
      </w:r>
      <m:oMath xmlns:m="http://schemas.openxmlformats.org/officeDocument/2006/math" xmlns:mml="http://www.w3.org/1998/Math/MathML">
        <m:sSub>
          <m:e>
            <m:r>
              <w:rPr>
                <w:rFonts w:ascii="Cambria Math" w:hAnsi="Cambria Math"/>
              </w:rPr>
              <m:t>R</m:t>
            </m:r>
          </m:e>
          <m:sub>
            <m:r>
              <w:rPr>
                <w:rFonts w:ascii="Cambria Math" w:hAnsi="Cambria Math"/>
              </w:rPr>
              <m:t>max</m:t>
            </m:r>
          </m:sub>
        </m:sSub>
        <m:r>
          <w:rPr>
            <w:rFonts w:ascii="Cambria Math" w:hAnsi="Cambria Math"/>
          </w:rPr>
          <m:t>=</m:t>
        </m:r>
        <m:rad>
          <m:radPr>
            <m:degHide m:val="off"/>
          </m:radPr>
          <m:deg>
            <m:r>
              <w:rPr>
                <w:rFonts w:ascii="Cambria Math" w:hAnsi="Cambria Math"/>
              </w:rPr>
              <m:t>4</m:t>
            </m:r>
          </m:deg>
          <m:e>
            <m:f>
              <m:fPr>
                <m:type m:val="bar"/>
              </m:fPr>
              <m:num>
                <m:sSub>
                  <m:e>
                    <m:r>
                      <w:rPr>
                        <w:rFonts w:ascii="Cambria Math" w:hAnsi="Cambria Math"/>
                      </w:rPr>
                      <m:t>P</m:t>
                    </m:r>
                  </m:e>
                  <m:sub>
                    <m:r>
                      <w:rPr>
                        <w:rFonts w:ascii="Cambria Math" w:hAnsi="Cambria Math"/>
                      </w:rPr>
                      <m:t>t</m:t>
                    </m:r>
                  </m:sub>
                </m:sSub>
                <m:sSub>
                  <m:e>
                    <m:r>
                      <w:rPr>
                        <w:rFonts w:ascii="Cambria Math" w:hAnsi="Cambria Math"/>
                      </w:rPr>
                      <m:t>G</m:t>
                    </m:r>
                  </m:e>
                  <m:sub>
                    <m:r>
                      <w:rPr>
                        <w:rFonts w:ascii="Cambria Math" w:hAnsi="Cambria Math"/>
                      </w:rPr>
                      <m:t>t</m:t>
                    </m:r>
                  </m:sub>
                </m:sSub>
                <m:sSub>
                  <m:e>
                    <m:r>
                      <w:rPr>
                        <w:rFonts w:ascii="Cambria Math" w:hAnsi="Cambria Math"/>
                      </w:rPr>
                      <m:t>G</m:t>
                    </m:r>
                  </m:e>
                  <m:sub>
                    <m:r>
                      <w:rPr>
                        <w:rFonts w:ascii="Cambria Math" w:hAnsi="Cambria Math"/>
                      </w:rPr>
                      <m:t>r</m:t>
                    </m:r>
                  </m:sub>
                </m:sSub>
                <m:sSup>
                  <m:e>
                    <m:r>
                      <w:rPr>
                        <w:rFonts w:ascii="Cambria Math" w:hAnsi="Cambria Math"/>
                      </w:rPr>
                      <m:t>λ</m:t>
                    </m:r>
                  </m:e>
                  <m:sup>
                    <m:r>
                      <w:rPr>
                        <w:rFonts w:ascii="Cambria Math" w:hAnsi="Cambria Math"/>
                      </w:rPr>
                      <m:t>2</m:t>
                    </m:r>
                  </m:sup>
                </m:sSup>
                <m:r>
                  <w:rPr>
                    <w:rFonts w:ascii="Cambria Math" w:hAnsi="Cambria Math"/>
                  </w:rPr>
                  <m:t>σ</m:t>
                </m:r>
              </m:num>
              <m:den>
                <m:sSup>
                  <m:e>
                    <m:d>
                      <m:dPr>
                        <m:sepChr m:val=","/>
                      </m:dPr>
                      <m:e>
                        <m:r>
                          <w:rPr>
                            <w:rFonts w:ascii="Cambria Math" w:hAnsi="Cambria Math"/>
                          </w:rPr>
                          <m:t>4π</m:t>
                        </m:r>
                      </m:e>
                    </m:d>
                  </m:e>
                  <m:sup>
                    <m:r>
                      <w:rPr>
                        <w:rFonts w:ascii="Cambria Math" w:hAnsi="Cambria Math"/>
                      </w:rPr>
                      <m:t>3</m:t>
                    </m:r>
                  </m:sup>
                </m:sSup>
                <m:sSub>
                  <m:e>
                    <m:r>
                      <w:rPr>
                        <w:rFonts w:ascii="Cambria Math" w:hAnsi="Cambria Math"/>
                      </w:rPr>
                      <m:t>P</m:t>
                    </m:r>
                  </m:e>
                  <m:sub>
                    <m:r>
                      <w:rPr>
                        <w:rFonts w:ascii="Cambria Math" w:hAnsi="Cambria Math"/>
                      </w:rPr>
                      <m:t>min</m:t>
                    </m:r>
                  </m:sub>
                </m:sSub>
                <m:r>
                  <w:rPr>
                    <w:rFonts w:ascii="Cambria Math" w:hAnsi="Cambria Math"/>
                  </w:rPr>
                  <m:t>L</m:t>
                </m:r>
                <m:d>
                  <m:dPr>
                    <m:sepChr m:val=","/>
                  </m:dPr>
                  <m:e>
                    <m:r>
                      <w:rPr>
                        <w:rFonts w:ascii="Cambria Math" w:hAnsi="Cambria Math"/>
                      </w:rPr>
                      <m:t>SNR</m:t>
                    </m:r>
                  </m:e>
                </m:d>
              </m:den>
            </m:f>
          </m:e>
        </m:rad>
      </m:oMath>
      <w:bookmarkEnd w:id="1053"/>
    </w:p>
    <w:p>
      <w:pPr>
        <w:pageBreakBefore w:val="off"/>
        <w:tabs/>
        <w:wordWrap w:val="on"/>
        <w:spacing w:after="0" w:before="160"/>
        <w:ind w:left="0" w:right="0"/>
        <w:jc w:val="left"/>
        <w:textAlignment w:val="auto"/>
        <w:rPr>
          <w:sz w:val="24"/>
        </w:rPr>
      </w:pPr>
      <w:bookmarkStart w:id="1054" w:name=""/>
      <w:r>
        <w:rPr>
          <w:rFonts w:ascii="宋体" w:cs="宋体" w:eastAsia="宋体" w:hAnsi="宋体"/>
          <w:sz w:val="24"/>
          <w:spacing w:val="0"/>
          <w:b w:val="off"/>
          <w:i w:val="off"/>
        </w:rPr>
        <w:t>其中：</w:t>
      </w:r>
      <w:bookmarkEnd w:id="1054"/>
    </w:p>
    <w:p>
      <w:pPr>
        <w:pageBreakBefore w:val="off"/>
        <w:numPr>
          <w:ilvl w:val="0"/>
          <w:numId w:val="7"/>
        </w:numPr>
        <w:tabs/>
        <w:wordWrap w:val="on"/>
        <w:spacing w:after="0" w:before="160"/>
        <w:ind w:hanging="440" w:left="440" w:right="0"/>
        <w:jc w:val="left"/>
        <w:textAlignment w:val="auto"/>
        <w:rPr>
          <w:sz w:val="24"/>
        </w:rPr>
      </w:pPr>
      <w:bookmarkStart w:id="1055" w:name=""/>
      <w:r>
        <w:rPr>
          <w:rFonts w:ascii="宋体" w:cs="宋体" w:eastAsia="宋体" w:hAnsi="宋体"/>
          <w:sz w:val="24"/>
          <w:spacing w:val="0"/>
          <w:b w:val="off"/>
          <w:i w:val="off"/>
        </w:rPr>
        <w:t>P_t：雷达发射机功率（W）</w:t>
      </w:r>
      <w:bookmarkEnd w:id="1055"/>
    </w:p>
    <w:p>
      <w:pPr>
        <w:pageBreakBefore w:val="off"/>
        <w:numPr>
          <w:ilvl w:val="0"/>
          <w:numId w:val="7"/>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ff"/>
          <w:i w:val="off"/>
        </w:rPr>
        <w:t>G_t：发射天线增益（dB）</w:t>
      </w:r>
      <w:bookmarkEnd w:id="1056"/>
    </w:p>
    <w:p>
      <w:pPr>
        <w:pageBreakBefore w:val="off"/>
        <w:numPr>
          <w:ilvl w:val="0"/>
          <w:numId w:val="7"/>
        </w:numPr>
        <w:tabs/>
        <w:wordWrap w:val="on"/>
        <w:spacing w:after="0" w:before="160"/>
        <w:ind w:hanging="440" w:left="440" w:right="0"/>
        <w:jc w:val="left"/>
        <w:textAlignment w:val="auto"/>
        <w:rPr>
          <w:sz w:val="24"/>
        </w:rPr>
      </w:pPr>
      <w:bookmarkStart w:id="1057" w:name=""/>
      <w:r>
        <w:rPr>
          <w:rFonts w:ascii="宋体" w:cs="宋体" w:eastAsia="宋体" w:hAnsi="宋体"/>
          <w:sz w:val="24"/>
          <w:spacing w:val="0"/>
          <w:b w:val="off"/>
          <w:i w:val="off"/>
        </w:rPr>
        <w:t>G_r：接收天线增益（dB）</w:t>
      </w:r>
      <w:bookmarkEnd w:id="1057"/>
    </w:p>
    <w:p>
      <w:pPr>
        <w:pageBreakBefore w:val="off"/>
        <w:numPr>
          <w:ilvl w:val="0"/>
          <w:numId w:val="7"/>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ff"/>
          <w:i w:val="off"/>
        </w:rPr>
        <w:t>λ：雷达波长（m）</w:t>
      </w:r>
      <w:bookmarkEnd w:id="1058"/>
    </w:p>
    <w:p>
      <w:pPr>
        <w:pageBreakBefore w:val="off"/>
        <w:numPr>
          <w:ilvl w:val="0"/>
          <w:numId w:val="7"/>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ff"/>
          <w:i w:val="off"/>
        </w:rPr>
        <w:t>σ：目标雷达散射截面积（RCS，m²）</w:t>
      </w:r>
      <w:bookmarkEnd w:id="1059"/>
    </w:p>
    <w:p>
      <w:pPr>
        <w:pageBreakBefore w:val="off"/>
        <w:numPr>
          <w:ilvl w:val="0"/>
          <w:numId w:val="7"/>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ff"/>
          <w:i w:val="off"/>
        </w:rPr>
        <w:t>P_min：接收机最小可检测功率（W）</w:t>
      </w:r>
      <w:bookmarkEnd w:id="1060"/>
    </w:p>
    <w:p>
      <w:pPr>
        <w:pageBreakBefore w:val="off"/>
        <w:numPr>
          <w:ilvl w:val="0"/>
          <w:numId w:val="7"/>
        </w:numPr>
        <w:tabs/>
        <w:wordWrap w:val="on"/>
        <w:spacing w:after="0" w:before="160"/>
        <w:ind w:hanging="440" w:left="440" w:right="0"/>
        <w:jc w:val="left"/>
        <w:textAlignment w:val="auto"/>
        <w:rPr>
          <w:sz w:val="24"/>
        </w:rPr>
      </w:pPr>
      <w:bookmarkStart w:id="1061" w:name=""/>
      <w:r>
        <w:rPr>
          <w:rFonts w:ascii="宋体" w:cs="宋体" w:eastAsia="宋体" w:hAnsi="宋体"/>
          <w:sz w:val="24"/>
          <w:spacing w:val="0"/>
          <w:b w:val="off"/>
          <w:i w:val="off"/>
        </w:rPr>
        <w:t>L：系统损耗因子</w:t>
      </w:r>
      <w:bookmarkEnd w:id="1061"/>
    </w:p>
    <w:p>
      <w:pPr>
        <w:pageBreakBefore w:val="off"/>
        <w:numPr>
          <w:ilvl w:val="0"/>
          <w:numId w:val="7"/>
        </w:numPr>
        <w:tabs/>
        <w:wordWrap w:val="on"/>
        <w:spacing w:after="0" w:before="160"/>
        <w:ind w:hanging="440" w:left="440" w:right="0"/>
        <w:jc w:val="left"/>
        <w:textAlignment w:val="auto"/>
        <w:rPr>
          <w:sz w:val="24"/>
        </w:rPr>
      </w:pPr>
      <w:bookmarkStart w:id="1062" w:name=""/>
      <w:r>
        <w:rPr>
          <w:rFonts w:ascii="宋体" w:cs="宋体" w:eastAsia="宋体" w:hAnsi="宋体"/>
          <w:sz w:val="24"/>
          <w:spacing w:val="0"/>
          <w:b w:val="off"/>
          <w:i w:val="off"/>
        </w:rPr>
        <w:t>SNR：信噪比（dB）</w:t>
      </w:r>
      <w:bookmarkEnd w:id="1062"/>
    </w:p>
    <w:p>
      <w:pPr>
        <w:pageBreakBefore w:val="off"/>
        <w:tabs/>
        <w:wordWrap w:val="on"/>
        <w:spacing w:after="0" w:before="160"/>
        <w:ind w:left="0" w:right="0"/>
        <w:jc w:val="left"/>
        <w:textAlignment w:val="auto"/>
        <w:rPr>
          <w:sz w:val="20"/>
        </w:rPr>
      </w:pPr>
      <w:bookmarkStart w:id="1063" w:name=""/>
      <w:r>
        <w:rPr>
          <w:rFonts w:ascii="宋体" w:cs="宋体" w:eastAsia="宋体" w:hAnsi="宋体"/>
          <w:sz w:val="20"/>
          <w:spacing w:val="0"/>
          <w:b w:val="on"/>
          <w:i w:val="off"/>
        </w:rPr>
        <w:t>2.1.2 影响探测距离的关键参数</w:t>
      </w:r>
      <w:bookmarkEnd w:id="1063"/>
    </w:p>
    <w:p>
      <w:pPr>
        <w:pageBreakBefore w:val="off"/>
        <w:tabs/>
        <w:wordWrap w:val="on"/>
        <w:spacing w:after="0" w:before="160"/>
        <w:ind w:left="0" w:right="0"/>
        <w:jc w:val="left"/>
        <w:textAlignment w:val="auto"/>
        <w:rPr>
          <w:sz w:val="24"/>
        </w:rPr>
      </w:pPr>
      <w:bookmarkStart w:id="1064" w:name=""/>
      <w:r>
        <w:rPr>
          <w:rFonts w:ascii="宋体" w:cs="宋体" w:eastAsia="宋体" w:hAnsi="宋体"/>
          <w:sz w:val="24"/>
          <w:spacing w:val="0"/>
          <w:b w:val="on"/>
          <w:i w:val="off"/>
        </w:rPr>
        <w:t>探测距离受多个关键参数的影响，主要包括</w:t>
      </w:r>
      <w:r>
        <w:rPr>
          <w:rFonts w:ascii="宋体" w:cs="宋体" w:eastAsia="宋体" w:hAnsi="宋体"/>
          <w:sz w:val="24"/>
          <w:spacing w:val="0"/>
          <w:b w:val="off"/>
          <w:i w:val="off"/>
        </w:rPr>
        <w:t>：</w:t>
      </w:r>
      <w:bookmarkEnd w:id="1064"/>
    </w:p>
    <w:p>
      <w:pPr>
        <w:pageBreakBefore w:val="off"/>
        <w:numPr>
          <w:ilvl w:val="0"/>
          <w:numId w:val="8"/>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n"/>
          <w:i w:val="off"/>
        </w:rPr>
        <w:t>发射功率（P_t）</w:t>
      </w:r>
      <w:r>
        <w:rPr>
          <w:rFonts w:ascii="宋体" w:cs="宋体" w:eastAsia="宋体" w:hAnsi="宋体"/>
          <w:sz w:val="24"/>
          <w:spacing w:val="0"/>
          <w:b w:val="off"/>
          <w:i w:val="off"/>
        </w:rPr>
        <w:t>：与探测距离呈线性关系，发射功率每增加10dB，探测距离提升约78%</w:t>
      </w:r>
      <w:bookmarkEnd w:id="1065"/>
    </w:p>
    <w:p>
      <w:pPr>
        <w:pageBreakBefore w:val="off"/>
        <w:numPr>
          <w:ilvl w:val="0"/>
          <w:numId w:val="8"/>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n"/>
          <w:i w:val="off"/>
        </w:rPr>
        <w:t>天线增益（G）</w:t>
      </w:r>
      <w:r>
        <w:rPr>
          <w:rFonts w:ascii="宋体" w:cs="宋体" w:eastAsia="宋体" w:hAnsi="宋体"/>
          <w:sz w:val="24"/>
          <w:spacing w:val="0"/>
          <w:b w:val="off"/>
          <w:i w:val="off"/>
        </w:rPr>
        <w:t>：与探测距离呈平方根关系，天线增益每增加3dB，探测距离增加约19%</w:t>
      </w:r>
      <w:bookmarkEnd w:id="1066"/>
    </w:p>
    <w:p>
      <w:pPr>
        <w:pageBreakBefore w:val="off"/>
        <w:numPr>
          <w:ilvl w:val="0"/>
          <w:numId w:val="8"/>
        </w:numPr>
        <w:tabs/>
        <w:wordWrap w:val="on"/>
        <w:spacing w:after="0" w:before="160"/>
        <w:ind w:hanging="440" w:left="440" w:right="0"/>
        <w:jc w:val="left"/>
        <w:textAlignment w:val="auto"/>
        <w:rPr>
          <w:sz w:val="24"/>
        </w:rPr>
      </w:pPr>
      <w:bookmarkStart w:id="1067" w:name=""/>
      <w:r>
        <w:rPr>
          <w:rFonts w:ascii="宋体" w:cs="宋体" w:eastAsia="宋体" w:hAnsi="宋体"/>
          <w:sz w:val="24"/>
          <w:spacing w:val="0"/>
          <w:b w:val="on"/>
          <w:i w:val="off"/>
        </w:rPr>
        <w:t>波长（λ）</w:t>
      </w:r>
      <w:r>
        <w:rPr>
          <w:rFonts w:ascii="宋体" w:cs="宋体" w:eastAsia="宋体" w:hAnsi="宋体"/>
          <w:sz w:val="24"/>
          <w:spacing w:val="0"/>
          <w:b w:val="off"/>
          <w:i w:val="off"/>
        </w:rPr>
        <w:t>：与探测距离呈线性关系，波长越长，探测距离越远。例如，L波段（λ≈30cm）雷达的探测距离通常比X波段（λ≈3.75cm）雷达远约8倍</w:t>
      </w:r>
      <w:bookmarkEnd w:id="1067"/>
    </w:p>
    <w:p>
      <w:pPr>
        <w:pageBreakBefore w:val="off"/>
        <w:numPr>
          <w:ilvl w:val="0"/>
          <w:numId w:val="8"/>
        </w:numPr>
        <w:tabs/>
        <w:wordWrap w:val="on"/>
        <w:spacing w:after="0" w:before="160"/>
        <w:ind w:hanging="440" w:left="440" w:right="0"/>
        <w:jc w:val="left"/>
        <w:textAlignment w:val="auto"/>
        <w:rPr>
          <w:sz w:val="24"/>
        </w:rPr>
      </w:pPr>
      <w:bookmarkStart w:id="1068" w:name=""/>
      <w:r>
        <w:rPr>
          <w:rFonts w:ascii="宋体" w:cs="宋体" w:eastAsia="宋体" w:hAnsi="宋体"/>
          <w:sz w:val="24"/>
          <w:spacing w:val="0"/>
          <w:b w:val="on"/>
          <w:i w:val="off"/>
        </w:rPr>
        <w:t>目标RCS（σ）</w:t>
      </w:r>
      <w:r>
        <w:rPr>
          <w:rFonts w:ascii="宋体" w:cs="宋体" w:eastAsia="宋体" w:hAnsi="宋体"/>
          <w:sz w:val="24"/>
          <w:spacing w:val="0"/>
          <w:b w:val="off"/>
          <w:i w:val="off"/>
        </w:rPr>
        <w:t>：与探测距离呈平方根关系，目标RCS每增加10dB，探测距离提升约50%</w:t>
      </w:r>
      <w:bookmarkEnd w:id="1068"/>
    </w:p>
    <w:p>
      <w:pPr>
        <w:pageBreakBefore w:val="off"/>
        <w:numPr>
          <w:ilvl w:val="0"/>
          <w:numId w:val="8"/>
        </w:numPr>
        <w:tabs/>
        <w:wordWrap w:val="on"/>
        <w:spacing w:after="0" w:before="160"/>
        <w:ind w:hanging="440" w:left="440" w:right="0"/>
        <w:jc w:val="left"/>
        <w:textAlignment w:val="auto"/>
        <w:rPr>
          <w:sz w:val="24"/>
        </w:rPr>
      </w:pPr>
      <w:bookmarkStart w:id="1069" w:name=""/>
      <w:r>
        <w:rPr>
          <w:rFonts w:ascii="宋体" w:cs="宋体" w:eastAsia="宋体" w:hAnsi="宋体"/>
          <w:sz w:val="24"/>
          <w:spacing w:val="0"/>
          <w:b w:val="on"/>
          <w:i w:val="off"/>
        </w:rPr>
        <w:t>接收机灵敏度</w:t>
      </w:r>
      <w:r>
        <w:rPr>
          <w:rFonts w:ascii="宋体" w:cs="宋体" w:eastAsia="宋体" w:hAnsi="宋体"/>
          <w:sz w:val="24"/>
          <w:spacing w:val="0"/>
          <w:b w:val="off"/>
          <w:i w:val="off"/>
        </w:rPr>
        <w:t>：接收机灵敏度越高，探测距离越远</w:t>
      </w:r>
      <w:bookmarkEnd w:id="1069"/>
    </w:p>
    <w:p>
      <w:pPr>
        <w:pageBreakBefore w:val="off"/>
        <w:numPr>
          <w:ilvl w:val="0"/>
          <w:numId w:val="8"/>
        </w:numPr>
        <w:tabs/>
        <w:wordWrap w:val="on"/>
        <w:spacing w:after="0" w:before="160"/>
        <w:ind w:hanging="440" w:left="440" w:right="0"/>
        <w:jc w:val="left"/>
        <w:textAlignment w:val="auto"/>
        <w:rPr>
          <w:sz w:val="24"/>
        </w:rPr>
      </w:pPr>
      <w:bookmarkStart w:id="1070" w:name=""/>
      <w:r>
        <w:rPr>
          <w:rFonts w:ascii="宋体" w:cs="宋体" w:eastAsia="宋体" w:hAnsi="宋体"/>
          <w:sz w:val="24"/>
          <w:spacing w:val="0"/>
          <w:b w:val="on"/>
          <w:i w:val="off"/>
        </w:rPr>
        <w:t>大气传播损耗</w:t>
      </w:r>
      <w:r>
        <w:rPr>
          <w:rFonts w:ascii="宋体" w:cs="宋体" w:eastAsia="宋体" w:hAnsi="宋体"/>
          <w:sz w:val="24"/>
          <w:spacing w:val="0"/>
          <w:b w:val="off"/>
          <w:i w:val="off"/>
        </w:rPr>
        <w:t>：与频率相关，频率越高，大气吸收越强，探测距离越短</w:t>
      </w:r>
      <w:bookmarkEnd w:id="1070"/>
    </w:p>
    <w:p>
      <w:pPr>
        <w:pageBreakBefore w:val="off"/>
        <w:numPr>
          <w:ilvl w:val="0"/>
          <w:numId w:val="8"/>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n"/>
          <w:i w:val="off"/>
        </w:rPr>
        <w:t>系统损耗（L）</w:t>
      </w:r>
      <w:r>
        <w:rPr>
          <w:rFonts w:ascii="宋体" w:cs="宋体" w:eastAsia="宋体" w:hAnsi="宋体"/>
          <w:sz w:val="24"/>
          <w:spacing w:val="0"/>
          <w:b w:val="off"/>
          <w:i w:val="off"/>
        </w:rPr>
        <w:t>：包括馈线损耗、波导损耗等，系统损耗越小，探测距离越远</w:t>
      </w:r>
      <w:bookmarkEnd w:id="1071"/>
    </w:p>
    <w:p>
      <w:pPr>
        <w:pageBreakBefore w:val="off"/>
        <w:numPr>
          <w:ilvl w:val="0"/>
          <w:numId w:val="8"/>
        </w:numPr>
        <w:tabs/>
        <w:wordWrap w:val="on"/>
        <w:spacing w:after="0" w:before="160"/>
        <w:ind w:hanging="440" w:left="440" w:right="0"/>
        <w:jc w:val="left"/>
        <w:textAlignment w:val="auto"/>
        <w:rPr>
          <w:sz w:val="24"/>
        </w:rPr>
      </w:pPr>
      <w:bookmarkStart w:id="1072" w:name=""/>
      <w:r>
        <w:rPr>
          <w:rFonts w:ascii="宋体" w:cs="宋体" w:eastAsia="宋体" w:hAnsi="宋体"/>
          <w:sz w:val="24"/>
          <w:spacing w:val="0"/>
          <w:b w:val="on"/>
          <w:i w:val="off"/>
        </w:rPr>
        <w:t>信噪比（SNR）</w:t>
      </w:r>
      <w:r>
        <w:rPr>
          <w:rFonts w:ascii="宋体" w:cs="宋体" w:eastAsia="宋体" w:hAnsi="宋体"/>
          <w:sz w:val="24"/>
          <w:spacing w:val="0"/>
          <w:b w:val="off"/>
          <w:i w:val="off"/>
        </w:rPr>
        <w:t>：与探测距离呈平方根关系，信噪比每增加6dB，探测距离提升约26%</w:t>
      </w:r>
      <w:bookmarkEnd w:id="1072"/>
    </w:p>
    <w:p>
      <w:pPr>
        <w:pageBreakBefore w:val="off"/>
        <w:tabs/>
        <w:wordWrap w:val="on"/>
        <w:spacing w:after="0" w:before="160"/>
        <w:ind w:left="0" w:right="0"/>
        <w:jc w:val="left"/>
        <w:textAlignment w:val="auto"/>
        <w:rPr>
          <w:sz w:val="20"/>
        </w:rPr>
      </w:pPr>
      <w:bookmarkStart w:id="1073" w:name=""/>
      <w:r>
        <w:rPr>
          <w:rFonts w:ascii="宋体" w:cs="宋体" w:eastAsia="宋体" w:hAnsi="宋体"/>
          <w:sz w:val="20"/>
          <w:spacing w:val="0"/>
          <w:b w:val="on"/>
          <w:i w:val="off"/>
        </w:rPr>
        <w:t>2.1.3 探测距离的参数权衡</w:t>
      </w:r>
      <w:bookmarkEnd w:id="1073"/>
    </w:p>
    <w:p>
      <w:pPr>
        <w:pageBreakBefore w:val="off"/>
        <w:tabs/>
        <w:wordWrap w:val="on"/>
        <w:spacing w:after="0" w:before="160"/>
        <w:ind w:left="0" w:right="0"/>
        <w:jc w:val="left"/>
        <w:textAlignment w:val="auto"/>
        <w:rPr>
          <w:sz w:val="24"/>
        </w:rPr>
      </w:pPr>
      <w:bookmarkStart w:id="1074" w:name=""/>
      <w:r>
        <w:rPr>
          <w:rFonts w:ascii="宋体" w:cs="宋体" w:eastAsia="宋体" w:hAnsi="宋体"/>
          <w:sz w:val="24"/>
          <w:spacing w:val="0"/>
          <w:b w:val="off"/>
          <w:i w:val="off"/>
        </w:rPr>
        <w:t>雷达系统设计中，</w:t>
      </w:r>
      <w:r>
        <w:rPr>
          <w:rFonts w:ascii="宋体" w:cs="宋体" w:eastAsia="宋体" w:hAnsi="宋体"/>
          <w:sz w:val="24"/>
          <w:spacing w:val="0"/>
          <w:b w:val="on"/>
          <w:i w:val="off"/>
        </w:rPr>
        <w:t>探测距离与其他参数之间存在权衡关系</w:t>
      </w:r>
      <w:r>
        <w:rPr>
          <w:rFonts w:ascii="宋体" w:cs="宋体" w:eastAsia="宋体" w:hAnsi="宋体"/>
          <w:sz w:val="24"/>
          <w:spacing w:val="0"/>
          <w:b w:val="off"/>
          <w:i w:val="off"/>
        </w:rPr>
        <w:t>。例如：</w:t>
      </w:r>
      <w:bookmarkEnd w:id="1074"/>
    </w:p>
    <w:p>
      <w:pPr>
        <w:pageBreakBefore w:val="off"/>
        <w:numPr>
          <w:ilvl w:val="0"/>
          <w:numId w:val="9"/>
        </w:numPr>
        <w:tabs/>
        <w:wordWrap w:val="on"/>
        <w:spacing w:after="0" w:before="160"/>
        <w:ind w:hanging="440" w:left="440" w:right="0"/>
        <w:jc w:val="left"/>
        <w:textAlignment w:val="auto"/>
        <w:rPr>
          <w:sz w:val="24"/>
        </w:rPr>
      </w:pPr>
      <w:bookmarkStart w:id="1075" w:name=""/>
      <w:r>
        <w:rPr>
          <w:rFonts w:ascii="宋体" w:cs="宋体" w:eastAsia="宋体" w:hAnsi="宋体"/>
          <w:sz w:val="24"/>
          <w:spacing w:val="0"/>
          <w:b w:val="off"/>
          <w:i w:val="off"/>
        </w:rPr>
        <w:t>高探测距离通常需要大功率发射机，但会增加系统重量、体积和功耗</w:t>
      </w:r>
      <w:bookmarkEnd w:id="1075"/>
    </w:p>
    <w:p>
      <w:pPr>
        <w:pageBreakBefore w:val="off"/>
        <w:numPr>
          <w:ilvl w:val="0"/>
          <w:numId w:val="9"/>
        </w:numPr>
        <w:tabs/>
        <w:wordWrap w:val="on"/>
        <w:spacing w:after="0" w:before="160"/>
        <w:ind w:hanging="440" w:left="440" w:right="0"/>
        <w:jc w:val="left"/>
        <w:textAlignment w:val="auto"/>
        <w:rPr>
          <w:sz w:val="24"/>
        </w:rPr>
      </w:pPr>
      <w:bookmarkStart w:id="1076" w:name=""/>
      <w:r>
        <w:rPr>
          <w:rFonts w:ascii="宋体" w:cs="宋体" w:eastAsia="宋体" w:hAnsi="宋体"/>
          <w:sz w:val="24"/>
          <w:spacing w:val="0"/>
          <w:b w:val="off"/>
          <w:i w:val="off"/>
        </w:rPr>
        <w:t>长波长（低频段）雷达可提供更远探测距离，但会牺牲分辨率</w:t>
      </w:r>
      <w:bookmarkEnd w:id="1076"/>
    </w:p>
    <w:p>
      <w:pPr>
        <w:pageBreakBefore w:val="off"/>
        <w:numPr>
          <w:ilvl w:val="0"/>
          <w:numId w:val="9"/>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ff"/>
          <w:i w:val="off"/>
        </w:rPr>
        <w:t>高增益天线可提高探测距离，但会限制扫描角度和扫描速度</w:t>
      </w:r>
      <w:bookmarkEnd w:id="1077"/>
    </w:p>
    <w:p>
      <w:pPr>
        <w:pageBreakBefore w:val="off"/>
        <w:tabs/>
        <w:wordWrap w:val="on"/>
        <w:spacing w:after="0" w:before="160"/>
        <w:ind w:left="0" w:right="0"/>
        <w:jc w:val="left"/>
        <w:textAlignment w:val="auto"/>
        <w:rPr>
          <w:sz w:val="24"/>
        </w:rPr>
      </w:pPr>
      <w:bookmarkStart w:id="1078" w:name=""/>
      <w:r>
        <w:rPr>
          <w:rFonts w:ascii="宋体" w:cs="宋体" w:eastAsia="宋体" w:hAnsi="宋体"/>
          <w:sz w:val="24"/>
          <w:spacing w:val="0"/>
          <w:b w:val="on"/>
          <w:i w:val="off"/>
        </w:rPr>
        <w:t>2.2 分辨率</w:t>
      </w:r>
      <w:bookmarkEnd w:id="1078"/>
    </w:p>
    <w:p>
      <w:pPr>
        <w:pageBreakBefore w:val="off"/>
        <w:tabs/>
        <w:wordWrap w:val="on"/>
        <w:spacing w:after="0" w:before="160"/>
        <w:ind w:left="0" w:right="0"/>
        <w:jc w:val="left"/>
        <w:textAlignment w:val="auto"/>
        <w:rPr>
          <w:sz w:val="24"/>
        </w:rPr>
      </w:pPr>
      <w:bookmarkStart w:id="1079" w:name=""/>
      <w:r>
        <w:rPr>
          <w:rFonts w:ascii="宋体" w:cs="宋体" w:eastAsia="宋体" w:hAnsi="宋体"/>
          <w:sz w:val="24"/>
          <w:spacing w:val="0"/>
          <w:b w:val="off"/>
          <w:i w:val="off"/>
        </w:rPr>
        <w:t>分辨率是雷达系统区分两个相邻目标的能力，反映了雷达的成像精度和目标识别能力。</w:t>
      </w:r>
      <w:bookmarkEnd w:id="1079"/>
    </w:p>
    <w:p>
      <w:pPr>
        <w:pageBreakBefore w:val="off"/>
        <w:tabs/>
        <w:wordWrap w:val="on"/>
        <w:spacing w:after="0" w:before="160"/>
        <w:ind w:left="0" w:right="0"/>
        <w:jc w:val="left"/>
        <w:textAlignment w:val="auto"/>
        <w:rPr>
          <w:sz w:val="20"/>
        </w:rPr>
      </w:pPr>
      <w:bookmarkStart w:id="1080" w:name=""/>
      <w:r>
        <w:rPr>
          <w:rFonts w:ascii="宋体" w:cs="宋体" w:eastAsia="宋体" w:hAnsi="宋体"/>
          <w:sz w:val="20"/>
          <w:spacing w:val="0"/>
          <w:b w:val="on"/>
          <w:i w:val="off"/>
        </w:rPr>
        <w:t>2.2.1 分辨率的分类与计算</w:t>
      </w:r>
      <w:bookmarkEnd w:id="1080"/>
    </w:p>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ff"/>
          <w:i w:val="off"/>
        </w:rPr>
        <w:t>雷达分辨率可分为三种类型：</w:t>
      </w:r>
      <w:bookmarkEnd w:id="1081"/>
    </w:p>
    <w:p>
      <w:pPr>
        <w:pageBreakBefore w:val="off"/>
        <w:numPr>
          <w:ilvl w:val="0"/>
          <w:numId w:val="10"/>
        </w:numPr>
        <w:tabs/>
        <w:wordWrap w:val="on"/>
        <w:spacing w:after="0" w:before="160"/>
        <w:ind w:hanging="440" w:left="440" w:right="0"/>
        <w:jc w:val="left"/>
        <w:textAlignment w:val="auto"/>
        <w:rPr>
          <w:sz w:val="24"/>
        </w:rPr>
      </w:pPr>
      <w:bookmarkStart w:id="1082" w:name=""/>
      <w:r>
        <w:rPr>
          <w:rFonts w:ascii="宋体" w:cs="宋体" w:eastAsia="宋体" w:hAnsi="宋体"/>
          <w:sz w:val="24"/>
          <w:spacing w:val="0"/>
          <w:b w:val="on"/>
          <w:i w:val="off"/>
        </w:rPr>
        <w:t>距离分辨率</w:t>
      </w:r>
      <w:r>
        <w:rPr>
          <w:rFonts w:ascii="宋体" w:cs="宋体" w:eastAsia="宋体" w:hAnsi="宋体"/>
          <w:sz w:val="24"/>
          <w:spacing w:val="0"/>
          <w:b w:val="off"/>
          <w:i w:val="off"/>
        </w:rPr>
        <w:t>：雷达沿视线方向区分两个近距离目标的能力</w:t>
      </w:r>
      <w:bookmarkEnd w:id="1082"/>
    </w:p>
    <w:p>
      <w:pPr>
        <w:pageBreakBefore w:val="off"/>
        <w:numPr>
          <w:ilvl w:val="0"/>
          <w:numId w:val="10"/>
        </w:numPr>
        <w:tabs/>
        <w:wordWrap w:val="on"/>
        <w:spacing w:after="0" w:before="160"/>
        <w:ind w:hanging="440" w:left="440" w:right="0"/>
        <w:jc w:val="left"/>
        <w:textAlignment w:val="auto"/>
      </w:pPr>
      <w:bookmarkStart w:id="1083" w:name=""/>
      <w:r>
        <w:t xml:space="preserve"> </w:t>
      </w:r>
      <m:oMath xmlns:m="http://schemas.openxmlformats.org/officeDocument/2006/math" xmlns:mml="http://www.w3.org/1998/Math/MathML">
        <m:sSub>
          <m:e>
            <m:r>
              <w:rPr>
                <w:rFonts w:ascii="Cambria Math" w:hAnsi="Cambria Math"/>
              </w:rPr>
              <m:t>d</m:t>
            </m:r>
          </m:e>
          <m:sub>
            <m:r>
              <w:rPr>
                <w:rFonts w:ascii="Cambria Math" w:hAnsi="Cambria Math"/>
              </w:rPr>
              <m:t>res</m:t>
            </m:r>
          </m:sub>
        </m:sSub>
        <m:r>
          <w:rPr>
            <w:rFonts w:ascii="Cambria Math" w:hAnsi="Cambria Math"/>
          </w:rPr>
          <m:t>=</m:t>
        </m:r>
        <m:f>
          <m:fPr>
            <m:type m:val="bar"/>
          </m:fPr>
          <m:num>
            <m:r>
              <w:rPr>
                <w:rFonts w:ascii="Cambria Math" w:hAnsi="Cambria Math"/>
              </w:rPr>
              <m:t>c</m:t>
            </m:r>
          </m:num>
          <m:den>
            <m:r>
              <w:rPr>
                <w:rFonts w:ascii="Cambria Math" w:hAnsi="Cambria Math"/>
              </w:rPr>
              <m:t>2B</m:t>
            </m:r>
          </m:den>
        </m:f>
      </m:oMath>
      <w:bookmarkEnd w:id="1083"/>
    </w:p>
    <w:p>
      <w:pPr>
        <w:pageBreakBefore w:val="off"/>
        <w:numPr>
          <w:ilvl w:val="0"/>
          <w:numId w:val="10"/>
        </w:numPr>
        <w:tabs/>
        <w:wordWrap w:val="on"/>
        <w:spacing w:after="0" w:before="160"/>
        <w:ind w:hanging="440" w:left="440" w:right="0"/>
        <w:jc w:val="left"/>
        <w:textAlignment w:val="auto"/>
        <w:rPr>
          <w:sz w:val="24"/>
        </w:rPr>
      </w:pPr>
      <w:bookmarkStart w:id="1084" w:name=""/>
      <w:r>
        <w:rPr>
          <w:rFonts w:ascii="宋体" w:cs="宋体" w:eastAsia="宋体" w:hAnsi="宋体"/>
          <w:sz w:val="24"/>
          <w:spacing w:val="0"/>
          <w:b w:val="off"/>
          <w:i w:val="off"/>
        </w:rPr>
        <w:t>其中，c为光速（3×10⁸ m/s），B为雷达信号带宽（Hz）</w:t>
      </w:r>
      <w:bookmarkEnd w:id="1084"/>
    </w:p>
    <w:p>
      <w:pPr>
        <w:pageBreakBefore w:val="off"/>
        <w:numPr>
          <w:ilvl w:val="0"/>
          <w:numId w:val="10"/>
        </w:numPr>
        <w:tabs/>
        <w:wordWrap w:val="on"/>
        <w:spacing w:after="0" w:before="160"/>
        <w:ind w:hanging="440" w:left="440" w:right="0"/>
        <w:jc w:val="left"/>
        <w:textAlignment w:val="auto"/>
        <w:rPr>
          <w:sz w:val="24"/>
        </w:rPr>
      </w:pPr>
      <w:bookmarkStart w:id="1085" w:name=""/>
      <w:r>
        <w:rPr>
          <w:rFonts w:ascii="宋体" w:cs="宋体" w:eastAsia="宋体" w:hAnsi="宋体"/>
          <w:sz w:val="24"/>
          <w:spacing w:val="0"/>
          <w:b w:val="on"/>
          <w:i w:val="off"/>
        </w:rPr>
        <w:t>角度分辨率</w:t>
      </w:r>
      <w:r>
        <w:rPr>
          <w:rFonts w:ascii="宋体" w:cs="宋体" w:eastAsia="宋体" w:hAnsi="宋体"/>
          <w:sz w:val="24"/>
          <w:spacing w:val="0"/>
          <w:b w:val="off"/>
          <w:i w:val="off"/>
        </w:rPr>
        <w:t>：雷达在方位或仰角方向区分两个相邻目标的能力</w:t>
      </w:r>
      <w:bookmarkEnd w:id="1085"/>
    </w:p>
    <w:p>
      <w:pPr>
        <w:pageBreakBefore w:val="off"/>
        <w:numPr>
          <w:ilvl w:val="0"/>
          <w:numId w:val="10"/>
        </w:numPr>
        <w:tabs/>
        <w:wordWrap w:val="on"/>
        <w:spacing w:after="0" w:before="160"/>
        <w:ind w:hanging="440" w:left="440" w:right="0"/>
        <w:jc w:val="left"/>
        <w:textAlignment w:val="auto"/>
      </w:pPr>
      <w:bookmarkStart w:id="1086" w:name=""/>
      <w:r>
        <w:t xml:space="preserve"> </w:t>
      </w:r>
      <m:oMath xmlns:m="http://schemas.openxmlformats.org/officeDocument/2006/math" xmlns:mml="http://www.w3.org/1998/Math/MathML">
        <m:sSub>
          <m:e>
            <m:r>
              <w:rPr>
                <w:rFonts w:ascii="Cambria Math" w:hAnsi="Cambria Math"/>
              </w:rPr>
              <m:t>θ</m:t>
            </m:r>
          </m:e>
          <m:sub>
            <m:r>
              <w:rPr>
                <w:rFonts w:ascii="Cambria Math" w:hAnsi="Cambria Math"/>
              </w:rPr>
              <m:t>res</m:t>
            </m:r>
          </m:sub>
        </m:sSub>
        <m:r>
          <w:rPr>
            <w:rFonts w:ascii="Cambria Math" w:hAnsi="Cambria Math"/>
          </w:rPr>
          <m:t>=</m:t>
        </m:r>
        <m:f>
          <m:fPr>
            <m:type m:val="bar"/>
          </m:fPr>
          <m:num>
            <m:r>
              <w:rPr>
                <w:rFonts w:ascii="Cambria Math" w:hAnsi="Cambria Math"/>
              </w:rPr>
              <m:t>λ</m:t>
            </m:r>
          </m:num>
          <m:den>
            <m:r>
              <w:rPr>
                <w:rFonts w:ascii="Cambria Math" w:hAnsi="Cambria Math"/>
              </w:rPr>
              <m:t>D</m:t>
            </m:r>
            <m:r>
              <m:rPr>
                <m:sty m:val="p"/>
              </m:rPr>
              <w:rPr>
                <w:rFonts w:ascii="Cambria Math" w:hAnsi="Cambria Math"/>
              </w:rPr>
              <m:t>sin</m:t>
            </m:r>
            <m:r>
              <w:rPr>
                <w:rFonts w:ascii="Cambria Math" w:hAnsi="Cambria Math"/>
              </w:rPr>
              <m:t>θ</m:t>
            </m:r>
          </m:den>
        </m:f>
      </m:oMath>
      <w:bookmarkEnd w:id="1086"/>
    </w:p>
    <w:p>
      <w:pPr>
        <w:pageBreakBefore w:val="off"/>
        <w:numPr>
          <w:ilvl w:val="0"/>
          <w:numId w:val="10"/>
        </w:numPr>
        <w:tabs/>
        <w:wordWrap w:val="on"/>
        <w:spacing w:after="0" w:before="160"/>
        <w:ind w:hanging="440" w:left="440" w:right="0"/>
        <w:jc w:val="left"/>
        <w:textAlignment w:val="auto"/>
        <w:rPr>
          <w:sz w:val="24"/>
        </w:rPr>
      </w:pPr>
      <w:bookmarkStart w:id="1087" w:name=""/>
      <w:r>
        <w:rPr>
          <w:rFonts w:ascii="宋体" w:cs="宋体" w:eastAsia="宋体" w:hAnsi="宋体"/>
          <w:sz w:val="24"/>
          <w:spacing w:val="0"/>
          <w:b w:val="off"/>
          <w:i w:val="off"/>
        </w:rPr>
        <w:t>其中，λ为波长，D为天线孔径，θ为天线波束半功率角</w:t>
      </w:r>
      <w:bookmarkEnd w:id="1087"/>
    </w:p>
    <w:p>
      <w:pPr>
        <w:pageBreakBefore w:val="off"/>
        <w:numPr>
          <w:ilvl w:val="0"/>
          <w:numId w:val="10"/>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n"/>
          <w:i w:val="off"/>
        </w:rPr>
        <w:t>多普勒分辨率</w:t>
      </w:r>
      <w:r>
        <w:rPr>
          <w:rFonts w:ascii="宋体" w:cs="宋体" w:eastAsia="宋体" w:hAnsi="宋体"/>
          <w:sz w:val="24"/>
          <w:spacing w:val="0"/>
          <w:b w:val="off"/>
          <w:i w:val="off"/>
        </w:rPr>
        <w:t>：雷达区分两个不同速度目标的能力</w:t>
      </w:r>
      <w:bookmarkEnd w:id="1088"/>
    </w:p>
    <w:p>
      <w:pPr>
        <w:pageBreakBefore w:val="off"/>
        <w:numPr>
          <w:ilvl w:val="0"/>
          <w:numId w:val="10"/>
        </w:numPr>
        <w:tabs/>
        <w:wordWrap w:val="on"/>
        <w:spacing w:after="0" w:before="160"/>
        <w:ind w:hanging="440" w:left="440" w:right="0"/>
        <w:jc w:val="left"/>
        <w:textAlignment w:val="auto"/>
      </w:pPr>
      <w:bookmarkStart w:id="1089" w:name=""/>
      <w:r>
        <w:t xml:space="preserve"> </w:t>
      </w:r>
      <m:oMath xmlns:m="http://schemas.openxmlformats.org/officeDocument/2006/math" xmlns:mml="http://www.w3.org/1998/Math/MathML">
        <m:r>
          <w:rPr>
            <w:rFonts w:ascii="Cambria Math" w:hAnsi="Cambria Math"/>
          </w:rPr>
          <m:t>Δv=</m:t>
        </m:r>
        <m:f>
          <m:fPr>
            <m:type m:val="bar"/>
          </m:fPr>
          <m:num>
            <m:r>
              <w:rPr>
                <w:rFonts w:ascii="Cambria Math" w:hAnsi="Cambria Math"/>
              </w:rPr>
              <m:t>c</m:t>
            </m:r>
          </m:num>
          <m:den>
            <m:r>
              <w:rPr>
                <w:rFonts w:ascii="Cambria Math" w:hAnsi="Cambria Math"/>
              </w:rPr>
              <m:t>2B⋅PRF</m:t>
            </m:r>
          </m:den>
        </m:f>
      </m:oMath>
      <w:bookmarkEnd w:id="1089"/>
    </w:p>
    <w:p>
      <w:pPr>
        <w:pageBreakBefore w:val="off"/>
        <w:numPr>
          <w:ilvl w:val="0"/>
          <w:numId w:val="10"/>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ff"/>
          <w:i w:val="off"/>
        </w:rPr>
        <w:t>其中，PRF为脉冲重复频率（Hz）</w:t>
      </w:r>
      <w:bookmarkEnd w:id="1090"/>
    </w:p>
    <w:p>
      <w:pPr>
        <w:pageBreakBefore w:val="off"/>
        <w:tabs/>
        <w:wordWrap w:val="on"/>
        <w:spacing w:after="0" w:before="160"/>
        <w:ind w:left="0" w:right="0"/>
        <w:jc w:val="left"/>
        <w:textAlignment w:val="auto"/>
        <w:rPr>
          <w:sz w:val="20"/>
        </w:rPr>
      </w:pPr>
      <w:bookmarkStart w:id="1091" w:name=""/>
      <w:r>
        <w:rPr>
          <w:rFonts w:ascii="宋体" w:cs="宋体" w:eastAsia="宋体" w:hAnsi="宋体"/>
          <w:sz w:val="20"/>
          <w:spacing w:val="0"/>
          <w:b w:val="on"/>
          <w:i w:val="off"/>
        </w:rPr>
        <w:t>2.2.2 影响分辨率的关键参数</w:t>
      </w:r>
      <w:bookmarkEnd w:id="1091"/>
    </w:p>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n"/>
          <w:i w:val="off"/>
        </w:rPr>
        <w:t>分辨率主要受以下参数影响</w:t>
      </w:r>
      <w:r>
        <w:rPr>
          <w:rFonts w:ascii="宋体" w:cs="宋体" w:eastAsia="宋体" w:hAnsi="宋体"/>
          <w:sz w:val="24"/>
          <w:spacing w:val="0"/>
          <w:b w:val="off"/>
          <w:i w:val="off"/>
        </w:rPr>
        <w:t>：</w:t>
      </w:r>
      <w:bookmarkEnd w:id="1092"/>
    </w:p>
    <w:p>
      <w:pPr>
        <w:pageBreakBefore w:val="off"/>
        <w:numPr>
          <w:ilvl w:val="0"/>
          <w:numId w:val="11"/>
        </w:numPr>
        <w:tabs/>
        <w:wordWrap w:val="on"/>
        <w:spacing w:after="0" w:before="160"/>
        <w:ind w:hanging="440" w:left="440" w:right="0"/>
        <w:jc w:val="left"/>
        <w:textAlignment w:val="auto"/>
        <w:rPr>
          <w:sz w:val="24"/>
        </w:rPr>
      </w:pPr>
      <w:bookmarkStart w:id="1093" w:name=""/>
      <w:r>
        <w:rPr>
          <w:rFonts w:ascii="宋体" w:cs="宋体" w:eastAsia="宋体" w:hAnsi="宋体"/>
          <w:sz w:val="24"/>
          <w:spacing w:val="0"/>
          <w:b w:val="on"/>
          <w:i w:val="off"/>
        </w:rPr>
        <w:t>带宽（B）</w:t>
      </w:r>
      <w:r>
        <w:rPr>
          <w:rFonts w:ascii="宋体" w:cs="宋体" w:eastAsia="宋体" w:hAnsi="宋体"/>
          <w:sz w:val="24"/>
          <w:spacing w:val="0"/>
          <w:b w:val="off"/>
          <w:i w:val="off"/>
        </w:rPr>
        <w:t>：与分辨率成反比，带宽越大，分辨率越高</w:t>
      </w:r>
      <w:bookmarkEnd w:id="1093"/>
    </w:p>
    <w:p>
      <w:pPr>
        <w:pageBreakBefore w:val="off"/>
        <w:numPr>
          <w:ilvl w:val="0"/>
          <w:numId w:val="11"/>
        </w:numPr>
        <w:tabs/>
        <w:wordWrap w:val="on"/>
        <w:spacing w:after="0" w:before="160"/>
        <w:ind w:hanging="440" w:left="440" w:right="0"/>
        <w:jc w:val="left"/>
        <w:textAlignment w:val="auto"/>
        <w:rPr>
          <w:sz w:val="24"/>
        </w:rPr>
      </w:pPr>
      <w:bookmarkStart w:id="1094" w:name=""/>
      <w:r>
        <w:rPr>
          <w:rFonts w:ascii="宋体" w:cs="宋体" w:eastAsia="宋体" w:hAnsi="宋体"/>
          <w:sz w:val="24"/>
          <w:spacing w:val="0"/>
          <w:b w:val="on"/>
          <w:i w:val="off"/>
        </w:rPr>
        <w:t>天线孔径（D）</w:t>
      </w:r>
      <w:r>
        <w:rPr>
          <w:rFonts w:ascii="宋体" w:cs="宋体" w:eastAsia="宋体" w:hAnsi="宋体"/>
          <w:sz w:val="24"/>
          <w:spacing w:val="0"/>
          <w:b w:val="off"/>
          <w:i w:val="off"/>
        </w:rPr>
        <w:t>：与角度分辨率成反比，天线孔径越大，角度分辨率越高</w:t>
      </w:r>
      <w:bookmarkEnd w:id="1094"/>
    </w:p>
    <w:p>
      <w:pPr>
        <w:pageBreakBefore w:val="off"/>
        <w:numPr>
          <w:ilvl w:val="0"/>
          <w:numId w:val="11"/>
        </w:numPr>
        <w:tabs/>
        <w:wordWrap w:val="on"/>
        <w:spacing w:after="0" w:before="160"/>
        <w:ind w:hanging="440" w:left="440" w:right="0"/>
        <w:jc w:val="left"/>
        <w:textAlignment w:val="auto"/>
        <w:rPr>
          <w:sz w:val="24"/>
        </w:rPr>
      </w:pPr>
      <w:bookmarkStart w:id="1095" w:name=""/>
      <w:r>
        <w:rPr>
          <w:rFonts w:ascii="宋体" w:cs="宋体" w:eastAsia="宋体" w:hAnsi="宋体"/>
          <w:sz w:val="24"/>
          <w:spacing w:val="0"/>
          <w:b w:val="on"/>
          <w:i w:val="off"/>
        </w:rPr>
        <w:t>脉冲重复频率（PRF）</w:t>
      </w:r>
      <w:r>
        <w:rPr>
          <w:rFonts w:ascii="宋体" w:cs="宋体" w:eastAsia="宋体" w:hAnsi="宋体"/>
          <w:sz w:val="24"/>
          <w:spacing w:val="0"/>
          <w:b w:val="off"/>
          <w:i w:val="off"/>
        </w:rPr>
        <w:t>：与多普勒分辨率成反比，PRF越高，多普勒分辨率越高</w:t>
      </w:r>
      <w:bookmarkEnd w:id="1095"/>
    </w:p>
    <w:p>
      <w:pPr>
        <w:pageBreakBefore w:val="off"/>
        <w:numPr>
          <w:ilvl w:val="0"/>
          <w:numId w:val="11"/>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n"/>
          <w:i w:val="off"/>
        </w:rPr>
        <w:t>波长（λ）</w:t>
      </w:r>
      <w:r>
        <w:rPr>
          <w:rFonts w:ascii="宋体" w:cs="宋体" w:eastAsia="宋体" w:hAnsi="宋体"/>
          <w:sz w:val="24"/>
          <w:spacing w:val="0"/>
          <w:b w:val="off"/>
          <w:i w:val="off"/>
        </w:rPr>
        <w:t>：与角度分辨率成正比，波长越长，角度分辨率越低</w:t>
      </w:r>
      <w:bookmarkEnd w:id="1096"/>
    </w:p>
    <w:p>
      <w:pPr>
        <w:pageBreakBefore w:val="off"/>
        <w:numPr>
          <w:ilvl w:val="0"/>
          <w:numId w:val="11"/>
        </w:numPr>
        <w:tabs/>
        <w:wordWrap w:val="on"/>
        <w:spacing w:after="0" w:before="160"/>
        <w:ind w:hanging="440" w:left="440" w:right="0"/>
        <w:jc w:val="left"/>
        <w:textAlignment w:val="auto"/>
        <w:rPr>
          <w:sz w:val="24"/>
        </w:rPr>
      </w:pPr>
      <w:bookmarkStart w:id="1097" w:name=""/>
      <w:r>
        <w:rPr>
          <w:rFonts w:ascii="宋体" w:cs="宋体" w:eastAsia="宋体" w:hAnsi="宋体"/>
          <w:sz w:val="24"/>
          <w:spacing w:val="0"/>
          <w:b w:val="on"/>
          <w:i w:val="off"/>
        </w:rPr>
        <w:t>信号处理技术</w:t>
      </w:r>
      <w:r>
        <w:rPr>
          <w:rFonts w:ascii="宋体" w:cs="宋体" w:eastAsia="宋体" w:hAnsi="宋体"/>
          <w:sz w:val="24"/>
          <w:spacing w:val="0"/>
          <w:b w:val="off"/>
          <w:i w:val="off"/>
        </w:rPr>
        <w:t>：如脉冲压缩、数字波束成形等可显著提高分辨率</w:t>
      </w:r>
      <w:bookmarkEnd w:id="1097"/>
    </w:p>
    <w:p>
      <w:pPr>
        <w:pageBreakBefore w:val="off"/>
        <w:tabs/>
        <w:wordWrap w:val="on"/>
        <w:spacing w:after="0" w:before="160"/>
        <w:ind w:left="0" w:right="0"/>
        <w:jc w:val="left"/>
        <w:textAlignment w:val="auto"/>
        <w:rPr>
          <w:sz w:val="20"/>
        </w:rPr>
      </w:pPr>
      <w:bookmarkStart w:id="1098" w:name=""/>
      <w:r>
        <w:rPr>
          <w:rFonts w:ascii="宋体" w:cs="宋体" w:eastAsia="宋体" w:hAnsi="宋体"/>
          <w:sz w:val="20"/>
          <w:spacing w:val="0"/>
          <w:b w:val="on"/>
          <w:i w:val="off"/>
        </w:rPr>
        <w:t>2.2.3 分辨率的实际应用案例</w:t>
      </w:r>
      <w:bookmarkEnd w:id="1098"/>
    </w:p>
    <w:p>
      <w:pPr>
        <w:pageBreakBefore w:val="off"/>
        <w:tabs/>
        <w:wordWrap w:val="on"/>
        <w:spacing w:after="0" w:before="160"/>
        <w:ind w:left="0" w:right="0"/>
        <w:jc w:val="left"/>
        <w:textAlignment w:val="auto"/>
        <w:rPr>
          <w:sz w:val="24"/>
        </w:rPr>
      </w:pPr>
      <w:bookmarkStart w:id="1099" w:name=""/>
      <w:r>
        <w:rPr>
          <w:rFonts w:ascii="宋体" w:cs="宋体" w:eastAsia="宋体" w:hAnsi="宋体"/>
          <w:sz w:val="24"/>
          <w:spacing w:val="0"/>
          <w:b w:val="off"/>
          <w:i w:val="off"/>
        </w:rPr>
        <w:t>以高分三号03星C波段SAR为例，其</w:t>
      </w:r>
      <w:r>
        <w:rPr>
          <w:rFonts w:ascii="宋体" w:cs="宋体" w:eastAsia="宋体" w:hAnsi="宋体"/>
          <w:sz w:val="24"/>
          <w:spacing w:val="0"/>
          <w:b w:val="on"/>
          <w:i w:val="off"/>
        </w:rPr>
        <w:t>最高分辨率达1米</w:t>
      </w:r>
      <w:r>
        <w:rPr>
          <w:rFonts w:ascii="宋体" w:cs="宋体" w:eastAsia="宋体" w:hAnsi="宋体"/>
          <w:sz w:val="24"/>
          <w:spacing w:val="0"/>
          <w:b w:val="off"/>
          <w:i w:val="off"/>
        </w:rPr>
        <w:t>，远超传统脉冲雷达在相同波段下的30米分辨率。这种分辨率提升主要得益于合成孔径技术，通过卫星运动扩展虚拟天线孔径至200米，显著提高了角度分辨率。</w:t>
      </w:r>
      <w:bookmarkEnd w:id="1099"/>
    </w:p>
    <w:p>
      <w:pPr>
        <w:pageBreakBefore w:val="off"/>
        <w:tabs/>
        <w:wordWrap w:val="on"/>
        <w:spacing w:after="0" w:before="160"/>
        <w:ind w:left="0" w:right="0"/>
        <w:jc w:val="left"/>
        <w:textAlignment w:val="auto"/>
        <w:rPr>
          <w:sz w:val="24"/>
        </w:rPr>
      </w:pPr>
      <w:bookmarkStart w:id="1100" w:name=""/>
      <w:r>
        <w:rPr>
          <w:rFonts w:ascii="宋体" w:cs="宋体" w:eastAsia="宋体" w:hAnsi="宋体"/>
          <w:sz w:val="24"/>
          <w:spacing w:val="0"/>
          <w:b w:val="on"/>
          <w:i w:val="off"/>
        </w:rPr>
        <w:t>2.3 精度</w:t>
      </w:r>
      <w:bookmarkEnd w:id="1100"/>
    </w:p>
    <w:p>
      <w:pPr>
        <w:pageBreakBefore w:val="off"/>
        <w:tabs/>
        <w:wordWrap w:val="on"/>
        <w:spacing w:after="0" w:before="160"/>
        <w:ind w:left="0" w:right="0"/>
        <w:jc w:val="left"/>
        <w:textAlignment w:val="auto"/>
        <w:rPr>
          <w:sz w:val="24"/>
        </w:rPr>
      </w:pPr>
      <w:bookmarkStart w:id="1101" w:name=""/>
      <w:r>
        <w:rPr>
          <w:rFonts w:ascii="宋体" w:cs="宋体" w:eastAsia="宋体" w:hAnsi="宋体"/>
          <w:sz w:val="24"/>
          <w:spacing w:val="0"/>
          <w:b w:val="off"/>
          <w:i w:val="off"/>
        </w:rPr>
        <w:t>精度是雷达系统测量目标参数（距离、角度、速度）与真实值之间的接近程度，反映了雷达的测量可靠性。</w:t>
      </w:r>
      <w:bookmarkEnd w:id="1101"/>
    </w:p>
    <w:p>
      <w:pPr>
        <w:pageBreakBefore w:val="off"/>
        <w:tabs/>
        <w:wordWrap w:val="on"/>
        <w:spacing w:after="0" w:before="160"/>
        <w:ind w:left="0" w:right="0"/>
        <w:jc w:val="left"/>
        <w:textAlignment w:val="auto"/>
        <w:rPr>
          <w:sz w:val="20"/>
        </w:rPr>
      </w:pPr>
      <w:bookmarkStart w:id="1102" w:name=""/>
      <w:r>
        <w:rPr>
          <w:rFonts w:ascii="宋体" w:cs="宋体" w:eastAsia="宋体" w:hAnsi="宋体"/>
          <w:sz w:val="20"/>
          <w:spacing w:val="0"/>
          <w:b w:val="on"/>
          <w:i w:val="off"/>
        </w:rPr>
        <w:t>2.3.1 精度的分类与计算</w:t>
      </w:r>
      <w:bookmarkEnd w:id="1102"/>
    </w:p>
    <w:p>
      <w:pPr>
        <w:pageBreakBefore w:val="off"/>
        <w:tabs/>
        <w:wordWrap w:val="on"/>
        <w:spacing w:after="0" w:before="160"/>
        <w:ind w:left="0" w:right="0"/>
        <w:jc w:val="left"/>
        <w:textAlignment w:val="auto"/>
        <w:rPr>
          <w:sz w:val="24"/>
        </w:rPr>
      </w:pPr>
      <w:bookmarkStart w:id="1103" w:name=""/>
      <w:r>
        <w:rPr>
          <w:rFonts w:ascii="宋体" w:cs="宋体" w:eastAsia="宋体" w:hAnsi="宋体"/>
          <w:sz w:val="24"/>
          <w:spacing w:val="0"/>
          <w:b w:val="off"/>
          <w:i w:val="off"/>
        </w:rPr>
        <w:t>雷达精度可分为三种类型：</w:t>
      </w:r>
      <w:bookmarkEnd w:id="1103"/>
    </w:p>
    <w:p>
      <w:pPr>
        <w:pageBreakBefore w:val="off"/>
        <w:numPr>
          <w:ilvl w:val="0"/>
          <w:numId w:val="12"/>
        </w:numPr>
        <w:tabs/>
        <w:wordWrap w:val="on"/>
        <w:spacing w:after="0" w:before="160"/>
        <w:ind w:hanging="440" w:left="440" w:right="0"/>
        <w:jc w:val="left"/>
        <w:textAlignment w:val="auto"/>
        <w:rPr>
          <w:sz w:val="24"/>
        </w:rPr>
      </w:pPr>
      <w:bookmarkStart w:id="1104" w:name=""/>
      <w:r>
        <w:rPr>
          <w:rFonts w:ascii="宋体" w:cs="宋体" w:eastAsia="宋体" w:hAnsi="宋体"/>
          <w:sz w:val="24"/>
          <w:spacing w:val="0"/>
          <w:b w:val="on"/>
          <w:i w:val="off"/>
        </w:rPr>
        <w:t>测距精度</w:t>
      </w:r>
      <w:r>
        <w:rPr>
          <w:rFonts w:ascii="宋体" w:cs="宋体" w:eastAsia="宋体" w:hAnsi="宋体"/>
          <w:sz w:val="24"/>
          <w:spacing w:val="0"/>
          <w:b w:val="off"/>
          <w:i w:val="off"/>
        </w:rPr>
        <w:t>：雷达测量目标距离的误差</w:t>
      </w:r>
      <w:bookmarkEnd w:id="1104"/>
    </w:p>
    <w:p>
      <w:pPr>
        <w:pageBreakBefore w:val="off"/>
        <w:numPr>
          <w:ilvl w:val="0"/>
          <w:numId w:val="12"/>
        </w:numPr>
        <w:tabs/>
        <w:wordWrap w:val="on"/>
        <w:spacing w:after="0" w:before="160"/>
        <w:ind w:hanging="440" w:left="440" w:right="0"/>
        <w:jc w:val="left"/>
        <w:textAlignment w:val="auto"/>
      </w:pPr>
      <w:bookmarkStart w:id="1105" w:name=""/>
      <w:r>
        <w:t xml:space="preserve"> </w:t>
      </w:r>
      <m:oMath xmlns:m="http://schemas.openxmlformats.org/officeDocument/2006/math" xmlns:mml="http://www.w3.org/1998/Math/MathML">
        <m:sSub>
          <m:e>
            <m:r>
              <w:rPr>
                <w:rFonts w:ascii="Cambria Math" w:hAnsi="Cambria Math"/>
              </w:rPr>
              <m:t>σ</m:t>
            </m:r>
          </m:e>
          <m:sub>
            <m:r>
              <w:rPr>
                <w:rFonts w:ascii="Cambria Math" w:hAnsi="Cambria Math"/>
              </w:rPr>
              <m:t>R</m:t>
            </m:r>
          </m:sub>
        </m:sSub>
        <m:r>
          <w:rPr>
            <w:rFonts w:ascii="Cambria Math" w:hAnsi="Cambria Math"/>
          </w:rPr>
          <m:t>=</m:t>
        </m:r>
        <m:f>
          <m:fPr>
            <m:type m:val="bar"/>
          </m:fPr>
          <m:num>
            <m:r>
              <w:rPr>
                <w:rFonts w:ascii="Cambria Math" w:hAnsi="Cambria Math"/>
              </w:rPr>
              <m:t>c</m:t>
            </m:r>
          </m:num>
          <m:den>
            <m:r>
              <w:rPr>
                <w:rFonts w:ascii="Cambria Math" w:hAnsi="Cambria Math"/>
              </w:rPr>
              <m:t>2B</m:t>
            </m:r>
            <m:rad>
              <m:radPr>
                <m:degHide m:val="on"/>
              </m:radPr>
              <m:deg/>
              <m:e>
                <m:r>
                  <w:rPr>
                    <w:rFonts w:ascii="Cambria Math" w:hAnsi="Cambria Math"/>
                  </w:rPr>
                  <m:t>2SNR</m:t>
                </m:r>
              </m:e>
            </m:rad>
          </m:den>
        </m:f>
      </m:oMath>
      <w:bookmarkEnd w:id="1105"/>
    </w:p>
    <w:p>
      <w:pPr>
        <w:pageBreakBefore w:val="off"/>
        <w:numPr>
          <w:ilvl w:val="0"/>
          <w:numId w:val="12"/>
        </w:numPr>
        <w:tabs/>
        <w:wordWrap w:val="on"/>
        <w:spacing w:after="0" w:before="160"/>
        <w:ind w:hanging="440" w:left="440" w:right="0"/>
        <w:jc w:val="left"/>
        <w:textAlignment w:val="auto"/>
        <w:rPr>
          <w:sz w:val="24"/>
        </w:rPr>
      </w:pPr>
      <w:bookmarkStart w:id="1106" w:name=""/>
      <w:r>
        <w:rPr>
          <w:rFonts w:ascii="宋体" w:cs="宋体" w:eastAsia="宋体" w:hAnsi="宋体"/>
          <w:sz w:val="24"/>
          <w:spacing w:val="0"/>
          <w:b w:val="off"/>
          <w:i w:val="off"/>
        </w:rPr>
        <w:t>其中，SNR为信噪比</w:t>
      </w:r>
      <w:bookmarkEnd w:id="1106"/>
    </w:p>
    <w:p>
      <w:pPr>
        <w:pageBreakBefore w:val="off"/>
        <w:numPr>
          <w:ilvl w:val="0"/>
          <w:numId w:val="12"/>
        </w:numPr>
        <w:tabs/>
        <w:wordWrap w:val="on"/>
        <w:spacing w:after="0" w:before="160"/>
        <w:ind w:hanging="440" w:left="440" w:right="0"/>
        <w:jc w:val="left"/>
        <w:textAlignment w:val="auto"/>
        <w:rPr>
          <w:sz w:val="24"/>
        </w:rPr>
      </w:pPr>
      <w:bookmarkStart w:id="1107" w:name=""/>
      <w:r>
        <w:rPr>
          <w:rFonts w:ascii="宋体" w:cs="宋体" w:eastAsia="宋体" w:hAnsi="宋体"/>
          <w:sz w:val="24"/>
          <w:spacing w:val="0"/>
          <w:b w:val="on"/>
          <w:i w:val="off"/>
        </w:rPr>
        <w:t>测角精度</w:t>
      </w:r>
      <w:r>
        <w:rPr>
          <w:rFonts w:ascii="宋体" w:cs="宋体" w:eastAsia="宋体" w:hAnsi="宋体"/>
          <w:sz w:val="24"/>
          <w:spacing w:val="0"/>
          <w:b w:val="off"/>
          <w:i w:val="off"/>
        </w:rPr>
        <w:t>：雷达测量目标角度的误差</w:t>
      </w:r>
      <w:bookmarkEnd w:id="1107"/>
    </w:p>
    <w:p>
      <w:pPr>
        <w:pageBreakBefore w:val="off"/>
        <w:numPr>
          <w:ilvl w:val="0"/>
          <w:numId w:val="12"/>
        </w:numPr>
        <w:tabs/>
        <w:wordWrap w:val="on"/>
        <w:spacing w:after="0" w:before="160"/>
        <w:ind w:hanging="440" w:left="440" w:right="0"/>
        <w:jc w:val="left"/>
        <w:textAlignment w:val="auto"/>
      </w:pPr>
      <w:bookmarkStart w:id="1108" w:name=""/>
      <w:r>
        <w:t xml:space="preserve"> </w:t>
      </w:r>
      <m:oMath xmlns:m="http://schemas.openxmlformats.org/officeDocument/2006/math" xmlns:mml="http://www.w3.org/1998/Math/MathML">
        <m:sSub>
          <m:e>
            <m:r>
              <w:rPr>
                <w:rFonts w:ascii="Cambria Math" w:hAnsi="Cambria Math"/>
              </w:rPr>
              <m:t>σ</m:t>
            </m:r>
          </m:e>
          <m:sub>
            <m:r>
              <w:rPr>
                <w:rFonts w:ascii="Cambria Math" w:hAnsi="Cambria Math"/>
              </w:rPr>
              <m:t>θ</m:t>
            </m:r>
          </m:sub>
        </m:sSub>
        <m:r>
          <w:rPr>
            <w:rFonts w:ascii="Cambria Math" w:hAnsi="Cambria Math"/>
          </w:rPr>
          <m:t>=</m:t>
        </m:r>
        <m:f>
          <m:fPr>
            <m:type m:val="bar"/>
          </m:fPr>
          <m:num>
            <m:r>
              <w:rPr>
                <w:rFonts w:ascii="Cambria Math" w:hAnsi="Cambria Math"/>
              </w:rPr>
              <m:t>1.6</m:t>
            </m:r>
          </m:num>
          <m:den>
            <m:rad>
              <m:radPr>
                <m:degHide m:val="on"/>
              </m:radPr>
              <m:deg/>
              <m:e>
                <m:r>
                  <w:rPr>
                    <w:rFonts w:ascii="Cambria Math" w:hAnsi="Cambria Math"/>
                  </w:rPr>
                  <m:t>2SNR</m:t>
                </m:r>
              </m:e>
            </m:rad>
          </m:den>
        </m:f>
        <m:r>
          <w:rPr>
            <w:rFonts w:ascii="Cambria Math" w:hAnsi="Cambria Math"/>
          </w:rPr>
          <m:t>⋅</m:t>
        </m:r>
        <m:sSub>
          <m:e>
            <m:r>
              <w:rPr>
                <w:rFonts w:ascii="Cambria Math" w:hAnsi="Cambria Math"/>
              </w:rPr>
              <m:t>θ</m:t>
            </m:r>
          </m:e>
          <m:sub>
            <m:r>
              <w:rPr>
                <w:rFonts w:ascii="Cambria Math" w:hAnsi="Cambria Math"/>
              </w:rPr>
              <m:t>3dB</m:t>
            </m:r>
          </m:sub>
        </m:sSub>
      </m:oMath>
      <w:bookmarkEnd w:id="1108"/>
    </w:p>
    <w:p>
      <w:pPr>
        <w:pageBreakBefore w:val="off"/>
        <w:numPr>
          <w:ilvl w:val="0"/>
          <w:numId w:val="12"/>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ff"/>
          <w:i w:val="off"/>
        </w:rPr>
        <w:t>其中，θ_{3dB}为天线半功率波束宽度</w:t>
      </w:r>
      <w:bookmarkEnd w:id="1109"/>
    </w:p>
    <w:p>
      <w:pPr>
        <w:pageBreakBefore w:val="off"/>
        <w:numPr>
          <w:ilvl w:val="0"/>
          <w:numId w:val="12"/>
        </w:numPr>
        <w:tabs/>
        <w:wordWrap w:val="on"/>
        <w:spacing w:after="0" w:before="160"/>
        <w:ind w:hanging="440" w:left="440" w:right="0"/>
        <w:jc w:val="left"/>
        <w:textAlignment w:val="auto"/>
        <w:rPr>
          <w:sz w:val="24"/>
        </w:rPr>
      </w:pPr>
      <w:bookmarkStart w:id="1110" w:name=""/>
      <w:r>
        <w:rPr>
          <w:rFonts w:ascii="宋体" w:cs="宋体" w:eastAsia="宋体" w:hAnsi="宋体"/>
          <w:sz w:val="24"/>
          <w:spacing w:val="0"/>
          <w:b w:val="on"/>
          <w:i w:val="off"/>
        </w:rPr>
        <w:t>测速精度</w:t>
      </w:r>
      <w:r>
        <w:rPr>
          <w:rFonts w:ascii="宋体" w:cs="宋体" w:eastAsia="宋体" w:hAnsi="宋体"/>
          <w:sz w:val="24"/>
          <w:spacing w:val="0"/>
          <w:b w:val="off"/>
          <w:i w:val="off"/>
        </w:rPr>
        <w:t>：雷达测量目标速度的误差</w:t>
      </w:r>
      <w:bookmarkEnd w:id="1110"/>
    </w:p>
    <w:p>
      <w:pPr>
        <w:pageBreakBefore w:val="off"/>
        <w:numPr>
          <w:ilvl w:val="0"/>
          <w:numId w:val="12"/>
        </w:numPr>
        <w:tabs/>
        <w:wordWrap w:val="on"/>
        <w:spacing w:after="0" w:before="160"/>
        <w:ind w:hanging="440" w:left="440" w:right="0"/>
        <w:jc w:val="left"/>
        <w:textAlignment w:val="auto"/>
      </w:pPr>
      <w:bookmarkStart w:id="1111" w:name=""/>
      <w:r>
        <w:t xml:space="preserve"> </w:t>
      </w:r>
      <m:oMath xmlns:m="http://schemas.openxmlformats.org/officeDocument/2006/math" xmlns:mml="http://www.w3.org/1998/Math/MathML">
        <m:sSub>
          <m:e>
            <m:r>
              <w:rPr>
                <w:rFonts w:ascii="Cambria Math" w:hAnsi="Cambria Math"/>
              </w:rPr>
              <m:t>σ</m:t>
            </m:r>
          </m:e>
          <m:sub>
            <m:r>
              <w:rPr>
                <w:rFonts w:ascii="Cambria Math" w:hAnsi="Cambria Math"/>
              </w:rPr>
              <m:t>v</m:t>
            </m:r>
          </m:sub>
        </m:sSub>
        <m:r>
          <w:rPr>
            <w:rFonts w:ascii="Cambria Math" w:hAnsi="Cambria Math"/>
          </w:rPr>
          <m:t>=</m:t>
        </m:r>
        <m:f>
          <m:fPr>
            <m:type m:val="bar"/>
          </m:fPr>
          <m:num>
            <m:r>
              <w:rPr>
                <w:rFonts w:ascii="Cambria Math" w:hAnsi="Cambria Math"/>
              </w:rPr>
              <m:t>c</m:t>
            </m:r>
          </m:num>
          <m:den>
            <m:r>
              <w:rPr>
                <w:rFonts w:ascii="Cambria Math" w:hAnsi="Cambria Math"/>
              </w:rPr>
              <m:t>2B</m:t>
            </m:r>
            <m:rad>
              <m:radPr>
                <m:degHide m:val="on"/>
              </m:radPr>
              <m:deg/>
              <m:e>
                <m:r>
                  <w:rPr>
                    <w:rFonts w:ascii="Cambria Math" w:hAnsi="Cambria Math"/>
                  </w:rPr>
                  <m:t>2SNR</m:t>
                </m:r>
              </m:e>
            </m:rad>
          </m:den>
        </m:f>
      </m:oMath>
      <w:bookmarkEnd w:id="1111"/>
    </w:p>
    <w:p>
      <w:pPr>
        <w:pageBreakBefore w:val="off"/>
        <w:numPr>
          <w:ilvl w:val="0"/>
          <w:numId w:val="12"/>
        </w:numPr>
        <w:tabs/>
        <w:wordWrap w:val="on"/>
        <w:spacing w:after="0" w:before="160"/>
        <w:ind w:hanging="440" w:left="440" w:right="0"/>
        <w:jc w:val="left"/>
        <w:textAlignment w:val="auto"/>
        <w:rPr>
          <w:sz w:val="24"/>
        </w:rPr>
      </w:pPr>
      <w:bookmarkStart w:id="1112" w:name=""/>
      <w:r>
        <w:rPr>
          <w:rFonts w:ascii="宋体" w:cs="宋体" w:eastAsia="宋体" w:hAnsi="宋体"/>
          <w:sz w:val="24"/>
          <w:spacing w:val="0"/>
          <w:b w:val="off"/>
          <w:i w:val="off"/>
        </w:rPr>
        <w:t>其中，B为信号带宽</w:t>
      </w:r>
      <w:bookmarkEnd w:id="1112"/>
    </w:p>
    <w:p>
      <w:pPr>
        <w:pageBreakBefore w:val="off"/>
        <w:tabs/>
        <w:wordWrap w:val="on"/>
        <w:spacing w:after="0" w:before="160"/>
        <w:ind w:left="0" w:right="0"/>
        <w:jc w:val="left"/>
        <w:textAlignment w:val="auto"/>
        <w:rPr>
          <w:sz w:val="20"/>
        </w:rPr>
      </w:pPr>
      <w:bookmarkStart w:id="1113" w:name=""/>
      <w:r>
        <w:rPr>
          <w:rFonts w:ascii="宋体" w:cs="宋体" w:eastAsia="宋体" w:hAnsi="宋体"/>
          <w:sz w:val="20"/>
          <w:spacing w:val="0"/>
          <w:b w:val="on"/>
          <w:i w:val="off"/>
        </w:rPr>
        <w:t>2.3.2 影响精度的关键参数</w:t>
      </w:r>
      <w:bookmarkEnd w:id="1113"/>
    </w:p>
    <w:p>
      <w:pPr>
        <w:pageBreakBefore w:val="off"/>
        <w:tabs/>
        <w:wordWrap w:val="on"/>
        <w:spacing w:after="0" w:before="160"/>
        <w:ind w:left="0" w:right="0"/>
        <w:jc w:val="left"/>
        <w:textAlignment w:val="auto"/>
        <w:rPr>
          <w:sz w:val="24"/>
        </w:rPr>
      </w:pPr>
      <w:bookmarkStart w:id="1114" w:name=""/>
      <w:r>
        <w:rPr>
          <w:rFonts w:ascii="宋体" w:cs="宋体" w:eastAsia="宋体" w:hAnsi="宋体"/>
          <w:sz w:val="24"/>
          <w:spacing w:val="0"/>
          <w:b w:val="on"/>
          <w:i w:val="off"/>
        </w:rPr>
        <w:t>雷达精度主要受以下参数影响</w:t>
      </w:r>
      <w:r>
        <w:rPr>
          <w:rFonts w:ascii="宋体" w:cs="宋体" w:eastAsia="宋体" w:hAnsi="宋体"/>
          <w:sz w:val="24"/>
          <w:spacing w:val="0"/>
          <w:b w:val="off"/>
          <w:i w:val="off"/>
        </w:rPr>
        <w:t>：</w:t>
      </w:r>
      <w:bookmarkEnd w:id="1114"/>
    </w:p>
    <w:p>
      <w:pPr>
        <w:pageBreakBefore w:val="off"/>
        <w:numPr>
          <w:ilvl w:val="0"/>
          <w:numId w:val="13"/>
        </w:numPr>
        <w:tabs/>
        <w:wordWrap w:val="on"/>
        <w:spacing w:after="0" w:before="160"/>
        <w:ind w:hanging="440" w:left="440" w:right="0"/>
        <w:jc w:val="left"/>
        <w:textAlignment w:val="auto"/>
        <w:rPr>
          <w:sz w:val="24"/>
        </w:rPr>
      </w:pPr>
      <w:bookmarkStart w:id="1115" w:name=""/>
      <w:r>
        <w:rPr>
          <w:rFonts w:ascii="宋体" w:cs="宋体" w:eastAsia="宋体" w:hAnsi="宋体"/>
          <w:sz w:val="24"/>
          <w:spacing w:val="0"/>
          <w:b w:val="on"/>
          <w:i w:val="off"/>
        </w:rPr>
        <w:t>信噪比（SNR）</w:t>
      </w:r>
      <w:r>
        <w:rPr>
          <w:rFonts w:ascii="宋体" w:cs="宋体" w:eastAsia="宋体" w:hAnsi="宋体"/>
          <w:sz w:val="24"/>
          <w:spacing w:val="0"/>
          <w:b w:val="off"/>
          <w:i w:val="off"/>
        </w:rPr>
        <w:t>：与精度成反比，SNR每增加6dB，精度提升约26%</w:t>
      </w:r>
      <w:bookmarkEnd w:id="1115"/>
    </w:p>
    <w:p>
      <w:pPr>
        <w:pageBreakBefore w:val="off"/>
        <w:numPr>
          <w:ilvl w:val="0"/>
          <w:numId w:val="13"/>
        </w:numPr>
        <w:tabs/>
        <w:wordWrap w:val="on"/>
        <w:spacing w:after="0" w:before="160"/>
        <w:ind w:hanging="440" w:left="440" w:right="0"/>
        <w:jc w:val="left"/>
        <w:textAlignment w:val="auto"/>
        <w:rPr>
          <w:sz w:val="24"/>
        </w:rPr>
      </w:pPr>
      <w:bookmarkStart w:id="1116" w:name=""/>
      <w:r>
        <w:rPr>
          <w:rFonts w:ascii="宋体" w:cs="宋体" w:eastAsia="宋体" w:hAnsi="宋体"/>
          <w:sz w:val="24"/>
          <w:spacing w:val="0"/>
          <w:b w:val="on"/>
          <w:i w:val="off"/>
        </w:rPr>
        <w:t>带宽（B）</w:t>
      </w:r>
      <w:r>
        <w:rPr>
          <w:rFonts w:ascii="宋体" w:cs="宋体" w:eastAsia="宋体" w:hAnsi="宋体"/>
          <w:sz w:val="24"/>
          <w:spacing w:val="0"/>
          <w:b w:val="off"/>
          <w:i w:val="off"/>
        </w:rPr>
        <w:t>：与精度成反比，带宽越大，精度越高</w:t>
      </w:r>
      <w:bookmarkEnd w:id="1116"/>
    </w:p>
    <w:p>
      <w:pPr>
        <w:pageBreakBefore w:val="off"/>
        <w:numPr>
          <w:ilvl w:val="0"/>
          <w:numId w:val="13"/>
        </w:numPr>
        <w:tabs/>
        <w:wordWrap w:val="on"/>
        <w:spacing w:after="0" w:before="160"/>
        <w:ind w:hanging="440" w:left="440" w:right="0"/>
        <w:jc w:val="left"/>
        <w:textAlignment w:val="auto"/>
        <w:rPr>
          <w:sz w:val="24"/>
        </w:rPr>
      </w:pPr>
      <w:bookmarkStart w:id="1117" w:name=""/>
      <w:r>
        <w:rPr>
          <w:rFonts w:ascii="宋体" w:cs="宋体" w:eastAsia="宋体" w:hAnsi="宋体"/>
          <w:sz w:val="24"/>
          <w:spacing w:val="0"/>
          <w:b w:val="on"/>
          <w:i w:val="off"/>
        </w:rPr>
        <w:t>天线孔径（D）</w:t>
      </w:r>
      <w:r>
        <w:rPr>
          <w:rFonts w:ascii="宋体" w:cs="宋体" w:eastAsia="宋体" w:hAnsi="宋体"/>
          <w:sz w:val="24"/>
          <w:spacing w:val="0"/>
          <w:b w:val="off"/>
          <w:i w:val="off"/>
        </w:rPr>
        <w:t>：与角度精度成反比，天线孔径越大，角度精度越高</w:t>
      </w:r>
      <w:bookmarkEnd w:id="1117"/>
    </w:p>
    <w:p>
      <w:pPr>
        <w:pageBreakBefore w:val="off"/>
        <w:numPr>
          <w:ilvl w:val="0"/>
          <w:numId w:val="13"/>
        </w:numPr>
        <w:tabs/>
        <w:wordWrap w:val="on"/>
        <w:spacing w:after="0" w:before="160"/>
        <w:ind w:hanging="440" w:left="440" w:right="0"/>
        <w:jc w:val="left"/>
        <w:textAlignment w:val="auto"/>
        <w:rPr>
          <w:sz w:val="24"/>
        </w:rPr>
      </w:pPr>
      <w:bookmarkStart w:id="1118" w:name=""/>
      <w:r>
        <w:rPr>
          <w:rFonts w:ascii="宋体" w:cs="宋体" w:eastAsia="宋体" w:hAnsi="宋体"/>
          <w:sz w:val="24"/>
          <w:spacing w:val="0"/>
          <w:b w:val="on"/>
          <w:i w:val="off"/>
        </w:rPr>
        <w:t>波长（λ）</w:t>
      </w:r>
      <w:r>
        <w:rPr>
          <w:rFonts w:ascii="宋体" w:cs="宋体" w:eastAsia="宋体" w:hAnsi="宋体"/>
          <w:sz w:val="24"/>
          <w:spacing w:val="0"/>
          <w:b w:val="off"/>
          <w:i w:val="off"/>
        </w:rPr>
        <w:t>：与角度精度成正比，波长越长，角度精度越低</w:t>
      </w:r>
      <w:bookmarkEnd w:id="1118"/>
    </w:p>
    <w:p>
      <w:pPr>
        <w:pageBreakBefore w:val="off"/>
        <w:numPr>
          <w:ilvl w:val="0"/>
          <w:numId w:val="13"/>
        </w:numPr>
        <w:tabs/>
        <w:wordWrap w:val="on"/>
        <w:spacing w:after="0" w:before="160"/>
        <w:ind w:hanging="440" w:left="440" w:right="0"/>
        <w:jc w:val="left"/>
        <w:textAlignment w:val="auto"/>
        <w:rPr>
          <w:sz w:val="24"/>
        </w:rPr>
      </w:pPr>
      <w:bookmarkStart w:id="1119" w:name=""/>
      <w:r>
        <w:rPr>
          <w:rFonts w:ascii="宋体" w:cs="宋体" w:eastAsia="宋体" w:hAnsi="宋体"/>
          <w:sz w:val="24"/>
          <w:spacing w:val="0"/>
          <w:b w:val="on"/>
          <w:i w:val="off"/>
        </w:rPr>
        <w:t>信号持续时间（T）</w:t>
      </w:r>
      <w:r>
        <w:rPr>
          <w:rFonts w:ascii="宋体" w:cs="宋体" w:eastAsia="宋体" w:hAnsi="宋体"/>
          <w:sz w:val="24"/>
          <w:spacing w:val="0"/>
          <w:b w:val="off"/>
          <w:i w:val="off"/>
        </w:rPr>
        <w:t>：与速度精度成反比，信号持续时间越长，速度精度越高</w:t>
      </w:r>
      <w:bookmarkEnd w:id="1119"/>
    </w:p>
    <w:p>
      <w:pPr>
        <w:pageBreakBefore w:val="off"/>
        <w:numPr>
          <w:ilvl w:val="0"/>
          <w:numId w:val="13"/>
        </w:numPr>
        <w:tabs/>
        <w:wordWrap w:val="on"/>
        <w:spacing w:after="0" w:before="160"/>
        <w:ind w:hanging="440" w:left="440" w:right="0"/>
        <w:jc w:val="left"/>
        <w:textAlignment w:val="auto"/>
        <w:rPr>
          <w:sz w:val="24"/>
        </w:rPr>
      </w:pPr>
      <w:bookmarkStart w:id="1120" w:name=""/>
      <w:r>
        <w:rPr>
          <w:rFonts w:ascii="宋体" w:cs="宋体" w:eastAsia="宋体" w:hAnsi="宋体"/>
          <w:sz w:val="24"/>
          <w:spacing w:val="0"/>
          <w:b w:val="on"/>
          <w:i w:val="off"/>
        </w:rPr>
        <w:t>信号处理算法</w:t>
      </w:r>
      <w:r>
        <w:rPr>
          <w:rFonts w:ascii="宋体" w:cs="宋体" w:eastAsia="宋体" w:hAnsi="宋体"/>
          <w:sz w:val="24"/>
          <w:spacing w:val="0"/>
          <w:b w:val="off"/>
          <w:i w:val="off"/>
        </w:rPr>
        <w:t>：先进的信号处理算法可提高测量精度</w:t>
      </w:r>
      <w:bookmarkEnd w:id="1120"/>
    </w:p>
    <w:p>
      <w:pPr>
        <w:pageBreakBefore w:val="off"/>
        <w:tabs/>
        <w:wordWrap w:val="on"/>
        <w:spacing w:after="0" w:before="160"/>
        <w:ind w:left="0" w:right="0"/>
        <w:jc w:val="left"/>
        <w:textAlignment w:val="auto"/>
        <w:rPr>
          <w:sz w:val="20"/>
        </w:rPr>
      </w:pPr>
      <w:bookmarkStart w:id="1121" w:name=""/>
      <w:r>
        <w:rPr>
          <w:rFonts w:ascii="宋体" w:cs="宋体" w:eastAsia="宋体" w:hAnsi="宋体"/>
          <w:sz w:val="20"/>
          <w:spacing w:val="0"/>
          <w:b w:val="on"/>
          <w:i w:val="off"/>
        </w:rPr>
        <w:t>2.3.3 精度的实际应用案例</w:t>
      </w:r>
      <w:bookmarkEnd w:id="1121"/>
    </w:p>
    <w:p>
      <w:pPr>
        <w:pageBreakBefore w:val="off"/>
        <w:tabs/>
        <w:wordWrap w:val="on"/>
        <w:spacing w:after="0" w:before="160"/>
        <w:ind w:left="0" w:right="0"/>
        <w:jc w:val="left"/>
        <w:textAlignment w:val="auto"/>
        <w:rPr>
          <w:sz w:val="24"/>
        </w:rPr>
      </w:pPr>
      <w:bookmarkStart w:id="1122" w:name=""/>
      <w:r>
        <w:rPr>
          <w:rFonts w:ascii="宋体" w:cs="宋体" w:eastAsia="宋体" w:hAnsi="宋体"/>
          <w:sz w:val="24"/>
          <w:spacing w:val="0"/>
          <w:b w:val="off"/>
          <w:i w:val="off"/>
        </w:rPr>
        <w:t>以AN/MPQ-65防空雷达为例，其</w:t>
      </w:r>
      <w:r>
        <w:rPr>
          <w:rFonts w:ascii="宋体" w:cs="宋体" w:eastAsia="宋体" w:hAnsi="宋体"/>
          <w:sz w:val="24"/>
          <w:spacing w:val="0"/>
          <w:b w:val="on"/>
          <w:i w:val="off"/>
        </w:rPr>
        <w:t>距离分辨率小于5米，角度测量小于0.5毫弧度，速度分辨率小于0.1米/秒</w:t>
      </w:r>
      <w:r>
        <w:rPr>
          <w:rFonts w:ascii="宋体" w:cs="宋体" w:eastAsia="宋体" w:hAnsi="宋体"/>
          <w:sz w:val="24"/>
          <w:spacing w:val="0"/>
          <w:b w:val="off"/>
          <w:i w:val="off"/>
        </w:rPr>
        <w:t>。这种高精度使其能够在复杂电磁环境中准确识别和跟踪目标，为拦截系统提供可靠的目标信息。</w:t>
      </w:r>
      <w:bookmarkEnd w:id="1122"/>
    </w:p>
    <w:p>
      <w:pPr>
        <w:pageBreakBefore w:val="off"/>
        <w:tabs/>
        <w:wordWrap w:val="on"/>
        <w:spacing w:after="0" w:before="160"/>
        <w:ind w:left="0" w:right="0"/>
        <w:jc w:val="left"/>
        <w:textAlignment w:val="auto"/>
        <w:rPr>
          <w:sz w:val="24"/>
        </w:rPr>
      </w:pPr>
      <w:bookmarkStart w:id="1123" w:name=""/>
      <w:r>
        <w:rPr>
          <w:rFonts w:ascii="宋体" w:cs="宋体" w:eastAsia="宋体" w:hAnsi="宋体"/>
          <w:sz w:val="24"/>
          <w:spacing w:val="0"/>
          <w:b w:val="on"/>
          <w:i w:val="off"/>
        </w:rPr>
        <w:t>2.4 抗干扰能力</w:t>
      </w:r>
      <w:bookmarkEnd w:id="1123"/>
    </w:p>
    <w:p>
      <w:pPr>
        <w:pageBreakBefore w:val="off"/>
        <w:tabs/>
        <w:wordWrap w:val="on"/>
        <w:spacing w:after="0" w:before="160"/>
        <w:ind w:left="0" w:right="0"/>
        <w:jc w:val="left"/>
        <w:textAlignment w:val="auto"/>
        <w:rPr>
          <w:sz w:val="24"/>
        </w:rPr>
      </w:pPr>
      <w:bookmarkStart w:id="1124" w:name=""/>
      <w:r>
        <w:rPr>
          <w:rFonts w:ascii="宋体" w:cs="宋体" w:eastAsia="宋体" w:hAnsi="宋体"/>
          <w:sz w:val="24"/>
          <w:spacing w:val="0"/>
          <w:b w:val="off"/>
          <w:i w:val="off"/>
        </w:rPr>
        <w:t>抗干扰能力是雷达系统在敌方有源干扰和自然干扰环境下保持正常工作的能力，反映了雷达的生存能力和作战效能。</w:t>
      </w:r>
      <w:bookmarkEnd w:id="1124"/>
    </w:p>
    <w:p>
      <w:pPr>
        <w:pageBreakBefore w:val="off"/>
        <w:tabs/>
        <w:wordWrap w:val="on"/>
        <w:spacing w:after="0" w:before="160"/>
        <w:ind w:left="0" w:right="0"/>
        <w:jc w:val="left"/>
        <w:textAlignment w:val="auto"/>
        <w:rPr>
          <w:sz w:val="20"/>
        </w:rPr>
      </w:pPr>
      <w:bookmarkStart w:id="1125" w:name=""/>
      <w:r>
        <w:rPr>
          <w:rFonts w:ascii="宋体" w:cs="宋体" w:eastAsia="宋体" w:hAnsi="宋体"/>
          <w:sz w:val="20"/>
          <w:spacing w:val="0"/>
          <w:b w:val="on"/>
          <w:i w:val="off"/>
        </w:rPr>
        <w:t>2.4.1 抗干扰能力的定义与量化</w:t>
      </w:r>
      <w:bookmarkEnd w:id="1125"/>
    </w:p>
    <w:p>
      <w:pPr>
        <w:pageBreakBefore w:val="off"/>
        <w:tabs/>
        <w:wordWrap w:val="on"/>
        <w:spacing w:after="0" w:before="160"/>
        <w:ind w:left="0" w:right="0"/>
        <w:jc w:val="left"/>
        <w:textAlignment w:val="auto"/>
        <w:rPr>
          <w:sz w:val="24"/>
        </w:rPr>
      </w:pPr>
      <w:bookmarkStart w:id="1126" w:name=""/>
      <w:r>
        <w:rPr>
          <w:rFonts w:ascii="宋体" w:cs="宋体" w:eastAsia="宋体" w:hAnsi="宋体"/>
          <w:sz w:val="24"/>
          <w:spacing w:val="0"/>
          <w:b w:val="off"/>
          <w:i w:val="off"/>
        </w:rPr>
        <w:t>雷达抗干扰能力可通过多种指标量化：</w:t>
      </w:r>
      <w:bookmarkEnd w:id="1126"/>
    </w:p>
    <w:p>
      <w:pPr>
        <w:pageBreakBefore w:val="off"/>
        <w:numPr>
          <w:ilvl w:val="0"/>
          <w:numId w:val="14"/>
        </w:numPr>
        <w:tabs/>
        <w:wordWrap w:val="on"/>
        <w:spacing w:after="0" w:before="160"/>
        <w:ind w:hanging="440" w:left="440" w:right="0"/>
        <w:jc w:val="left"/>
        <w:textAlignment w:val="auto"/>
        <w:rPr>
          <w:sz w:val="24"/>
        </w:rPr>
      </w:pPr>
      <w:bookmarkStart w:id="1127" w:name=""/>
      <w:r>
        <w:rPr>
          <w:rFonts w:ascii="宋体" w:cs="宋体" w:eastAsia="宋体" w:hAnsi="宋体"/>
          <w:sz w:val="24"/>
          <w:spacing w:val="0"/>
          <w:b w:val="on"/>
          <w:i w:val="off"/>
        </w:rPr>
        <w:t>抗干扰指数（AJC）</w:t>
      </w:r>
      <w:r>
        <w:rPr>
          <w:rFonts w:ascii="宋体" w:cs="宋体" w:eastAsia="宋体" w:hAnsi="宋体"/>
          <w:sz w:val="24"/>
          <w:spacing w:val="0"/>
          <w:b w:val="off"/>
          <w:i w:val="off"/>
        </w:rPr>
        <w:t>：</w:t>
      </w:r>
      <w:bookmarkEnd w:id="1127"/>
    </w:p>
    <w:p>
      <w:pPr>
        <w:pageBreakBefore w:val="off"/>
        <w:numPr>
          <w:ilvl w:val="0"/>
          <w:numId w:val="14"/>
        </w:numPr>
        <w:tabs/>
        <w:wordWrap w:val="on"/>
        <w:spacing w:after="0" w:before="160"/>
        <w:ind w:hanging="440" w:left="440" w:right="0"/>
        <w:jc w:val="left"/>
        <w:textAlignment w:val="auto"/>
      </w:pPr>
      <w:bookmarkStart w:id="1128" w:name=""/>
      <w:r>
        <w:t xml:space="preserve"> </w:t>
      </w:r>
      <m:oMath xmlns:m="http://schemas.openxmlformats.org/officeDocument/2006/math" xmlns:mml="http://www.w3.org/1998/Math/MathML">
        <m:r>
          <w:rPr>
            <w:rFonts w:ascii="Cambria Math" w:hAnsi="Cambria Math"/>
          </w:rPr>
          <m:t>AJC=</m:t>
        </m:r>
        <m:rad>
          <m:radPr>
            <m:degHide m:val="on"/>
          </m:radPr>
          <m:deg/>
          <m:e>
            <m:sSub>
              <m:e>
                <m:r>
                  <w:rPr>
                    <w:rFonts w:ascii="Cambria Math" w:hAnsi="Cambria Math"/>
                  </w:rPr>
                  <m:t>P</m:t>
                </m:r>
              </m:e>
              <m:sub>
                <m:r>
                  <w:rPr>
                    <w:rFonts w:ascii="Cambria Math" w:hAnsi="Cambria Math"/>
                  </w:rPr>
                  <m:t>t</m:t>
                </m:r>
              </m:sub>
            </m:sSub>
            <m:r>
              <w:rPr>
                <w:rFonts w:ascii="Cambria Math" w:hAnsi="Cambria Math"/>
              </w:rPr>
              <m:t>⋅B⋅G⋅T</m:t>
            </m:r>
          </m:e>
        </m:rad>
      </m:oMath>
      <w:bookmarkEnd w:id="1128"/>
    </w:p>
    <w:p>
      <w:pPr>
        <w:pageBreakBefore w:val="off"/>
        <w:numPr>
          <w:ilvl w:val="0"/>
          <w:numId w:val="14"/>
        </w:numPr>
        <w:tabs/>
        <w:wordWrap w:val="on"/>
        <w:spacing w:after="0" w:before="160"/>
        <w:ind w:hanging="440" w:left="440" w:right="0"/>
        <w:jc w:val="left"/>
        <w:textAlignment w:val="auto"/>
        <w:rPr>
          <w:sz w:val="24"/>
        </w:rPr>
      </w:pPr>
      <w:bookmarkStart w:id="1129" w:name=""/>
      <w:r>
        <w:rPr>
          <w:rFonts w:ascii="宋体" w:cs="宋体" w:eastAsia="宋体" w:hAnsi="宋体"/>
          <w:sz w:val="24"/>
          <w:spacing w:val="0"/>
          <w:b w:val="off"/>
          <w:i w:val="off"/>
        </w:rPr>
        <w:t>其中，P_t为发射功率，B为带宽，G为天线增益，T为信号持续时间</w:t>
      </w:r>
      <w:bookmarkEnd w:id="1129"/>
    </w:p>
    <w:p>
      <w:pPr>
        <w:pageBreakBefore w:val="off"/>
        <w:numPr>
          <w:ilvl w:val="0"/>
          <w:numId w:val="14"/>
        </w:numPr>
        <w:tabs/>
        <w:wordWrap w:val="on"/>
        <w:spacing w:after="0" w:before="160"/>
        <w:ind w:hanging="440" w:left="440" w:right="0"/>
        <w:jc w:val="left"/>
        <w:textAlignment w:val="auto"/>
        <w:rPr>
          <w:sz w:val="24"/>
        </w:rPr>
      </w:pPr>
      <w:bookmarkStart w:id="1130" w:name=""/>
      <w:r>
        <w:rPr>
          <w:rFonts w:ascii="宋体" w:cs="宋体" w:eastAsia="宋体" w:hAnsi="宋体"/>
          <w:sz w:val="24"/>
          <w:spacing w:val="0"/>
          <w:b w:val="on"/>
          <w:i w:val="off"/>
        </w:rPr>
        <w:t>抗干扰改善因子（FEI）</w:t>
      </w:r>
      <w:r>
        <w:rPr>
          <w:rFonts w:ascii="宋体" w:cs="宋体" w:eastAsia="宋体" w:hAnsi="宋体"/>
          <w:sz w:val="24"/>
          <w:spacing w:val="0"/>
          <w:b w:val="off"/>
          <w:i w:val="off"/>
        </w:rPr>
        <w:t>：</w:t>
      </w:r>
      <w:bookmarkEnd w:id="1130"/>
    </w:p>
    <w:p>
      <w:pPr>
        <w:pageBreakBefore w:val="off"/>
        <w:numPr>
          <w:ilvl w:val="0"/>
          <w:numId w:val="14"/>
        </w:numPr>
        <w:tabs/>
        <w:wordWrap w:val="on"/>
        <w:spacing w:after="0" w:before="160"/>
        <w:ind w:hanging="440" w:left="440" w:right="0"/>
        <w:jc w:val="left"/>
        <w:textAlignment w:val="auto"/>
      </w:pPr>
      <w:bookmarkStart w:id="1131" w:name=""/>
      <w:r>
        <w:t xml:space="preserve"> </w:t>
      </w:r>
      <m:oMath xmlns:m="http://schemas.openxmlformats.org/officeDocument/2006/math" xmlns:mml="http://www.w3.org/1998/Math/MathML">
        <m:r>
          <w:rPr>
            <w:rFonts w:ascii="Cambria Math" w:hAnsi="Cambria Math"/>
          </w:rPr>
          <m:t>FEI=</m:t>
        </m:r>
        <m:f>
          <m:fPr>
            <m:type m:val="bar"/>
          </m:fPr>
          <m:num>
            <m:f>
              <m:fPr>
                <m:type m:val="lin"/>
              </m:fPr>
              <m:num>
                <m:sSub>
                  <m:e>
                    <m:r>
                      <w:rPr>
                        <w:rFonts w:ascii="Cambria Math" w:hAnsi="Cambria Math"/>
                      </w:rPr>
                      <m:t>S</m:t>
                    </m:r>
                  </m:e>
                  <m:sub>
                    <m:r>
                      <w:rPr>
                        <w:rFonts w:ascii="Cambria Math" w:hAnsi="Cambria Math"/>
                      </w:rPr>
                      <m:t>jammed</m:t>
                    </m:r>
                  </m:sub>
                </m:sSub>
              </m:num>
              <m:den>
                <m:sSub>
                  <m:e>
                    <m:r>
                      <w:rPr>
                        <w:rFonts w:ascii="Cambria Math" w:hAnsi="Cambria Math"/>
                      </w:rPr>
                      <m:t>J</m:t>
                    </m:r>
                  </m:e>
                  <m:sub>
                    <m:r>
                      <w:rPr>
                        <w:rFonts w:ascii="Cambria Math" w:hAnsi="Cambria Math"/>
                      </w:rPr>
                      <m:t>jammed</m:t>
                    </m:r>
                  </m:sub>
                </m:sSub>
              </m:den>
            </m:f>
          </m:num>
          <m:den>
            <m:f>
              <m:fPr>
                <m:type m:val="lin"/>
              </m:fPr>
              <m:num>
                <m:sSub>
                  <m:e>
                    <m:r>
                      <w:rPr>
                        <w:rFonts w:ascii="Cambria Math" w:hAnsi="Cambria Math"/>
                      </w:rPr>
                      <m:t>S</m:t>
                    </m:r>
                  </m:e>
                  <m:sub>
                    <m:r>
                      <w:rPr>
                        <w:rFonts w:ascii="Cambria Math" w:hAnsi="Cambria Math"/>
                      </w:rPr>
                      <m:t>ung-jammed</m:t>
                    </m:r>
                  </m:sub>
                </m:sSub>
              </m:num>
              <m:den>
                <m:sSub>
                  <m:e>
                    <m:r>
                      <w:rPr>
                        <w:rFonts w:ascii="Cambria Math" w:hAnsi="Cambria Math"/>
                      </w:rPr>
                      <m:t>J</m:t>
                    </m:r>
                  </m:e>
                  <m:sub>
                    <m:r>
                      <w:rPr>
                        <w:rFonts w:ascii="Cambria Math" w:hAnsi="Cambria Math"/>
                      </w:rPr>
                      <m:t>ung-jammed</m:t>
                    </m:r>
                  </m:sub>
                </m:sSub>
              </m:den>
            </m:f>
          </m:den>
        </m:f>
      </m:oMath>
      <w:bookmarkEnd w:id="1131"/>
    </w:p>
    <w:p>
      <w:pPr>
        <w:pageBreakBefore w:val="off"/>
        <w:numPr>
          <w:ilvl w:val="0"/>
          <w:numId w:val="14"/>
        </w:numPr>
        <w:tabs/>
        <w:wordWrap w:val="on"/>
        <w:spacing w:after="0" w:before="160"/>
        <w:ind w:hanging="440" w:left="440" w:right="0"/>
        <w:jc w:val="left"/>
        <w:textAlignment w:val="auto"/>
        <w:rPr>
          <w:sz w:val="24"/>
        </w:rPr>
      </w:pPr>
      <w:bookmarkStart w:id="1132" w:name=""/>
      <w:r>
        <w:rPr>
          <w:rFonts w:ascii="宋体" w:cs="宋体" w:eastAsia="宋体" w:hAnsi="宋体"/>
          <w:sz w:val="24"/>
          <w:spacing w:val="0"/>
          <w:b w:val="off"/>
          <w:i w:val="off"/>
        </w:rPr>
        <w:t>其中，S为信号功率，J为干扰功率</w:t>
      </w:r>
      <w:bookmarkEnd w:id="1132"/>
    </w:p>
    <w:p>
      <w:pPr>
        <w:pageBreakBefore w:val="off"/>
        <w:numPr>
          <w:ilvl w:val="0"/>
          <w:numId w:val="14"/>
        </w:numPr>
        <w:tabs/>
        <w:wordWrap w:val="on"/>
        <w:spacing w:after="0" w:before="160"/>
        <w:ind w:hanging="440" w:left="440" w:right="0"/>
        <w:jc w:val="left"/>
        <w:textAlignment w:val="auto"/>
        <w:rPr>
          <w:sz w:val="24"/>
        </w:rPr>
      </w:pPr>
      <w:bookmarkStart w:id="1133" w:name=""/>
      <w:r>
        <w:rPr>
          <w:rFonts w:ascii="宋体" w:cs="宋体" w:eastAsia="宋体" w:hAnsi="宋体"/>
          <w:sz w:val="24"/>
          <w:spacing w:val="0"/>
          <w:b w:val="on"/>
          <w:i w:val="off"/>
        </w:rPr>
        <w:t>烧穿距离（Rtb）</w:t>
      </w:r>
      <w:r>
        <w:rPr>
          <w:rFonts w:ascii="宋体" w:cs="宋体" w:eastAsia="宋体" w:hAnsi="宋体"/>
          <w:sz w:val="24"/>
          <w:spacing w:val="0"/>
          <w:b w:val="off"/>
          <w:i w:val="off"/>
        </w:rPr>
        <w:t>：</w:t>
      </w:r>
      <w:bookmarkEnd w:id="1133"/>
    </w:p>
    <w:p>
      <w:pPr>
        <w:pageBreakBefore w:val="off"/>
        <w:numPr>
          <w:ilvl w:val="0"/>
          <w:numId w:val="14"/>
        </w:numPr>
        <w:tabs/>
        <w:wordWrap w:val="on"/>
        <w:spacing w:after="0" w:before="160"/>
        <w:ind w:hanging="440" w:left="440" w:right="0"/>
        <w:jc w:val="left"/>
        <w:textAlignment w:val="auto"/>
      </w:pPr>
      <w:bookmarkStart w:id="1134" w:name=""/>
      <w:r>
        <w:t xml:space="preserve"> </w:t>
      </w:r>
      <m:oMath xmlns:m="http://schemas.openxmlformats.org/officeDocument/2006/math" xmlns:mml="http://www.w3.org/1998/Math/MathML">
        <m:sSub>
          <m:e>
            <m:r>
              <w:rPr>
                <w:rFonts w:ascii="Cambria Math" w:hAnsi="Cambria Math"/>
              </w:rPr>
              <m:t>R</m:t>
            </m:r>
          </m:e>
          <m:sub>
            <m:r>
              <w:rPr>
                <w:rFonts w:ascii="Cambria Math" w:hAnsi="Cambria Math"/>
              </w:rPr>
              <m:t>tb</m:t>
            </m:r>
          </m:sub>
        </m:sSub>
        <m:r>
          <w:rPr>
            <w:rFonts w:ascii="Cambria Math" w:hAnsi="Cambria Math"/>
          </w:rPr>
          <m:t>=</m:t>
        </m:r>
        <m:rad>
          <m:radPr>
            <m:degHide m:val="off"/>
          </m:radPr>
          <m:deg>
            <m:r>
              <w:rPr>
                <w:rFonts w:ascii="Cambria Math" w:hAnsi="Cambria Math"/>
              </w:rPr>
              <m:t>4</m:t>
            </m:r>
          </m:deg>
          <m:e>
            <m:f>
              <m:fPr>
                <m:type m:val="bar"/>
              </m:fPr>
              <m:num>
                <m:sSub>
                  <m:e>
                    <m:r>
                      <w:rPr>
                        <w:rFonts w:ascii="Cambria Math" w:hAnsi="Cambria Math"/>
                      </w:rPr>
                      <m:t>P</m:t>
                    </m:r>
                  </m:e>
                  <m:sub>
                    <m:r>
                      <w:rPr>
                        <w:rFonts w:ascii="Cambria Math" w:hAnsi="Cambria Math"/>
                      </w:rPr>
                      <m:t>t</m:t>
                    </m:r>
                  </m:sub>
                </m:sSub>
                <m:sSub>
                  <m:e>
                    <m:r>
                      <w:rPr>
                        <w:rFonts w:ascii="Cambria Math" w:hAnsi="Cambria Math"/>
                      </w:rPr>
                      <m:t>G</m:t>
                    </m:r>
                  </m:e>
                  <m:sub>
                    <m:r>
                      <w:rPr>
                        <w:rFonts w:ascii="Cambria Math" w:hAnsi="Cambria Math"/>
                      </w:rPr>
                      <m:t>t</m:t>
                    </m:r>
                  </m:sub>
                </m:sSub>
                <m:sSub>
                  <m:e>
                    <m:r>
                      <w:rPr>
                        <w:rFonts w:ascii="Cambria Math" w:hAnsi="Cambria Math"/>
                      </w:rPr>
                      <m:t>G</m:t>
                    </m:r>
                  </m:e>
                  <m:sub>
                    <m:r>
                      <w:rPr>
                        <w:rFonts w:ascii="Cambria Math" w:hAnsi="Cambria Math"/>
                      </w:rPr>
                      <m:t>r</m:t>
                    </m:r>
                  </m:sub>
                </m:sSub>
                <m:r>
                  <w:rPr>
                    <w:rFonts w:ascii="Cambria Math" w:hAnsi="Cambria Math"/>
                  </w:rPr>
                  <m:t>σ</m:t>
                </m:r>
              </m:num>
              <m:den>
                <m:sSub>
                  <m:e>
                    <m:r>
                      <w:rPr>
                        <w:rFonts w:ascii="Cambria Math" w:hAnsi="Cambria Math"/>
                      </w:rPr>
                      <m:t>P</m:t>
                    </m:r>
                  </m:e>
                  <m:sub>
                    <m:r>
                      <w:rPr>
                        <w:rFonts w:ascii="Cambria Math" w:hAnsi="Cambria Math"/>
                      </w:rPr>
                      <m:t>j</m:t>
                    </m:r>
                  </m:sub>
                </m:sSub>
                <m:sSub>
                  <m:e>
                    <m:r>
                      <w:rPr>
                        <w:rFonts w:ascii="Cambria Math" w:hAnsi="Cambria Math"/>
                      </w:rPr>
                      <m:t>G</m:t>
                    </m:r>
                  </m:e>
                  <m:sub>
                    <m:r>
                      <w:rPr>
                        <w:rFonts w:ascii="Cambria Math" w:hAnsi="Cambria Math"/>
                      </w:rPr>
                      <m:t>j</m:t>
                    </m:r>
                  </m:sub>
                </m:sSub>
                <m:r>
                  <w:rPr>
                    <w:rFonts w:ascii="Cambria Math" w:hAnsi="Cambria Math"/>
                  </w:rPr>
                  <m:t>⋅干扰系数</m:t>
                </m:r>
              </m:den>
            </m:f>
          </m:e>
        </m:rad>
      </m:oMath>
      <w:bookmarkEnd w:id="1134"/>
    </w:p>
    <w:p>
      <w:pPr>
        <w:pageBreakBefore w:val="off"/>
        <w:numPr>
          <w:ilvl w:val="0"/>
          <w:numId w:val="14"/>
        </w:numPr>
        <w:tabs/>
        <w:wordWrap w:val="on"/>
        <w:spacing w:after="0" w:before="160"/>
        <w:ind w:hanging="440" w:left="440" w:right="0"/>
        <w:jc w:val="left"/>
        <w:textAlignment w:val="auto"/>
        <w:rPr>
          <w:sz w:val="24"/>
        </w:rPr>
      </w:pPr>
      <w:bookmarkStart w:id="1135" w:name=""/>
      <w:r>
        <w:rPr>
          <w:rFonts w:ascii="宋体" w:cs="宋体" w:eastAsia="宋体" w:hAnsi="宋体"/>
          <w:sz w:val="24"/>
          <w:spacing w:val="0"/>
          <w:b w:val="off"/>
          <w:i w:val="off"/>
        </w:rPr>
        <w:t>其中，P_j为干扰机发射功率，G_j为干扰机天线增益</w:t>
      </w:r>
      <w:bookmarkEnd w:id="1135"/>
    </w:p>
    <w:p>
      <w:pPr>
        <w:pageBreakBefore w:val="off"/>
        <w:numPr>
          <w:ilvl w:val="0"/>
          <w:numId w:val="14"/>
        </w:numPr>
        <w:tabs/>
        <w:wordWrap w:val="on"/>
        <w:spacing w:after="0" w:before="160"/>
        <w:ind w:hanging="440" w:left="440" w:right="0"/>
        <w:jc w:val="left"/>
        <w:textAlignment w:val="auto"/>
        <w:rPr>
          <w:sz w:val="24"/>
        </w:rPr>
      </w:pPr>
      <w:bookmarkStart w:id="1136" w:name=""/>
      <w:r>
        <w:rPr>
          <w:rFonts w:ascii="宋体" w:cs="宋体" w:eastAsia="宋体" w:hAnsi="宋体"/>
          <w:sz w:val="24"/>
          <w:spacing w:val="0"/>
          <w:b w:val="on"/>
          <w:i w:val="off"/>
        </w:rPr>
        <w:t>干扰抑制比</w:t>
      </w:r>
      <w:r>
        <w:rPr>
          <w:rFonts w:ascii="宋体" w:cs="宋体" w:eastAsia="宋体" w:hAnsi="宋体"/>
          <w:sz w:val="24"/>
          <w:spacing w:val="0"/>
          <w:b w:val="off"/>
          <w:i w:val="off"/>
        </w:rPr>
        <w:t>：雷达输出信号与干扰信号的功率比，优秀的AESA雷达可达-40dB</w:t>
      </w:r>
      <w:bookmarkEnd w:id="1136"/>
    </w:p>
    <w:p>
      <w:pPr>
        <w:pageBreakBefore w:val="off"/>
        <w:tabs/>
        <w:wordWrap w:val="on"/>
        <w:spacing w:after="0" w:before="160"/>
        <w:ind w:left="0" w:right="0"/>
        <w:jc w:val="left"/>
        <w:textAlignment w:val="auto"/>
        <w:rPr>
          <w:sz w:val="20"/>
        </w:rPr>
      </w:pPr>
      <w:bookmarkStart w:id="1137" w:name=""/>
      <w:r>
        <w:rPr>
          <w:rFonts w:ascii="宋体" w:cs="宋体" w:eastAsia="宋体" w:hAnsi="宋体"/>
          <w:sz w:val="20"/>
          <w:spacing w:val="0"/>
          <w:b w:val="on"/>
          <w:i w:val="off"/>
        </w:rPr>
        <w:t>2.4.2 影响抗干扰能力的关键参数</w:t>
      </w:r>
      <w:bookmarkEnd w:id="1137"/>
    </w:p>
    <w:p>
      <w:pPr>
        <w:pageBreakBefore w:val="off"/>
        <w:tabs/>
        <w:wordWrap w:val="on"/>
        <w:spacing w:after="0" w:before="160"/>
        <w:ind w:left="0" w:right="0"/>
        <w:jc w:val="left"/>
        <w:textAlignment w:val="auto"/>
        <w:rPr>
          <w:sz w:val="24"/>
        </w:rPr>
      </w:pPr>
      <w:bookmarkStart w:id="1138" w:name=""/>
      <w:r>
        <w:rPr>
          <w:rFonts w:ascii="宋体" w:cs="宋体" w:eastAsia="宋体" w:hAnsi="宋体"/>
          <w:sz w:val="24"/>
          <w:spacing w:val="0"/>
          <w:b w:val="on"/>
          <w:i w:val="off"/>
        </w:rPr>
        <w:t>雷达抗干扰能力主要受以下参数影响</w:t>
      </w:r>
      <w:r>
        <w:rPr>
          <w:rFonts w:ascii="宋体" w:cs="宋体" w:eastAsia="宋体" w:hAnsi="宋体"/>
          <w:sz w:val="24"/>
          <w:spacing w:val="0"/>
          <w:b w:val="off"/>
          <w:i w:val="off"/>
        </w:rPr>
        <w:t>：</w:t>
      </w:r>
      <w:bookmarkEnd w:id="1138"/>
    </w:p>
    <w:p>
      <w:pPr>
        <w:pageBreakBefore w:val="off"/>
        <w:numPr>
          <w:ilvl w:val="0"/>
          <w:numId w:val="15"/>
        </w:numPr>
        <w:tabs/>
        <w:wordWrap w:val="on"/>
        <w:spacing w:after="0" w:before="160"/>
        <w:ind w:hanging="440" w:left="440" w:right="0"/>
        <w:jc w:val="left"/>
        <w:textAlignment w:val="auto"/>
        <w:rPr>
          <w:sz w:val="24"/>
        </w:rPr>
      </w:pPr>
      <w:bookmarkStart w:id="1139" w:name=""/>
      <w:r>
        <w:rPr>
          <w:rFonts w:ascii="宋体" w:cs="宋体" w:eastAsia="宋体" w:hAnsi="宋体"/>
          <w:sz w:val="24"/>
          <w:spacing w:val="0"/>
          <w:b w:val="on"/>
          <w:i w:val="off"/>
        </w:rPr>
        <w:t>发射功率（P_t）</w:t>
      </w:r>
      <w:r>
        <w:rPr>
          <w:rFonts w:ascii="宋体" w:cs="宋体" w:eastAsia="宋体" w:hAnsi="宋体"/>
          <w:sz w:val="24"/>
          <w:spacing w:val="0"/>
          <w:b w:val="off"/>
          <w:i w:val="off"/>
        </w:rPr>
        <w:t>：与抗干扰能力呈线性关系，功率越高，抗干扰能力越强</w:t>
      </w:r>
      <w:bookmarkEnd w:id="1139"/>
    </w:p>
    <w:p>
      <w:pPr>
        <w:pageBreakBefore w:val="off"/>
        <w:numPr>
          <w:ilvl w:val="0"/>
          <w:numId w:val="15"/>
        </w:numPr>
        <w:tabs/>
        <w:wordWrap w:val="on"/>
        <w:spacing w:after="0" w:before="160"/>
        <w:ind w:hanging="440" w:left="440" w:right="0"/>
        <w:jc w:val="left"/>
        <w:textAlignment w:val="auto"/>
        <w:rPr>
          <w:sz w:val="24"/>
        </w:rPr>
      </w:pPr>
      <w:bookmarkStart w:id="1140" w:name=""/>
      <w:r>
        <w:rPr>
          <w:rFonts w:ascii="宋体" w:cs="宋体" w:eastAsia="宋体" w:hAnsi="宋体"/>
          <w:sz w:val="24"/>
          <w:spacing w:val="0"/>
          <w:b w:val="on"/>
          <w:i w:val="off"/>
        </w:rPr>
        <w:t>带宽（B）</w:t>
      </w:r>
      <w:r>
        <w:rPr>
          <w:rFonts w:ascii="宋体" w:cs="宋体" w:eastAsia="宋体" w:hAnsi="宋体"/>
          <w:sz w:val="24"/>
          <w:spacing w:val="0"/>
          <w:b w:val="off"/>
          <w:i w:val="off"/>
        </w:rPr>
        <w:t>：与抗干扰能力呈线性关系，带宽越宽，抗干扰能力越强</w:t>
      </w:r>
      <w:bookmarkEnd w:id="1140"/>
    </w:p>
    <w:p>
      <w:pPr>
        <w:pageBreakBefore w:val="off"/>
        <w:numPr>
          <w:ilvl w:val="0"/>
          <w:numId w:val="15"/>
        </w:numPr>
        <w:tabs/>
        <w:wordWrap w:val="on"/>
        <w:spacing w:after="0" w:before="160"/>
        <w:ind w:hanging="440" w:left="440" w:right="0"/>
        <w:jc w:val="left"/>
        <w:textAlignment w:val="auto"/>
        <w:rPr>
          <w:sz w:val="24"/>
        </w:rPr>
      </w:pPr>
      <w:bookmarkStart w:id="1141" w:name=""/>
      <w:r>
        <w:rPr>
          <w:rFonts w:ascii="宋体" w:cs="宋体" w:eastAsia="宋体" w:hAnsi="宋体"/>
          <w:sz w:val="24"/>
          <w:spacing w:val="0"/>
          <w:b w:val="on"/>
          <w:i w:val="off"/>
        </w:rPr>
        <w:t>天线增益（G）</w:t>
      </w:r>
      <w:r>
        <w:rPr>
          <w:rFonts w:ascii="宋体" w:cs="宋体" w:eastAsia="宋体" w:hAnsi="宋体"/>
          <w:sz w:val="24"/>
          <w:spacing w:val="0"/>
          <w:b w:val="off"/>
          <w:i w:val="off"/>
        </w:rPr>
        <w:t>：与抗干扰能力呈线性关系，增益越高，抗干扰能力越强</w:t>
      </w:r>
      <w:bookmarkEnd w:id="1141"/>
    </w:p>
    <w:p>
      <w:pPr>
        <w:pageBreakBefore w:val="off"/>
        <w:numPr>
          <w:ilvl w:val="0"/>
          <w:numId w:val="15"/>
        </w:numPr>
        <w:tabs/>
        <w:wordWrap w:val="on"/>
        <w:spacing w:after="0" w:before="160"/>
        <w:ind w:hanging="440" w:left="440" w:right="0"/>
        <w:jc w:val="left"/>
        <w:textAlignment w:val="auto"/>
        <w:rPr>
          <w:sz w:val="24"/>
        </w:rPr>
      </w:pPr>
      <w:bookmarkStart w:id="1142" w:name=""/>
      <w:r>
        <w:rPr>
          <w:rFonts w:ascii="宋体" w:cs="宋体" w:eastAsia="宋体" w:hAnsi="宋体"/>
          <w:sz w:val="24"/>
          <w:spacing w:val="0"/>
          <w:b w:val="on"/>
          <w:i w:val="off"/>
        </w:rPr>
        <w:t>波形复杂度</w:t>
      </w:r>
      <w:r>
        <w:rPr>
          <w:rFonts w:ascii="宋体" w:cs="宋体" w:eastAsia="宋体" w:hAnsi="宋体"/>
          <w:sz w:val="24"/>
          <w:spacing w:val="0"/>
          <w:b w:val="off"/>
          <w:i w:val="off"/>
        </w:rPr>
        <w:t>：复杂的波形设计可提高抗干扰能力</w:t>
      </w:r>
      <w:bookmarkEnd w:id="1142"/>
    </w:p>
    <w:p>
      <w:pPr>
        <w:pageBreakBefore w:val="off"/>
        <w:numPr>
          <w:ilvl w:val="0"/>
          <w:numId w:val="15"/>
        </w:numPr>
        <w:tabs/>
        <w:wordWrap w:val="on"/>
        <w:spacing w:after="0" w:before="160"/>
        <w:ind w:hanging="440" w:left="440" w:right="0"/>
        <w:jc w:val="left"/>
        <w:textAlignment w:val="auto"/>
        <w:rPr>
          <w:sz w:val="24"/>
        </w:rPr>
      </w:pPr>
      <w:bookmarkStart w:id="1143" w:name=""/>
      <w:r>
        <w:rPr>
          <w:rFonts w:ascii="宋体" w:cs="宋体" w:eastAsia="宋体" w:hAnsi="宋体"/>
          <w:sz w:val="24"/>
          <w:spacing w:val="0"/>
          <w:b w:val="on"/>
          <w:i w:val="off"/>
        </w:rPr>
        <w:t>频率捷变能力</w:t>
      </w:r>
      <w:r>
        <w:rPr>
          <w:rFonts w:ascii="宋体" w:cs="宋体" w:eastAsia="宋体" w:hAnsi="宋体"/>
          <w:sz w:val="24"/>
          <w:spacing w:val="0"/>
          <w:b w:val="off"/>
          <w:i w:val="off"/>
        </w:rPr>
        <w:t>：雷达频率跳变速度越快，越难被干扰</w:t>
      </w:r>
      <w:bookmarkEnd w:id="1143"/>
    </w:p>
    <w:p>
      <w:pPr>
        <w:pageBreakBefore w:val="off"/>
        <w:numPr>
          <w:ilvl w:val="0"/>
          <w:numId w:val="15"/>
        </w:numPr>
        <w:tabs/>
        <w:wordWrap w:val="on"/>
        <w:spacing w:after="0" w:before="160"/>
        <w:ind w:hanging="440" w:left="440" w:right="0"/>
        <w:jc w:val="left"/>
        <w:textAlignment w:val="auto"/>
        <w:rPr>
          <w:sz w:val="24"/>
        </w:rPr>
      </w:pPr>
      <w:bookmarkStart w:id="1144" w:name=""/>
      <w:r>
        <w:rPr>
          <w:rFonts w:ascii="宋体" w:cs="宋体" w:eastAsia="宋体" w:hAnsi="宋体"/>
          <w:sz w:val="24"/>
          <w:spacing w:val="0"/>
          <w:b w:val="on"/>
          <w:i w:val="off"/>
        </w:rPr>
        <w:t>信号处理算法</w:t>
      </w:r>
      <w:r>
        <w:rPr>
          <w:rFonts w:ascii="宋体" w:cs="宋体" w:eastAsia="宋体" w:hAnsi="宋体"/>
          <w:sz w:val="24"/>
          <w:spacing w:val="0"/>
          <w:b w:val="off"/>
          <w:i w:val="off"/>
        </w:rPr>
        <w:t>：先进的抗干扰算法可显著提高系统抗干扰能力</w:t>
      </w:r>
      <w:bookmarkEnd w:id="1144"/>
    </w:p>
    <w:p>
      <w:pPr>
        <w:pageBreakBefore w:val="off"/>
        <w:tabs/>
        <w:wordWrap w:val="on"/>
        <w:spacing w:after="0" w:before="160"/>
        <w:ind w:left="0" w:right="0"/>
        <w:jc w:val="left"/>
        <w:textAlignment w:val="auto"/>
        <w:rPr>
          <w:sz w:val="20"/>
        </w:rPr>
      </w:pPr>
      <w:bookmarkStart w:id="1145" w:name=""/>
      <w:r>
        <w:rPr>
          <w:rFonts w:ascii="宋体" w:cs="宋体" w:eastAsia="宋体" w:hAnsi="宋体"/>
          <w:sz w:val="20"/>
          <w:spacing w:val="0"/>
          <w:b w:val="on"/>
          <w:i w:val="off"/>
        </w:rPr>
        <w:t>2.4.3 抗干扰能力的实际应用案例</w:t>
      </w:r>
      <w:bookmarkEnd w:id="1145"/>
    </w:p>
    <w:p>
      <w:pPr>
        <w:pageBreakBefore w:val="off"/>
        <w:tabs/>
        <w:wordWrap w:val="on"/>
        <w:spacing w:after="0" w:before="160"/>
        <w:ind w:left="0" w:right="0"/>
        <w:jc w:val="left"/>
        <w:textAlignment w:val="auto"/>
        <w:rPr>
          <w:sz w:val="24"/>
        </w:rPr>
      </w:pPr>
      <w:bookmarkStart w:id="1146" w:name=""/>
      <w:r>
        <w:rPr>
          <w:rFonts w:ascii="宋体" w:cs="宋体" w:eastAsia="宋体" w:hAnsi="宋体"/>
          <w:sz w:val="24"/>
          <w:spacing w:val="0"/>
          <w:b w:val="off"/>
          <w:i w:val="off"/>
        </w:rPr>
        <w:t>以AN/APG-77雷达为例，其</w:t>
      </w:r>
      <w:r>
        <w:rPr>
          <w:rFonts w:ascii="宋体" w:cs="宋体" w:eastAsia="宋体" w:hAnsi="宋体"/>
          <w:sz w:val="24"/>
          <w:spacing w:val="0"/>
          <w:b w:val="on"/>
          <w:i w:val="off"/>
        </w:rPr>
        <w:t>抗干扰指数AJC高达40dB</w:t>
      </w:r>
      <w:r>
        <w:rPr>
          <w:rFonts w:ascii="宋体" w:cs="宋体" w:eastAsia="宋体" w:hAnsi="宋体"/>
          <w:sz w:val="24"/>
          <w:spacing w:val="0"/>
          <w:b w:val="off"/>
          <w:i w:val="off"/>
        </w:rPr>
        <w:t>，通过频率捷变（每秒跳频1000+次）和低截获概率（LPI）技术，使敌方干扰难度大幅提高。在实战中，该雷达能够在敌方干扰环境下保持对目标的稳定跟踪，确保武器系统正常工作。</w:t>
      </w:r>
      <w:bookmarkEnd w:id="1146"/>
    </w:p>
    <w:p>
      <w:pPr>
        <w:pageBreakBefore w:val="off"/>
        <w:tabs/>
        <w:wordWrap w:val="on"/>
        <w:spacing w:after="0" w:before="160"/>
        <w:ind w:left="0" w:right="0"/>
        <w:jc w:val="left"/>
        <w:textAlignment w:val="auto"/>
        <w:rPr>
          <w:sz w:val="28"/>
        </w:rPr>
      </w:pPr>
      <w:bookmarkStart w:id="1147" w:name=""/>
      <w:r>
        <w:rPr>
          <w:rFonts w:ascii="宋体" w:cs="宋体" w:eastAsia="宋体" w:hAnsi="宋体"/>
          <w:sz w:val="28"/>
          <w:spacing w:val="0"/>
          <w:b w:val="on"/>
          <w:i w:val="off"/>
        </w:rPr>
        <w:t>3. 现代雷达技术对参数优化的贡献</w:t>
      </w:r>
      <w:bookmarkEnd w:id="1147"/>
    </w:p>
    <w:p>
      <w:pPr>
        <w:pageBreakBefore w:val="off"/>
        <w:tabs/>
        <w:wordWrap w:val="on"/>
        <w:spacing w:after="0" w:before="160"/>
        <w:ind w:left="0" w:right="0"/>
        <w:jc w:val="left"/>
        <w:textAlignment w:val="auto"/>
        <w:rPr>
          <w:sz w:val="24"/>
        </w:rPr>
      </w:pPr>
      <w:bookmarkStart w:id="1148" w:name=""/>
      <w:r>
        <w:rPr>
          <w:rFonts w:ascii="宋体" w:cs="宋体" w:eastAsia="宋体" w:hAnsi="宋体"/>
          <w:sz w:val="24"/>
          <w:spacing w:val="0"/>
          <w:b w:val="on"/>
          <w:i w:val="off"/>
        </w:rPr>
        <w:t>3.1 有源电子扫描阵列（AESA）雷达</w:t>
      </w:r>
      <w:bookmarkEnd w:id="1148"/>
    </w:p>
    <w:p>
      <w:pPr>
        <w:pageBreakBefore w:val="off"/>
        <w:tabs/>
        <w:wordWrap w:val="on"/>
        <w:spacing w:after="0" w:before="160"/>
        <w:ind w:left="0" w:right="0"/>
        <w:jc w:val="left"/>
        <w:textAlignment w:val="auto"/>
        <w:rPr>
          <w:sz w:val="24"/>
        </w:rPr>
      </w:pPr>
      <w:bookmarkStart w:id="1149" w:name=""/>
      <w:r>
        <w:rPr>
          <w:rFonts w:ascii="宋体" w:cs="宋体" w:eastAsia="宋体" w:hAnsi="宋体"/>
          <w:sz w:val="24"/>
          <w:spacing w:val="0"/>
          <w:b w:val="off"/>
          <w:i w:val="off"/>
        </w:rPr>
        <w:t>AESA雷达是现代雷达技术的代表，通过数千个独立的T/R模块实现电子波束扫描，显著优化了雷达性能参数。</w:t>
      </w:r>
      <w:bookmarkEnd w:id="1149"/>
    </w:p>
    <w:p>
      <w:pPr>
        <w:pageBreakBefore w:val="off"/>
        <w:tabs/>
        <w:wordWrap w:val="on"/>
        <w:spacing w:after="0" w:before="160"/>
        <w:ind w:left="0" w:right="0"/>
        <w:jc w:val="left"/>
        <w:textAlignment w:val="auto"/>
        <w:rPr>
          <w:sz w:val="20"/>
        </w:rPr>
      </w:pPr>
      <w:bookmarkStart w:id="1150" w:name=""/>
      <w:r>
        <w:rPr>
          <w:rFonts w:ascii="宋体" w:cs="宋体" w:eastAsia="宋体" w:hAnsi="宋体"/>
          <w:sz w:val="20"/>
          <w:spacing w:val="0"/>
          <w:b w:val="on"/>
          <w:i w:val="off"/>
        </w:rPr>
        <w:t>3.1.1 AESA雷达的关键技术优势</w:t>
      </w:r>
      <w:bookmarkEnd w:id="1150"/>
    </w:p>
    <w:p>
      <w:pPr>
        <w:pageBreakBefore w:val="off"/>
        <w:numPr>
          <w:ilvl w:val="0"/>
          <w:numId w:val="16"/>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n"/>
          <w:i w:val="off"/>
        </w:rPr>
        <w:t>扫描速度</w:t>
      </w:r>
      <w:r>
        <w:rPr>
          <w:rFonts w:ascii="宋体" w:cs="宋体" w:eastAsia="宋体" w:hAnsi="宋体"/>
          <w:sz w:val="24"/>
          <w:spacing w:val="0"/>
          <w:b w:val="off"/>
          <w:i w:val="off"/>
        </w:rPr>
        <w:t>：AESA雷达波束切换速度可达微秒级，比传统机械扫描雷达（波束切换时间秒级）快2-3个数量级</w:t>
      </w:r>
      <w:bookmarkEnd w:id="1151"/>
    </w:p>
    <w:p>
      <w:pPr>
        <w:pageBreakBefore w:val="off"/>
        <w:numPr>
          <w:ilvl w:val="0"/>
          <w:numId w:val="16"/>
        </w:numPr>
        <w:tabs/>
        <w:wordWrap w:val="on"/>
        <w:spacing w:after="0" w:before="160"/>
        <w:ind w:hanging="440" w:left="440" w:right="0"/>
        <w:jc w:val="left"/>
        <w:textAlignment w:val="auto"/>
        <w:rPr>
          <w:sz w:val="24"/>
        </w:rPr>
      </w:pPr>
      <w:bookmarkStart w:id="1152" w:name=""/>
      <w:r>
        <w:rPr>
          <w:rFonts w:ascii="宋体" w:cs="宋体" w:eastAsia="宋体" w:hAnsi="宋体"/>
          <w:sz w:val="24"/>
          <w:spacing w:val="0"/>
          <w:b w:val="on"/>
          <w:i w:val="off"/>
        </w:rPr>
        <w:t>多目标处理能力</w:t>
      </w:r>
      <w:r>
        <w:rPr>
          <w:rFonts w:ascii="宋体" w:cs="宋体" w:eastAsia="宋体" w:hAnsi="宋体"/>
          <w:sz w:val="24"/>
          <w:spacing w:val="0"/>
          <w:b w:val="off"/>
          <w:i w:val="off"/>
        </w:rPr>
        <w:t>：通过波束分形技术和多假设跟踪（MHT）算法，AESA雷达可同时跟踪数十个目标</w:t>
      </w:r>
      <w:bookmarkEnd w:id="1152"/>
    </w:p>
    <w:p>
      <w:pPr>
        <w:pageBreakBefore w:val="off"/>
        <w:numPr>
          <w:ilvl w:val="0"/>
          <w:numId w:val="16"/>
        </w:numPr>
        <w:tabs/>
        <w:wordWrap w:val="on"/>
        <w:spacing w:after="0" w:before="160"/>
        <w:ind w:hanging="440" w:left="440" w:right="0"/>
        <w:jc w:val="left"/>
        <w:textAlignment w:val="auto"/>
        <w:rPr>
          <w:sz w:val="24"/>
        </w:rPr>
      </w:pPr>
      <w:bookmarkStart w:id="1153" w:name=""/>
      <w:r>
        <w:rPr>
          <w:rFonts w:ascii="宋体" w:cs="宋体" w:eastAsia="宋体" w:hAnsi="宋体"/>
          <w:sz w:val="24"/>
          <w:spacing w:val="0"/>
          <w:b w:val="on"/>
          <w:i w:val="off"/>
        </w:rPr>
        <w:t>功率密度</w:t>
      </w:r>
      <w:r>
        <w:rPr>
          <w:rFonts w:ascii="宋体" w:cs="宋体" w:eastAsia="宋体" w:hAnsi="宋体"/>
          <w:sz w:val="24"/>
          <w:spacing w:val="0"/>
          <w:b w:val="off"/>
          <w:i w:val="off"/>
        </w:rPr>
        <w:t>：采用氮化镓（GaN）技术，AESA雷达功率密度可达76W/cm²（如AN/APG-77），比传统GaAs雷达高2-3倍</w:t>
      </w:r>
      <w:bookmarkEnd w:id="1153"/>
    </w:p>
    <w:p>
      <w:pPr>
        <w:pageBreakBefore w:val="off"/>
        <w:numPr>
          <w:ilvl w:val="0"/>
          <w:numId w:val="16"/>
        </w:numPr>
        <w:tabs/>
        <w:wordWrap w:val="on"/>
        <w:spacing w:after="0" w:before="160"/>
        <w:ind w:hanging="440" w:left="440" w:right="0"/>
        <w:jc w:val="left"/>
        <w:textAlignment w:val="auto"/>
        <w:rPr>
          <w:sz w:val="24"/>
        </w:rPr>
      </w:pPr>
      <w:bookmarkStart w:id="1154" w:name=""/>
      <w:r>
        <w:rPr>
          <w:rFonts w:ascii="宋体" w:cs="宋体" w:eastAsia="宋体" w:hAnsi="宋体"/>
          <w:sz w:val="24"/>
          <w:spacing w:val="0"/>
          <w:b w:val="on"/>
          <w:i w:val="off"/>
        </w:rPr>
        <w:t>波束锐化比</w:t>
      </w:r>
      <w:r>
        <w:rPr>
          <w:rFonts w:ascii="宋体" w:cs="宋体" w:eastAsia="宋体" w:hAnsi="宋体"/>
          <w:sz w:val="24"/>
          <w:spacing w:val="0"/>
          <w:b w:val="off"/>
          <w:i w:val="off"/>
        </w:rPr>
        <w:t>：AESA雷达波束锐化比可达64:1（如AN/APG-77的DBS2模式），显著提高角度分辨率</w:t>
      </w:r>
      <w:bookmarkEnd w:id="1154"/>
    </w:p>
    <w:p>
      <w:pPr>
        <w:pageBreakBefore w:val="off"/>
        <w:numPr>
          <w:ilvl w:val="0"/>
          <w:numId w:val="16"/>
        </w:numPr>
        <w:tabs/>
        <w:wordWrap w:val="on"/>
        <w:spacing w:after="0" w:before="160"/>
        <w:ind w:hanging="440" w:left="440" w:right="0"/>
        <w:jc w:val="left"/>
        <w:textAlignment w:val="auto"/>
        <w:rPr>
          <w:sz w:val="24"/>
        </w:rPr>
      </w:pPr>
      <w:bookmarkStart w:id="1155" w:name=""/>
      <w:r>
        <w:rPr>
          <w:rFonts w:ascii="宋体" w:cs="宋体" w:eastAsia="宋体" w:hAnsi="宋体"/>
          <w:sz w:val="24"/>
          <w:spacing w:val="0"/>
          <w:b w:val="on"/>
          <w:i w:val="off"/>
        </w:rPr>
        <w:t>低截获概率（LPI）</w:t>
      </w:r>
      <w:r>
        <w:rPr>
          <w:rFonts w:ascii="宋体" w:cs="宋体" w:eastAsia="宋体" w:hAnsi="宋体"/>
          <w:sz w:val="24"/>
          <w:spacing w:val="0"/>
          <w:b w:val="off"/>
          <w:i w:val="off"/>
        </w:rPr>
        <w:t>：通过频率捷变和低功率模式设计，使敌方截获概率降低90%以上</w:t>
      </w:r>
      <w:bookmarkEnd w:id="1155"/>
    </w:p>
    <w:p>
      <w:pPr>
        <w:pageBreakBefore w:val="off"/>
        <w:tabs/>
        <w:wordWrap w:val="on"/>
        <w:spacing w:after="0" w:before="160"/>
        <w:ind w:left="0" w:right="0"/>
        <w:jc w:val="left"/>
        <w:textAlignment w:val="auto"/>
        <w:rPr>
          <w:sz w:val="20"/>
        </w:rPr>
      </w:pPr>
      <w:bookmarkStart w:id="1156" w:name=""/>
      <w:r>
        <w:rPr>
          <w:rFonts w:ascii="宋体" w:cs="宋体" w:eastAsia="宋体" w:hAnsi="宋体"/>
          <w:sz w:val="20"/>
          <w:spacing w:val="0"/>
          <w:b w:val="on"/>
          <w:i w:val="off"/>
        </w:rPr>
        <w:t>3.1.2 AESA雷达对参数的优化贡献</w:t>
      </w:r>
      <w:bookmarkEnd w:id="1156"/>
    </w:p>
    <w:p>
      <w:pPr>
        <w:pageBreakBefore w:val="off"/>
        <w:tabs/>
        <w:wordWrap w:val="on"/>
        <w:spacing w:after="0" w:before="160"/>
        <w:ind w:left="0" w:right="0"/>
        <w:jc w:val="left"/>
        <w:textAlignment w:val="auto"/>
        <w:rPr>
          <w:sz w:val="24"/>
        </w:rPr>
      </w:pPr>
      <w:bookmarkStart w:id="1157" w:name=""/>
      <w:r>
        <w:rPr>
          <w:rFonts w:ascii="宋体" w:cs="宋体" w:eastAsia="宋体" w:hAnsi="宋体"/>
          <w:sz w:val="24"/>
          <w:spacing w:val="0"/>
          <w:b w:val="off"/>
          <w:i w:val="off"/>
        </w:rPr>
        <w:t>以AN/APG-77雷达为例，</w:t>
      </w:r>
      <w:r>
        <w:rPr>
          <w:rFonts w:ascii="宋体" w:cs="宋体" w:eastAsia="宋体" w:hAnsi="宋体"/>
          <w:sz w:val="24"/>
          <w:spacing w:val="0"/>
          <w:b w:val="on"/>
          <w:i w:val="off"/>
        </w:rPr>
        <w:t>其对雷达参数的优化贡献显著</w:t>
      </w:r>
      <w:r>
        <w:rPr>
          <w:rFonts w:ascii="宋体" w:cs="宋体" w:eastAsia="宋体" w:hAnsi="宋体"/>
          <w:sz w:val="24"/>
          <w:spacing w:val="0"/>
          <w:b w:val="off"/>
          <w:i w:val="off"/>
        </w:rPr>
        <w:t>：</w:t>
      </w:r>
      <w:bookmarkEnd w:id="1157"/>
    </w:p>
    <w:p>
      <w:pPr>
        <w:pageBreakBefore w:val="off"/>
        <w:numPr>
          <w:ilvl w:val="0"/>
          <w:numId w:val="17"/>
        </w:numPr>
        <w:tabs/>
        <w:wordWrap w:val="on"/>
        <w:spacing w:after="0" w:before="160"/>
        <w:ind w:hanging="440" w:left="440" w:right="0"/>
        <w:jc w:val="left"/>
        <w:textAlignment w:val="auto"/>
        <w:rPr>
          <w:sz w:val="24"/>
        </w:rPr>
      </w:pPr>
      <w:bookmarkStart w:id="1158" w:name=""/>
      <w:r>
        <w:rPr>
          <w:rFonts w:ascii="宋体" w:cs="宋体" w:eastAsia="宋体" w:hAnsi="宋体"/>
          <w:sz w:val="24"/>
          <w:spacing w:val="0"/>
          <w:b w:val="on"/>
          <w:i w:val="off"/>
        </w:rPr>
        <w:t>探测距离</w:t>
      </w:r>
      <w:r>
        <w:rPr>
          <w:rFonts w:ascii="宋体" w:cs="宋体" w:eastAsia="宋体" w:hAnsi="宋体"/>
          <w:sz w:val="24"/>
          <w:spacing w:val="0"/>
          <w:b w:val="off"/>
          <w:i w:val="off"/>
        </w:rPr>
        <w:t>：对RCS=1㎡目标探测距离达220公里，比传统雷达提升约30%</w:t>
      </w:r>
      <w:bookmarkEnd w:id="1158"/>
    </w:p>
    <w:p>
      <w:pPr>
        <w:pageBreakBefore w:val="off"/>
        <w:numPr>
          <w:ilvl w:val="0"/>
          <w:numId w:val="17"/>
        </w:numPr>
        <w:tabs/>
        <w:wordWrap w:val="on"/>
        <w:spacing w:after="0" w:before="160"/>
        <w:ind w:hanging="440" w:left="440" w:right="0"/>
        <w:jc w:val="left"/>
        <w:textAlignment w:val="auto"/>
        <w:rPr>
          <w:sz w:val="24"/>
        </w:rPr>
      </w:pPr>
      <w:bookmarkStart w:id="1159" w:name=""/>
      <w:r>
        <w:rPr>
          <w:rFonts w:ascii="宋体" w:cs="宋体" w:eastAsia="宋体" w:hAnsi="宋体"/>
          <w:sz w:val="24"/>
          <w:spacing w:val="0"/>
          <w:b w:val="on"/>
          <w:i w:val="off"/>
        </w:rPr>
        <w:t>分辨率</w:t>
      </w:r>
      <w:r>
        <w:rPr>
          <w:rFonts w:ascii="宋体" w:cs="宋体" w:eastAsia="宋体" w:hAnsi="宋体"/>
          <w:sz w:val="24"/>
          <w:spacing w:val="0"/>
          <w:b w:val="off"/>
          <w:i w:val="off"/>
        </w:rPr>
        <w:t>：ISAR模式下分辨率0.3米，比传统雷达提升30倍以上</w:t>
      </w:r>
      <w:bookmarkEnd w:id="1159"/>
    </w:p>
    <w:p>
      <w:pPr>
        <w:pageBreakBefore w:val="off"/>
        <w:numPr>
          <w:ilvl w:val="0"/>
          <w:numId w:val="17"/>
        </w:numPr>
        <w:tabs/>
        <w:wordWrap w:val="on"/>
        <w:spacing w:after="0" w:before="160"/>
        <w:ind w:hanging="440" w:left="440" w:right="0"/>
        <w:jc w:val="left"/>
        <w:textAlignment w:val="auto"/>
        <w:rPr>
          <w:sz w:val="24"/>
        </w:rPr>
      </w:pPr>
      <w:bookmarkStart w:id="1160" w:name=""/>
      <w:r>
        <w:rPr>
          <w:rFonts w:ascii="宋体" w:cs="宋体" w:eastAsia="宋体" w:hAnsi="宋体"/>
          <w:sz w:val="24"/>
          <w:spacing w:val="0"/>
          <w:b w:val="on"/>
          <w:i w:val="off"/>
        </w:rPr>
        <w:t>多目标处理能力</w:t>
      </w:r>
      <w:r>
        <w:rPr>
          <w:rFonts w:ascii="宋体" w:cs="宋体" w:eastAsia="宋体" w:hAnsi="宋体"/>
          <w:sz w:val="24"/>
          <w:spacing w:val="0"/>
          <w:b w:val="off"/>
          <w:i w:val="off"/>
        </w:rPr>
        <w:t>：TWS模式下可同时跟踪20+目标，波束切换时间小于1秒</w:t>
      </w:r>
      <w:bookmarkEnd w:id="1160"/>
    </w:p>
    <w:p>
      <w:pPr>
        <w:pageBreakBefore w:val="off"/>
        <w:numPr>
          <w:ilvl w:val="0"/>
          <w:numId w:val="17"/>
        </w:numPr>
        <w:tabs/>
        <w:wordWrap w:val="on"/>
        <w:spacing w:after="0" w:before="160"/>
        <w:ind w:hanging="440" w:left="440" w:right="0"/>
        <w:jc w:val="left"/>
        <w:textAlignment w:val="auto"/>
        <w:rPr>
          <w:sz w:val="24"/>
        </w:rPr>
      </w:pPr>
      <w:bookmarkStart w:id="1161" w:name=""/>
      <w:r>
        <w:rPr>
          <w:rFonts w:ascii="宋体" w:cs="宋体" w:eastAsia="宋体" w:hAnsi="宋体"/>
          <w:sz w:val="24"/>
          <w:spacing w:val="0"/>
          <w:b w:val="on"/>
          <w:i w:val="off"/>
        </w:rPr>
        <w:t>抗干扰能力</w:t>
      </w:r>
      <w:r>
        <w:rPr>
          <w:rFonts w:ascii="宋体" w:cs="宋体" w:eastAsia="宋体" w:hAnsi="宋体"/>
          <w:sz w:val="24"/>
          <w:spacing w:val="0"/>
          <w:b w:val="off"/>
          <w:i w:val="off"/>
        </w:rPr>
        <w:t>：抗干扰指数AJC达40dB，干扰抑制比达-40dB</w:t>
      </w:r>
      <w:bookmarkEnd w:id="1161"/>
    </w:p>
    <w:p>
      <w:pPr>
        <w:pageBreakBefore w:val="off"/>
        <w:numPr>
          <w:ilvl w:val="0"/>
          <w:numId w:val="17"/>
        </w:numPr>
        <w:tabs/>
        <w:wordWrap w:val="on"/>
        <w:spacing w:after="0" w:before="160"/>
        <w:ind w:hanging="440" w:left="440" w:right="0"/>
        <w:jc w:val="left"/>
        <w:textAlignment w:val="auto"/>
        <w:rPr>
          <w:sz w:val="24"/>
        </w:rPr>
      </w:pPr>
      <w:bookmarkStart w:id="1162" w:name=""/>
      <w:r>
        <w:rPr>
          <w:rFonts w:ascii="宋体" w:cs="宋体" w:eastAsia="宋体" w:hAnsi="宋体"/>
          <w:sz w:val="24"/>
          <w:spacing w:val="0"/>
          <w:b w:val="on"/>
          <w:i w:val="off"/>
        </w:rPr>
        <w:t>扫描范围</w:t>
      </w:r>
      <w:r>
        <w:rPr>
          <w:rFonts w:ascii="宋体" w:cs="宋体" w:eastAsia="宋体" w:hAnsi="宋体"/>
          <w:sz w:val="24"/>
          <w:spacing w:val="0"/>
          <w:b w:val="off"/>
          <w:i w:val="off"/>
        </w:rPr>
        <w:t>：实现±60°扫描范围，比传统机械扫描雷达更灵活</w:t>
      </w:r>
      <w:bookmarkEnd w:id="1162"/>
    </w:p>
    <w:p>
      <w:pPr>
        <w:pageBreakBefore w:val="off"/>
        <w:tabs/>
        <w:wordWrap w:val="on"/>
        <w:spacing w:after="0" w:before="160"/>
        <w:ind w:left="0" w:right="0"/>
        <w:jc w:val="left"/>
        <w:textAlignment w:val="auto"/>
        <w:rPr>
          <w:sz w:val="24"/>
        </w:rPr>
      </w:pPr>
      <w:bookmarkStart w:id="1163" w:name=""/>
      <w:r>
        <w:rPr>
          <w:rFonts w:ascii="宋体" w:cs="宋体" w:eastAsia="宋体" w:hAnsi="宋体"/>
          <w:sz w:val="24"/>
          <w:spacing w:val="0"/>
          <w:b w:val="on"/>
          <w:i w:val="off"/>
        </w:rPr>
        <w:t>3.2 合成孔径雷达（SAR）</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ff"/>
          <w:i w:val="off"/>
        </w:rPr>
        <w:t>SAR雷达是一种特殊的雷达系统，通过合成孔径技术实现高分辨率成像，显著优化了雷达的空间分辨率。</w:t>
      </w:r>
      <w:bookmarkEnd w:id="1164"/>
    </w:p>
    <w:p>
      <w:pPr>
        <w:pageBreakBefore w:val="off"/>
        <w:tabs/>
        <w:wordWrap w:val="on"/>
        <w:spacing w:after="0" w:before="160"/>
        <w:ind w:left="0" w:right="0"/>
        <w:jc w:val="left"/>
        <w:textAlignment w:val="auto"/>
        <w:rPr>
          <w:sz w:val="20"/>
        </w:rPr>
      </w:pPr>
      <w:bookmarkStart w:id="1165" w:name=""/>
      <w:r>
        <w:rPr>
          <w:rFonts w:ascii="宋体" w:cs="宋体" w:eastAsia="宋体" w:hAnsi="宋体"/>
          <w:sz w:val="20"/>
          <w:spacing w:val="0"/>
          <w:b w:val="on"/>
          <w:i w:val="off"/>
        </w:rPr>
        <w:t>3.2.1 SAR雷达的关键技术优势</w:t>
      </w:r>
      <w:bookmarkEnd w:id="1165"/>
    </w:p>
    <w:p>
      <w:pPr>
        <w:pageBreakBefore w:val="off"/>
        <w:numPr>
          <w:ilvl w:val="0"/>
          <w:numId w:val="18"/>
        </w:numPr>
        <w:tabs/>
        <w:wordWrap w:val="on"/>
        <w:spacing w:after="0" w:before="160"/>
        <w:ind w:hanging="440" w:left="440" w:right="0"/>
        <w:jc w:val="left"/>
        <w:textAlignment w:val="auto"/>
        <w:rPr>
          <w:sz w:val="24"/>
        </w:rPr>
      </w:pPr>
      <w:bookmarkStart w:id="1166" w:name=""/>
      <w:r>
        <w:rPr>
          <w:rFonts w:ascii="宋体" w:cs="宋体" w:eastAsia="宋体" w:hAnsi="宋体"/>
          <w:sz w:val="24"/>
          <w:spacing w:val="0"/>
          <w:b w:val="on"/>
          <w:i w:val="off"/>
        </w:rPr>
        <w:t>分辨率突破</w:t>
      </w:r>
      <w:r>
        <w:rPr>
          <w:rFonts w:ascii="宋体" w:cs="宋体" w:eastAsia="宋体" w:hAnsi="宋体"/>
          <w:sz w:val="24"/>
          <w:spacing w:val="0"/>
          <w:b w:val="off"/>
          <w:i w:val="off"/>
        </w:rPr>
        <w:t>：SAR雷达可实现厘米级至米级的高分辨率成像，远超传统脉冲雷达</w:t>
      </w:r>
      <w:bookmarkEnd w:id="1166"/>
    </w:p>
    <w:p>
      <w:pPr>
        <w:pageBreakBefore w:val="off"/>
        <w:numPr>
          <w:ilvl w:val="0"/>
          <w:numId w:val="18"/>
        </w:numPr>
        <w:tabs/>
        <w:wordWrap w:val="on"/>
        <w:spacing w:after="0" w:before="160"/>
        <w:ind w:hanging="440" w:left="440" w:right="0"/>
        <w:jc w:val="left"/>
        <w:textAlignment w:val="auto"/>
        <w:rPr>
          <w:sz w:val="24"/>
        </w:rPr>
      </w:pPr>
      <w:bookmarkStart w:id="1167" w:name=""/>
      <w:r>
        <w:rPr>
          <w:rFonts w:ascii="宋体" w:cs="宋体" w:eastAsia="宋体" w:hAnsi="宋体"/>
          <w:sz w:val="24"/>
          <w:spacing w:val="0"/>
          <w:b w:val="on"/>
          <w:i w:val="off"/>
        </w:rPr>
        <w:t>抗杂波能力</w:t>
      </w:r>
      <w:r>
        <w:rPr>
          <w:rFonts w:ascii="宋体" w:cs="宋体" w:eastAsia="宋体" w:hAnsi="宋体"/>
          <w:sz w:val="24"/>
          <w:spacing w:val="0"/>
          <w:b w:val="off"/>
          <w:i w:val="off"/>
        </w:rPr>
        <w:t>：通过相干处理和滤波算法，SAR雷达可有效抑制海杂波等干扰</w:t>
      </w:r>
      <w:bookmarkEnd w:id="1167"/>
    </w:p>
    <w:p>
      <w:pPr>
        <w:pageBreakBefore w:val="off"/>
        <w:numPr>
          <w:ilvl w:val="0"/>
          <w:numId w:val="18"/>
        </w:numPr>
        <w:tabs/>
        <w:wordWrap w:val="on"/>
        <w:spacing w:after="0" w:before="160"/>
        <w:ind w:hanging="440" w:left="440" w:right="0"/>
        <w:jc w:val="left"/>
        <w:textAlignment w:val="auto"/>
        <w:rPr>
          <w:sz w:val="24"/>
        </w:rPr>
      </w:pPr>
      <w:bookmarkStart w:id="1168" w:name=""/>
      <w:r>
        <w:rPr>
          <w:rFonts w:ascii="宋体" w:cs="宋体" w:eastAsia="宋体" w:hAnsi="宋体"/>
          <w:sz w:val="24"/>
          <w:spacing w:val="0"/>
          <w:b w:val="on"/>
          <w:i w:val="off"/>
        </w:rPr>
        <w:t>全天候工作</w:t>
      </w:r>
      <w:r>
        <w:rPr>
          <w:rFonts w:ascii="宋体" w:cs="宋体" w:eastAsia="宋体" w:hAnsi="宋体"/>
          <w:sz w:val="24"/>
          <w:spacing w:val="0"/>
          <w:b w:val="off"/>
          <w:i w:val="off"/>
        </w:rPr>
        <w:t>：不受云层、雨雪等天气条件影响，可全天候工作</w:t>
      </w:r>
      <w:bookmarkEnd w:id="1168"/>
    </w:p>
    <w:p>
      <w:pPr>
        <w:pageBreakBefore w:val="off"/>
        <w:numPr>
          <w:ilvl w:val="0"/>
          <w:numId w:val="18"/>
        </w:numPr>
        <w:tabs/>
        <w:wordWrap w:val="on"/>
        <w:spacing w:after="0" w:before="160"/>
        <w:ind w:hanging="440" w:left="440" w:right="0"/>
        <w:jc w:val="left"/>
        <w:textAlignment w:val="auto"/>
        <w:rPr>
          <w:sz w:val="24"/>
        </w:rPr>
      </w:pPr>
      <w:bookmarkStart w:id="1169" w:name=""/>
      <w:r>
        <w:rPr>
          <w:rFonts w:ascii="宋体" w:cs="宋体" w:eastAsia="宋体" w:hAnsi="宋体"/>
          <w:sz w:val="24"/>
          <w:spacing w:val="0"/>
          <w:b w:val="on"/>
          <w:i w:val="off"/>
        </w:rPr>
        <w:t>多极化成像</w:t>
      </w:r>
      <w:r>
        <w:rPr>
          <w:rFonts w:ascii="宋体" w:cs="宋体" w:eastAsia="宋体" w:hAnsi="宋体"/>
          <w:sz w:val="24"/>
          <w:spacing w:val="0"/>
          <w:b w:val="off"/>
          <w:i w:val="off"/>
        </w:rPr>
        <w:t>：通过发射和接收不同极化方式的信号，提高目标识别能力</w:t>
      </w:r>
      <w:bookmarkEnd w:id="1169"/>
    </w:p>
    <w:p>
      <w:pPr>
        <w:pageBreakBefore w:val="off"/>
        <w:numPr>
          <w:ilvl w:val="0"/>
          <w:numId w:val="18"/>
        </w:numPr>
        <w:tabs/>
        <w:wordWrap w:val="on"/>
        <w:spacing w:after="0" w:before="160"/>
        <w:ind w:hanging="440" w:left="440" w:right="0"/>
        <w:jc w:val="left"/>
        <w:textAlignment w:val="auto"/>
        <w:rPr>
          <w:sz w:val="24"/>
        </w:rPr>
      </w:pPr>
      <w:bookmarkStart w:id="1170" w:name=""/>
      <w:r>
        <w:rPr>
          <w:rFonts w:ascii="宋体" w:cs="宋体" w:eastAsia="宋体" w:hAnsi="宋体"/>
          <w:sz w:val="24"/>
          <w:spacing w:val="0"/>
          <w:b w:val="on"/>
          <w:i w:val="off"/>
        </w:rPr>
        <w:t>宽覆盖能力</w:t>
      </w:r>
      <w:r>
        <w:rPr>
          <w:rFonts w:ascii="宋体" w:cs="宋体" w:eastAsia="宋体" w:hAnsi="宋体"/>
          <w:sz w:val="24"/>
          <w:spacing w:val="0"/>
          <w:b w:val="off"/>
          <w:i w:val="off"/>
        </w:rPr>
        <w:t>：通过调整雷达工作模式，可在保持高分辨率的同时扩大覆盖范围</w:t>
      </w:r>
      <w:bookmarkEnd w:id="1170"/>
    </w:p>
    <w:p>
      <w:pPr>
        <w:pageBreakBefore w:val="off"/>
        <w:tabs/>
        <w:wordWrap w:val="on"/>
        <w:spacing w:after="0" w:before="160"/>
        <w:ind w:left="0" w:right="0"/>
        <w:jc w:val="left"/>
        <w:textAlignment w:val="auto"/>
        <w:rPr>
          <w:sz w:val="20"/>
        </w:rPr>
      </w:pPr>
      <w:bookmarkStart w:id="1171" w:name=""/>
      <w:r>
        <w:rPr>
          <w:rFonts w:ascii="宋体" w:cs="宋体" w:eastAsia="宋体" w:hAnsi="宋体"/>
          <w:sz w:val="20"/>
          <w:spacing w:val="0"/>
          <w:b w:val="on"/>
          <w:i w:val="off"/>
        </w:rPr>
        <w:t>3.2.2 SAR雷达对参数的优化贡献</w:t>
      </w:r>
      <w:bookmarkEnd w:id="1171"/>
    </w:p>
    <w:p>
      <w:pPr>
        <w:pageBreakBefore w:val="off"/>
        <w:tabs/>
        <w:wordWrap w:val="on"/>
        <w:spacing w:after="0" w:before="160"/>
        <w:ind w:left="0" w:right="0"/>
        <w:jc w:val="left"/>
        <w:textAlignment w:val="auto"/>
        <w:rPr>
          <w:sz w:val="24"/>
        </w:rPr>
      </w:pPr>
      <w:bookmarkStart w:id="1172" w:name=""/>
      <w:r>
        <w:rPr>
          <w:rFonts w:ascii="宋体" w:cs="宋体" w:eastAsia="宋体" w:hAnsi="宋体"/>
          <w:sz w:val="24"/>
          <w:spacing w:val="0"/>
          <w:b w:val="off"/>
          <w:i w:val="off"/>
        </w:rPr>
        <w:t>以高分三号03星SAR为例，</w:t>
      </w:r>
      <w:r>
        <w:rPr>
          <w:rFonts w:ascii="宋体" w:cs="宋体" w:eastAsia="宋体" w:hAnsi="宋体"/>
          <w:sz w:val="24"/>
          <w:spacing w:val="0"/>
          <w:b w:val="on"/>
          <w:i w:val="off"/>
        </w:rPr>
        <w:t>其对雷达参数的优化贡献显著</w:t>
      </w:r>
      <w:r>
        <w:rPr>
          <w:rFonts w:ascii="宋体" w:cs="宋体" w:eastAsia="宋体" w:hAnsi="宋体"/>
          <w:sz w:val="24"/>
          <w:spacing w:val="0"/>
          <w:b w:val="off"/>
          <w:i w:val="off"/>
        </w:rPr>
        <w:t>：</w:t>
      </w:r>
      <w:bookmarkEnd w:id="1172"/>
    </w:p>
    <w:p>
      <w:pPr>
        <w:pageBreakBefore w:val="off"/>
        <w:numPr>
          <w:ilvl w:val="0"/>
          <w:numId w:val="19"/>
        </w:numPr>
        <w:tabs/>
        <w:wordWrap w:val="on"/>
        <w:spacing w:after="0" w:before="160"/>
        <w:ind w:hanging="440" w:left="440" w:right="0"/>
        <w:jc w:val="left"/>
        <w:textAlignment w:val="auto"/>
        <w:rPr>
          <w:sz w:val="24"/>
        </w:rPr>
      </w:pPr>
      <w:bookmarkStart w:id="1173" w:name=""/>
      <w:r>
        <w:rPr>
          <w:rFonts w:ascii="宋体" w:cs="宋体" w:eastAsia="宋体" w:hAnsi="宋体"/>
          <w:sz w:val="24"/>
          <w:spacing w:val="0"/>
          <w:b w:val="on"/>
          <w:i w:val="off"/>
        </w:rPr>
        <w:t>分辨率提升</w:t>
      </w:r>
      <w:r>
        <w:rPr>
          <w:rFonts w:ascii="宋体" w:cs="宋体" w:eastAsia="宋体" w:hAnsi="宋体"/>
          <w:sz w:val="24"/>
          <w:spacing w:val="0"/>
          <w:b w:val="off"/>
          <w:i w:val="off"/>
        </w:rPr>
        <w:t>：C波段下最高分辨率达1米，是传统脉冲雷达在相同波段下分辨率的30倍</w:t>
      </w:r>
      <w:bookmarkEnd w:id="1173"/>
    </w:p>
    <w:p>
      <w:pPr>
        <w:pageBreakBefore w:val="off"/>
        <w:numPr>
          <w:ilvl w:val="0"/>
          <w:numId w:val="19"/>
        </w:numPr>
        <w:tabs/>
        <w:wordWrap w:val="on"/>
        <w:spacing w:after="0" w:before="160"/>
        <w:ind w:hanging="440" w:left="440" w:right="0"/>
        <w:jc w:val="left"/>
        <w:textAlignment w:val="auto"/>
        <w:rPr>
          <w:sz w:val="24"/>
        </w:rPr>
      </w:pPr>
      <w:bookmarkStart w:id="1174" w:name=""/>
      <w:r>
        <w:rPr>
          <w:rFonts w:ascii="宋体" w:cs="宋体" w:eastAsia="宋体" w:hAnsi="宋体"/>
          <w:sz w:val="24"/>
          <w:spacing w:val="0"/>
          <w:b w:val="on"/>
          <w:i w:val="off"/>
        </w:rPr>
        <w:t>杂波抑制</w:t>
      </w:r>
      <w:r>
        <w:rPr>
          <w:rFonts w:ascii="宋体" w:cs="宋体" w:eastAsia="宋体" w:hAnsi="宋体"/>
          <w:sz w:val="24"/>
          <w:spacing w:val="0"/>
          <w:b w:val="off"/>
          <w:i w:val="off"/>
        </w:rPr>
        <w:t>：动目标检测模式下，海杂波抑制比达30dB，显著提高目标识别能力</w:t>
      </w:r>
      <w:bookmarkEnd w:id="1174"/>
    </w:p>
    <w:p>
      <w:pPr>
        <w:pageBreakBefore w:val="off"/>
        <w:numPr>
          <w:ilvl w:val="0"/>
          <w:numId w:val="19"/>
        </w:numPr>
        <w:tabs/>
        <w:wordWrap w:val="on"/>
        <w:spacing w:after="0" w:before="160"/>
        <w:ind w:hanging="440" w:left="440" w:right="0"/>
        <w:jc w:val="left"/>
        <w:textAlignment w:val="auto"/>
        <w:rPr>
          <w:sz w:val="24"/>
        </w:rPr>
      </w:pPr>
      <w:bookmarkStart w:id="1175" w:name=""/>
      <w:r>
        <w:rPr>
          <w:rFonts w:ascii="宋体" w:cs="宋体" w:eastAsia="宋体" w:hAnsi="宋体"/>
          <w:sz w:val="24"/>
          <w:spacing w:val="0"/>
          <w:b w:val="on"/>
          <w:i w:val="off"/>
        </w:rPr>
        <w:t>成像模式多样</w:t>
      </w:r>
      <w:r>
        <w:rPr>
          <w:rFonts w:ascii="宋体" w:cs="宋体" w:eastAsia="宋体" w:hAnsi="宋体"/>
          <w:sz w:val="24"/>
          <w:spacing w:val="0"/>
          <w:b w:val="off"/>
          <w:i w:val="off"/>
        </w:rPr>
        <w:t>：支持20种成像模式，包括高分宽幅（5米分辨率、120公里成像幅宽）等</w:t>
      </w:r>
      <w:bookmarkEnd w:id="1175"/>
    </w:p>
    <w:p>
      <w:pPr>
        <w:pageBreakBefore w:val="off"/>
        <w:numPr>
          <w:ilvl w:val="0"/>
          <w:numId w:val="19"/>
        </w:numPr>
        <w:tabs/>
        <w:wordWrap w:val="on"/>
        <w:spacing w:after="0" w:before="160"/>
        <w:ind w:hanging="440" w:left="440" w:right="0"/>
        <w:jc w:val="left"/>
        <w:textAlignment w:val="auto"/>
        <w:rPr>
          <w:sz w:val="24"/>
        </w:rPr>
      </w:pPr>
      <w:bookmarkStart w:id="1176" w:name=""/>
      <w:r>
        <w:rPr>
          <w:rFonts w:ascii="宋体" w:cs="宋体" w:eastAsia="宋体" w:hAnsi="宋体"/>
          <w:sz w:val="24"/>
          <w:spacing w:val="0"/>
          <w:b w:val="on"/>
          <w:i w:val="off"/>
        </w:rPr>
        <w:t>抗干扰能力</w:t>
      </w:r>
      <w:r>
        <w:rPr>
          <w:rFonts w:ascii="宋体" w:cs="宋体" w:eastAsia="宋体" w:hAnsi="宋体"/>
          <w:sz w:val="24"/>
          <w:spacing w:val="0"/>
          <w:b w:val="off"/>
          <w:i w:val="off"/>
        </w:rPr>
        <w:t>：通过相干处理和自适应滤波，提高系统抗干扰能力</w:t>
      </w:r>
      <w:bookmarkEnd w:id="1176"/>
    </w:p>
    <w:p>
      <w:pPr>
        <w:pageBreakBefore w:val="off"/>
        <w:numPr>
          <w:ilvl w:val="0"/>
          <w:numId w:val="19"/>
        </w:numPr>
        <w:tabs/>
        <w:wordWrap w:val="on"/>
        <w:spacing w:after="0" w:before="160"/>
        <w:ind w:hanging="440" w:left="440" w:right="0"/>
        <w:jc w:val="left"/>
        <w:textAlignment w:val="auto"/>
        <w:rPr>
          <w:sz w:val="24"/>
        </w:rPr>
      </w:pPr>
      <w:bookmarkStart w:id="1177" w:name=""/>
      <w:r>
        <w:rPr>
          <w:rFonts w:ascii="宋体" w:cs="宋体" w:eastAsia="宋体" w:hAnsi="宋体"/>
          <w:sz w:val="24"/>
          <w:spacing w:val="0"/>
          <w:b w:val="on"/>
          <w:i w:val="off"/>
        </w:rPr>
        <w:t>数据融合能力</w:t>
      </w:r>
      <w:r>
        <w:rPr>
          <w:rFonts w:ascii="宋体" w:cs="宋体" w:eastAsia="宋体" w:hAnsi="宋体"/>
          <w:sz w:val="24"/>
          <w:spacing w:val="0"/>
          <w:b w:val="off"/>
          <w:i w:val="off"/>
        </w:rPr>
        <w:t>：支持与光学、红外等多种传感器数据融合，提高目标识别准确率</w:t>
      </w:r>
      <w:bookmarkEnd w:id="1177"/>
    </w:p>
    <w:p>
      <w:pPr>
        <w:pageBreakBefore w:val="off"/>
        <w:tabs/>
        <w:wordWrap w:val="on"/>
        <w:spacing w:after="0" w:before="160"/>
        <w:ind w:left="0" w:right="0"/>
        <w:jc w:val="left"/>
        <w:textAlignment w:val="auto"/>
        <w:rPr>
          <w:sz w:val="24"/>
        </w:rPr>
      </w:pPr>
      <w:bookmarkStart w:id="1178" w:name=""/>
      <w:r>
        <w:rPr>
          <w:rFonts w:ascii="宋体" w:cs="宋体" w:eastAsia="宋体" w:hAnsi="宋体"/>
          <w:sz w:val="24"/>
          <w:spacing w:val="0"/>
          <w:b w:val="on"/>
          <w:i w:val="off"/>
        </w:rPr>
        <w:t>3.3 氮化镓（GaN）技术</w:t>
      </w:r>
      <w:bookmarkEnd w:id="1178"/>
    </w:p>
    <w:p>
      <w:pPr>
        <w:pageBreakBefore w:val="off"/>
        <w:tabs/>
        <w:wordWrap w:val="on"/>
        <w:spacing w:after="0" w:before="160"/>
        <w:ind w:left="0" w:right="0"/>
        <w:jc w:val="left"/>
        <w:textAlignment w:val="auto"/>
        <w:rPr>
          <w:sz w:val="24"/>
        </w:rPr>
      </w:pPr>
      <w:bookmarkStart w:id="1179" w:name=""/>
      <w:r>
        <w:rPr>
          <w:rFonts w:ascii="宋体" w:cs="宋体" w:eastAsia="宋体" w:hAnsi="宋体"/>
          <w:sz w:val="24"/>
          <w:spacing w:val="0"/>
          <w:b w:val="off"/>
          <w:i w:val="off"/>
        </w:rPr>
        <w:t>GaN技术是现代雷达功率放大器的核心技术，通过提高功率密度和热导率，显著优化了雷达系统性能。</w:t>
      </w:r>
      <w:bookmarkEnd w:id="1179"/>
    </w:p>
    <w:p>
      <w:pPr>
        <w:pageBreakBefore w:val="off"/>
        <w:tabs/>
        <w:wordWrap w:val="on"/>
        <w:spacing w:after="0" w:before="160"/>
        <w:ind w:left="0" w:right="0"/>
        <w:jc w:val="left"/>
        <w:textAlignment w:val="auto"/>
        <w:rPr>
          <w:sz w:val="20"/>
        </w:rPr>
      </w:pPr>
      <w:bookmarkStart w:id="1180" w:name=""/>
      <w:r>
        <w:rPr>
          <w:rFonts w:ascii="宋体" w:cs="宋体" w:eastAsia="宋体" w:hAnsi="宋体"/>
          <w:sz w:val="20"/>
          <w:spacing w:val="0"/>
          <w:b w:val="on"/>
          <w:i w:val="off"/>
        </w:rPr>
        <w:t>3.3.1 GaN技术的关键参数优势</w:t>
      </w:r>
      <w:bookmarkEnd w:id="1180"/>
    </w:p>
    <w:p>
      <w:pPr>
        <w:pageBreakBefore w:val="off"/>
        <w:numPr>
          <w:ilvl w:val="0"/>
          <w:numId w:val="20"/>
        </w:numPr>
        <w:tabs/>
        <w:wordWrap w:val="on"/>
        <w:spacing w:after="0" w:before="160"/>
        <w:ind w:hanging="440" w:left="440" w:right="0"/>
        <w:jc w:val="left"/>
        <w:textAlignment w:val="auto"/>
        <w:rPr>
          <w:sz w:val="24"/>
        </w:rPr>
      </w:pPr>
      <w:bookmarkStart w:id="1181" w:name=""/>
      <w:r>
        <w:rPr>
          <w:rFonts w:ascii="宋体" w:cs="宋体" w:eastAsia="宋体" w:hAnsi="宋体"/>
          <w:sz w:val="24"/>
          <w:spacing w:val="0"/>
          <w:b w:val="on"/>
          <w:i w:val="off"/>
        </w:rPr>
        <w:t>功率密度</w:t>
      </w:r>
      <w:r>
        <w:rPr>
          <w:rFonts w:ascii="宋体" w:cs="宋体" w:eastAsia="宋体" w:hAnsi="宋体"/>
          <w:sz w:val="24"/>
          <w:spacing w:val="0"/>
          <w:b w:val="off"/>
          <w:i w:val="off"/>
        </w:rPr>
        <w:t>：GaN功率放大器功率密度是GaAs的5-10倍，相同天线尺寸下探测距离提升约30%</w:t>
      </w:r>
      <w:bookmarkEnd w:id="1181"/>
    </w:p>
    <w:p>
      <w:pPr>
        <w:pageBreakBefore w:val="off"/>
        <w:numPr>
          <w:ilvl w:val="0"/>
          <w:numId w:val="20"/>
        </w:numPr>
        <w:tabs/>
        <w:wordWrap w:val="on"/>
        <w:spacing w:after="0" w:before="160"/>
        <w:ind w:hanging="440" w:left="440" w:right="0"/>
        <w:jc w:val="left"/>
        <w:textAlignment w:val="auto"/>
        <w:rPr>
          <w:sz w:val="24"/>
        </w:rPr>
      </w:pPr>
      <w:bookmarkStart w:id="1182" w:name=""/>
      <w:r>
        <w:rPr>
          <w:rFonts w:ascii="宋体" w:cs="宋体" w:eastAsia="宋体" w:hAnsi="宋体"/>
          <w:sz w:val="24"/>
          <w:spacing w:val="0"/>
          <w:b w:val="on"/>
          <w:i w:val="off"/>
        </w:rPr>
        <w:t>热导率</w:t>
      </w:r>
      <w:r>
        <w:rPr>
          <w:rFonts w:ascii="宋体" w:cs="宋体" w:eastAsia="宋体" w:hAnsi="宋体"/>
          <w:sz w:val="24"/>
          <w:spacing w:val="0"/>
          <w:b w:val="off"/>
          <w:i w:val="off"/>
        </w:rPr>
        <w:t>：GaN热导率是GaAs的7倍，允许雷达持续功率输出能力提升50%以上</w:t>
      </w:r>
      <w:bookmarkEnd w:id="1182"/>
    </w:p>
    <w:p>
      <w:pPr>
        <w:pageBreakBefore w:val="off"/>
        <w:numPr>
          <w:ilvl w:val="0"/>
          <w:numId w:val="20"/>
        </w:numPr>
        <w:tabs/>
        <w:wordWrap w:val="on"/>
        <w:spacing w:after="0" w:before="160"/>
        <w:ind w:hanging="440" w:left="440" w:right="0"/>
        <w:jc w:val="left"/>
        <w:textAlignment w:val="auto"/>
        <w:rPr>
          <w:sz w:val="24"/>
        </w:rPr>
      </w:pPr>
      <w:bookmarkStart w:id="1183" w:name=""/>
      <w:r>
        <w:rPr>
          <w:rFonts w:ascii="宋体" w:cs="宋体" w:eastAsia="宋体" w:hAnsi="宋体"/>
          <w:sz w:val="24"/>
          <w:spacing w:val="0"/>
          <w:b w:val="on"/>
          <w:i w:val="off"/>
        </w:rPr>
        <w:t>效率</w:t>
      </w:r>
      <w:r>
        <w:rPr>
          <w:rFonts w:ascii="宋体" w:cs="宋体" w:eastAsia="宋体" w:hAnsi="宋体"/>
          <w:sz w:val="24"/>
          <w:spacing w:val="0"/>
          <w:b w:val="off"/>
          <w:i w:val="off"/>
        </w:rPr>
        <w:t>：GaN器件效率比GaAs高20-30%，显著降低系统功耗</w:t>
      </w:r>
      <w:bookmarkEnd w:id="1183"/>
    </w:p>
    <w:p>
      <w:pPr>
        <w:pageBreakBefore w:val="off"/>
        <w:numPr>
          <w:ilvl w:val="0"/>
          <w:numId w:val="20"/>
        </w:numPr>
        <w:tabs/>
        <w:wordWrap w:val="on"/>
        <w:spacing w:after="0" w:before="160"/>
        <w:ind w:hanging="440" w:left="440" w:right="0"/>
        <w:jc w:val="left"/>
        <w:textAlignment w:val="auto"/>
        <w:rPr>
          <w:sz w:val="24"/>
        </w:rPr>
      </w:pPr>
      <w:bookmarkStart w:id="1184" w:name=""/>
      <w:r>
        <w:rPr>
          <w:rFonts w:ascii="宋体" w:cs="宋体" w:eastAsia="宋体" w:hAnsi="宋体"/>
          <w:sz w:val="24"/>
          <w:spacing w:val="0"/>
          <w:b w:val="on"/>
          <w:i w:val="off"/>
        </w:rPr>
        <w:t>可靠性</w:t>
      </w:r>
      <w:r>
        <w:rPr>
          <w:rFonts w:ascii="宋体" w:cs="宋体" w:eastAsia="宋体" w:hAnsi="宋体"/>
          <w:sz w:val="24"/>
          <w:spacing w:val="0"/>
          <w:b w:val="off"/>
          <w:i w:val="off"/>
        </w:rPr>
        <w:t>：GaN器件寿命是GaAs的5-10倍，提高雷达系统可靠性</w:t>
      </w:r>
      <w:bookmarkEnd w:id="1184"/>
    </w:p>
    <w:p>
      <w:pPr>
        <w:pageBreakBefore w:val="off"/>
        <w:numPr>
          <w:ilvl w:val="0"/>
          <w:numId w:val="20"/>
        </w:numPr>
        <w:tabs/>
        <w:wordWrap w:val="on"/>
        <w:spacing w:after="0" w:before="160"/>
        <w:ind w:hanging="440" w:left="440" w:right="0"/>
        <w:jc w:val="left"/>
        <w:textAlignment w:val="auto"/>
        <w:rPr>
          <w:sz w:val="24"/>
        </w:rPr>
      </w:pPr>
      <w:bookmarkStart w:id="1185" w:name=""/>
      <w:r>
        <w:rPr>
          <w:rFonts w:ascii="宋体" w:cs="宋体" w:eastAsia="宋体" w:hAnsi="宋体"/>
          <w:sz w:val="24"/>
          <w:spacing w:val="0"/>
          <w:b w:val="on"/>
          <w:i w:val="off"/>
        </w:rPr>
        <w:t>抗干扰能力</w:t>
      </w:r>
      <w:r>
        <w:rPr>
          <w:rFonts w:ascii="宋体" w:cs="宋体" w:eastAsia="宋体" w:hAnsi="宋体"/>
          <w:sz w:val="24"/>
          <w:spacing w:val="0"/>
          <w:b w:val="off"/>
          <w:i w:val="off"/>
        </w:rPr>
        <w:t>：高功率密度使雷达在干扰环境下仍能保持稳定工作</w:t>
      </w:r>
      <w:bookmarkEnd w:id="1185"/>
    </w:p>
    <w:p>
      <w:pPr>
        <w:pageBreakBefore w:val="off"/>
        <w:tabs/>
        <w:wordWrap w:val="on"/>
        <w:spacing w:after="0" w:before="160"/>
        <w:ind w:left="0" w:right="0"/>
        <w:jc w:val="left"/>
        <w:textAlignment w:val="auto"/>
        <w:rPr>
          <w:sz w:val="20"/>
        </w:rPr>
      </w:pPr>
      <w:bookmarkStart w:id="1186" w:name=""/>
      <w:r>
        <w:rPr>
          <w:rFonts w:ascii="宋体" w:cs="宋体" w:eastAsia="宋体" w:hAnsi="宋体"/>
          <w:sz w:val="20"/>
          <w:spacing w:val="0"/>
          <w:b w:val="on"/>
          <w:i w:val="off"/>
        </w:rPr>
        <w:t>3.3.2 GaN技术对参数的优化贡献</w:t>
      </w:r>
      <w:bookmarkEnd w:id="1186"/>
    </w:p>
    <w:p>
      <w:pPr>
        <w:pageBreakBefore w:val="off"/>
        <w:tabs/>
        <w:wordWrap w:val="on"/>
        <w:spacing w:after="0" w:before="160"/>
        <w:ind w:left="0" w:right="0"/>
        <w:jc w:val="left"/>
        <w:textAlignment w:val="auto"/>
        <w:rPr>
          <w:sz w:val="24"/>
        </w:rPr>
      </w:pPr>
      <w:bookmarkStart w:id="1187" w:name=""/>
      <w:r>
        <w:rPr>
          <w:rFonts w:ascii="宋体" w:cs="宋体" w:eastAsia="宋体" w:hAnsi="宋体"/>
          <w:sz w:val="24"/>
          <w:spacing w:val="0"/>
          <w:b w:val="off"/>
          <w:i w:val="off"/>
        </w:rPr>
        <w:t>以枭龙战机雷达为例，</w:t>
      </w:r>
      <w:r>
        <w:rPr>
          <w:rFonts w:ascii="宋体" w:cs="宋体" w:eastAsia="宋体" w:hAnsi="宋体"/>
          <w:sz w:val="24"/>
          <w:spacing w:val="0"/>
          <w:b w:val="on"/>
          <w:i w:val="off"/>
        </w:rPr>
        <w:t>其采用GaN技术后探测距离达300公里</w:t>
      </w:r>
      <w:r>
        <w:rPr>
          <w:rFonts w:ascii="宋体" w:cs="宋体" w:eastAsia="宋体" w:hAnsi="宋体"/>
          <w:sz w:val="24"/>
          <w:spacing w:val="0"/>
          <w:b w:val="off"/>
          <w:i w:val="off"/>
        </w:rPr>
        <w:t>，超过美国F-22雷达的约250公里。此外，GaN技术使雷达系统体积和重量显著减小，提高平台机动性和部署灵活性。</w:t>
      </w:r>
      <w:bookmarkEnd w:id="1187"/>
    </w:p>
    <w:p>
      <w:pPr>
        <w:pageBreakBefore w:val="off"/>
        <w:tabs/>
        <w:wordWrap w:val="on"/>
        <w:spacing w:after="0" w:before="160"/>
        <w:ind w:left="0" w:right="0"/>
        <w:jc w:val="left"/>
        <w:textAlignment w:val="auto"/>
        <w:rPr>
          <w:sz w:val="28"/>
        </w:rPr>
      </w:pPr>
      <w:bookmarkStart w:id="1188" w:name=""/>
      <w:r>
        <w:rPr>
          <w:rFonts w:ascii="宋体" w:cs="宋体" w:eastAsia="宋体" w:hAnsi="宋体"/>
          <w:sz w:val="28"/>
          <w:spacing w:val="0"/>
          <w:b w:val="on"/>
          <w:i w:val="off"/>
        </w:rPr>
        <w:t>4. 雷达参数在不同应用场景中的表现与案例</w:t>
      </w:r>
      <w:bookmarkEnd w:id="1188"/>
    </w:p>
    <w:p>
      <w:pPr>
        <w:pageBreakBefore w:val="off"/>
        <w:tabs/>
        <w:wordWrap w:val="on"/>
        <w:spacing w:after="0" w:before="160"/>
        <w:ind w:left="0" w:right="0"/>
        <w:jc w:val="left"/>
        <w:textAlignment w:val="auto"/>
        <w:rPr>
          <w:sz w:val="24"/>
        </w:rPr>
      </w:pPr>
      <w:bookmarkStart w:id="1189" w:name=""/>
      <w:r>
        <w:rPr>
          <w:rFonts w:ascii="宋体" w:cs="宋体" w:eastAsia="宋体" w:hAnsi="宋体"/>
          <w:sz w:val="24"/>
          <w:spacing w:val="0"/>
          <w:b w:val="on"/>
          <w:i w:val="off"/>
        </w:rPr>
        <w:t>4.1 空战场景</w:t>
      </w:r>
      <w:bookmarkEnd w:id="1189"/>
    </w:p>
    <w:p>
      <w:pPr>
        <w:pageBreakBefore w:val="off"/>
        <w:tabs/>
        <w:wordWrap w:val="on"/>
        <w:spacing w:after="0" w:before="160"/>
        <w:ind w:left="0" w:right="0"/>
        <w:jc w:val="left"/>
        <w:textAlignment w:val="auto"/>
        <w:rPr>
          <w:sz w:val="24"/>
        </w:rPr>
      </w:pPr>
      <w:bookmarkStart w:id="1190" w:name=""/>
      <w:r>
        <w:rPr>
          <w:rFonts w:ascii="宋体" w:cs="宋体" w:eastAsia="宋体" w:hAnsi="宋体"/>
          <w:sz w:val="24"/>
          <w:spacing w:val="0"/>
          <w:b w:val="off"/>
          <w:i w:val="off"/>
        </w:rPr>
        <w:t>空战场景中，雷达参数直接影响战斗机的态势感知能力和武器系统效能。</w:t>
      </w:r>
      <w:bookmarkEnd w:id="1190"/>
    </w:p>
    <w:p>
      <w:pPr>
        <w:pageBreakBefore w:val="off"/>
        <w:tabs/>
        <w:wordWrap w:val="on"/>
        <w:spacing w:after="0" w:before="160"/>
        <w:ind w:left="0" w:right="0"/>
        <w:jc w:val="left"/>
        <w:textAlignment w:val="auto"/>
        <w:rPr>
          <w:sz w:val="20"/>
        </w:rPr>
      </w:pPr>
      <w:bookmarkStart w:id="1191" w:name=""/>
      <w:r>
        <w:rPr>
          <w:rFonts w:ascii="宋体" w:cs="宋体" w:eastAsia="宋体" w:hAnsi="宋体"/>
          <w:sz w:val="20"/>
          <w:spacing w:val="0"/>
          <w:b w:val="on"/>
          <w:i w:val="off"/>
        </w:rPr>
        <w:t>4.1.1 空战雷达的核心参数需求</w:t>
      </w:r>
      <w:bookmarkEnd w:id="1191"/>
    </w:p>
    <w:p>
      <w:pPr>
        <w:pageBreakBefore w:val="off"/>
        <w:numPr>
          <w:ilvl w:val="0"/>
          <w:numId w:val="21"/>
        </w:numPr>
        <w:tabs/>
        <w:wordWrap w:val="on"/>
        <w:spacing w:after="0" w:before="160"/>
        <w:ind w:hanging="440" w:left="440" w:right="0"/>
        <w:jc w:val="left"/>
        <w:textAlignment w:val="auto"/>
        <w:rPr>
          <w:sz w:val="24"/>
        </w:rPr>
      </w:pPr>
      <w:bookmarkStart w:id="1192" w:name=""/>
      <w:r>
        <w:rPr>
          <w:rFonts w:ascii="宋体" w:cs="宋体" w:eastAsia="宋体" w:hAnsi="宋体"/>
          <w:sz w:val="24"/>
          <w:spacing w:val="0"/>
          <w:b w:val="on"/>
          <w:i w:val="off"/>
        </w:rPr>
        <w:t>探测距离</w:t>
      </w:r>
      <w:r>
        <w:rPr>
          <w:rFonts w:ascii="宋体" w:cs="宋体" w:eastAsia="宋体" w:hAnsi="宋体"/>
          <w:sz w:val="24"/>
          <w:spacing w:val="0"/>
          <w:b w:val="off"/>
          <w:i w:val="off"/>
        </w:rPr>
        <w:t>：需要远距离探测能力，实现"先敌发现、先敌摧毁"</w:t>
      </w:r>
      <w:bookmarkEnd w:id="1192"/>
    </w:p>
    <w:p>
      <w:pPr>
        <w:pageBreakBefore w:val="off"/>
        <w:numPr>
          <w:ilvl w:val="0"/>
          <w:numId w:val="21"/>
        </w:numPr>
        <w:tabs/>
        <w:wordWrap w:val="on"/>
        <w:spacing w:after="0" w:before="160"/>
        <w:ind w:hanging="440" w:left="440" w:right="0"/>
        <w:jc w:val="left"/>
        <w:textAlignment w:val="auto"/>
        <w:rPr>
          <w:sz w:val="24"/>
        </w:rPr>
      </w:pPr>
      <w:bookmarkStart w:id="1193" w:name=""/>
      <w:r>
        <w:rPr>
          <w:rFonts w:ascii="宋体" w:cs="宋体" w:eastAsia="宋体" w:hAnsi="宋体"/>
          <w:sz w:val="24"/>
          <w:spacing w:val="0"/>
          <w:b w:val="on"/>
          <w:i w:val="off"/>
        </w:rPr>
        <w:t>分辨率</w:t>
      </w:r>
      <w:r>
        <w:rPr>
          <w:rFonts w:ascii="宋体" w:cs="宋体" w:eastAsia="宋体" w:hAnsi="宋体"/>
          <w:sz w:val="24"/>
          <w:spacing w:val="0"/>
          <w:b w:val="off"/>
          <w:i w:val="off"/>
        </w:rPr>
        <w:t>：需要高分辨率，准确识别目标特征和分类</w:t>
      </w:r>
      <w:bookmarkEnd w:id="1193"/>
    </w:p>
    <w:p>
      <w:pPr>
        <w:pageBreakBefore w:val="off"/>
        <w:numPr>
          <w:ilvl w:val="0"/>
          <w:numId w:val="21"/>
        </w:numPr>
        <w:tabs/>
        <w:wordWrap w:val="on"/>
        <w:spacing w:after="0" w:before="160"/>
        <w:ind w:hanging="440" w:left="440" w:right="0"/>
        <w:jc w:val="left"/>
        <w:textAlignment w:val="auto"/>
        <w:rPr>
          <w:sz w:val="24"/>
        </w:rPr>
      </w:pPr>
      <w:bookmarkStart w:id="1194" w:name=""/>
      <w:r>
        <w:rPr>
          <w:rFonts w:ascii="宋体" w:cs="宋体" w:eastAsia="宋体" w:hAnsi="宋体"/>
          <w:sz w:val="24"/>
          <w:spacing w:val="0"/>
          <w:b w:val="on"/>
          <w:i w:val="off"/>
        </w:rPr>
        <w:t>多目标处理能力</w:t>
      </w:r>
      <w:r>
        <w:rPr>
          <w:rFonts w:ascii="宋体" w:cs="宋体" w:eastAsia="宋体" w:hAnsi="宋体"/>
          <w:sz w:val="24"/>
          <w:spacing w:val="0"/>
          <w:b w:val="off"/>
          <w:i w:val="off"/>
        </w:rPr>
        <w:t>：需要同时跟踪和处理多个目标的能力</w:t>
      </w:r>
      <w:bookmarkEnd w:id="1194"/>
    </w:p>
    <w:p>
      <w:pPr>
        <w:pageBreakBefore w:val="off"/>
        <w:numPr>
          <w:ilvl w:val="0"/>
          <w:numId w:val="21"/>
        </w:numPr>
        <w:tabs/>
        <w:wordWrap w:val="on"/>
        <w:spacing w:after="0" w:before="160"/>
        <w:ind w:hanging="440" w:left="440" w:right="0"/>
        <w:jc w:val="left"/>
        <w:textAlignment w:val="auto"/>
        <w:rPr>
          <w:sz w:val="24"/>
        </w:rPr>
      </w:pPr>
      <w:bookmarkStart w:id="1195" w:name=""/>
      <w:r>
        <w:rPr>
          <w:rFonts w:ascii="宋体" w:cs="宋体" w:eastAsia="宋体" w:hAnsi="宋体"/>
          <w:sz w:val="24"/>
          <w:spacing w:val="0"/>
          <w:b w:val="on"/>
          <w:i w:val="off"/>
        </w:rPr>
        <w:t>抗干扰能力</w:t>
      </w:r>
      <w:r>
        <w:rPr>
          <w:rFonts w:ascii="宋体" w:cs="宋体" w:eastAsia="宋体" w:hAnsi="宋体"/>
          <w:sz w:val="24"/>
          <w:spacing w:val="0"/>
          <w:b w:val="off"/>
          <w:i w:val="off"/>
        </w:rPr>
        <w:t>：需要在复杂电磁环境中保持稳定工作</w:t>
      </w:r>
      <w:bookmarkEnd w:id="1195"/>
    </w:p>
    <w:p>
      <w:pPr>
        <w:pageBreakBefore w:val="off"/>
        <w:numPr>
          <w:ilvl w:val="0"/>
          <w:numId w:val="21"/>
        </w:numPr>
        <w:tabs/>
        <w:wordWrap w:val="on"/>
        <w:spacing w:after="0" w:before="160"/>
        <w:ind w:hanging="440" w:left="440" w:right="0"/>
        <w:jc w:val="left"/>
        <w:textAlignment w:val="auto"/>
        <w:rPr>
          <w:sz w:val="24"/>
        </w:rPr>
      </w:pPr>
      <w:bookmarkStart w:id="1196" w:name=""/>
      <w:r>
        <w:rPr>
          <w:rFonts w:ascii="宋体" w:cs="宋体" w:eastAsia="宋体" w:hAnsi="宋体"/>
          <w:sz w:val="24"/>
          <w:spacing w:val="0"/>
          <w:b w:val="on"/>
          <w:i w:val="off"/>
        </w:rPr>
        <w:t>扫描速度</w:t>
      </w:r>
      <w:r>
        <w:rPr>
          <w:rFonts w:ascii="宋体" w:cs="宋体" w:eastAsia="宋体" w:hAnsi="宋体"/>
          <w:sz w:val="24"/>
          <w:spacing w:val="0"/>
          <w:b w:val="off"/>
          <w:i w:val="off"/>
        </w:rPr>
        <w:t>：需要快速扫描能力，适应空战动态环境</w:t>
      </w:r>
      <w:bookmarkEnd w:id="1196"/>
    </w:p>
    <w:p>
      <w:pPr>
        <w:pageBreakBefore w:val="off"/>
        <w:tabs/>
        <w:wordWrap w:val="on"/>
        <w:spacing w:after="0" w:before="160"/>
        <w:ind w:left="0" w:right="0"/>
        <w:jc w:val="left"/>
        <w:textAlignment w:val="auto"/>
        <w:rPr>
          <w:sz w:val="20"/>
        </w:rPr>
      </w:pPr>
      <w:bookmarkStart w:id="1197" w:name=""/>
      <w:r>
        <w:rPr>
          <w:rFonts w:ascii="宋体" w:cs="宋体" w:eastAsia="宋体" w:hAnsi="宋体"/>
          <w:sz w:val="20"/>
          <w:spacing w:val="0"/>
          <w:b w:val="on"/>
          <w:i w:val="off"/>
        </w:rPr>
        <w:t>4.1.2 F-22 AN/APG-77雷达参数与应用</w:t>
      </w:r>
      <w:bookmarkEnd w:id="1197"/>
    </w:p>
    <w:p>
      <w:pPr>
        <w:pageBreakBefore w:val="off"/>
        <w:tabs/>
        <w:wordWrap w:val="on"/>
        <w:spacing w:after="0" w:before="160"/>
        <w:ind w:left="0" w:right="0"/>
        <w:jc w:val="left"/>
        <w:textAlignment w:val="auto"/>
        <w:rPr>
          <w:sz w:val="24"/>
        </w:rPr>
      </w:pPr>
      <w:bookmarkStart w:id="1198" w:name=""/>
      <w:r>
        <w:rPr>
          <w:rFonts w:ascii="宋体" w:cs="宋体" w:eastAsia="宋体" w:hAnsi="宋体"/>
          <w:sz w:val="24"/>
          <w:spacing w:val="0"/>
          <w:b w:val="off"/>
          <w:i w:val="off"/>
        </w:rPr>
        <w:t>F-22战斗机装备的AN/APG-77雷达是世界上第一款实用化的AESA雷达，具有以下核心参数：</w:t>
      </w:r>
      <w:bookmarkEnd w:id="1198"/>
    </w:p>
    <w:p>
      <w:pPr>
        <w:pageBreakBefore w:val="off"/>
        <w:numPr>
          <w:ilvl w:val="0"/>
          <w:numId w:val="22"/>
        </w:numPr>
        <w:tabs/>
        <w:wordWrap w:val="on"/>
        <w:spacing w:after="0" w:before="160"/>
        <w:ind w:hanging="440" w:left="440" w:right="0"/>
        <w:jc w:val="left"/>
        <w:textAlignment w:val="auto"/>
        <w:rPr>
          <w:sz w:val="24"/>
        </w:rPr>
      </w:pPr>
      <w:bookmarkStart w:id="1199" w:name=""/>
      <w:r>
        <w:rPr>
          <w:rFonts w:ascii="宋体" w:cs="宋体" w:eastAsia="宋体" w:hAnsi="宋体"/>
          <w:sz w:val="24"/>
          <w:spacing w:val="0"/>
          <w:b w:val="on"/>
          <w:i w:val="off"/>
        </w:rPr>
        <w:t>工作波段</w:t>
      </w:r>
      <w:r>
        <w:rPr>
          <w:rFonts w:ascii="宋体" w:cs="宋体" w:eastAsia="宋体" w:hAnsi="宋体"/>
          <w:sz w:val="24"/>
          <w:spacing w:val="0"/>
          <w:b w:val="off"/>
          <w:i w:val="off"/>
        </w:rPr>
        <w:t>：X波段（8-12 GHz）</w:t>
      </w:r>
      <w:bookmarkEnd w:id="1199"/>
    </w:p>
    <w:p>
      <w:pPr>
        <w:pageBreakBefore w:val="off"/>
        <w:numPr>
          <w:ilvl w:val="0"/>
          <w:numId w:val="22"/>
        </w:numPr>
        <w:tabs/>
        <w:wordWrap w:val="on"/>
        <w:spacing w:after="0" w:before="160"/>
        <w:ind w:hanging="440" w:left="440" w:right="0"/>
        <w:jc w:val="left"/>
        <w:textAlignment w:val="auto"/>
        <w:rPr>
          <w:sz w:val="24"/>
        </w:rPr>
      </w:pPr>
      <w:bookmarkStart w:id="1200" w:name=""/>
      <w:r>
        <w:rPr>
          <w:rFonts w:ascii="宋体" w:cs="宋体" w:eastAsia="宋体" w:hAnsi="宋体"/>
          <w:sz w:val="24"/>
          <w:spacing w:val="0"/>
          <w:b w:val="on"/>
          <w:i w:val="off"/>
        </w:rPr>
        <w:t>体制</w:t>
      </w:r>
      <w:r>
        <w:rPr>
          <w:rFonts w:ascii="宋体" w:cs="宋体" w:eastAsia="宋体" w:hAnsi="宋体"/>
          <w:sz w:val="24"/>
          <w:spacing w:val="0"/>
          <w:b w:val="off"/>
          <w:i w:val="off"/>
        </w:rPr>
        <w:t>：有源电子扫描阵列（AESA）</w:t>
      </w:r>
      <w:bookmarkEnd w:id="1200"/>
    </w:p>
    <w:p>
      <w:pPr>
        <w:pageBreakBefore w:val="off"/>
        <w:numPr>
          <w:ilvl w:val="0"/>
          <w:numId w:val="22"/>
        </w:numPr>
        <w:tabs/>
        <w:wordWrap w:val="on"/>
        <w:spacing w:after="0" w:before="160"/>
        <w:ind w:hanging="440" w:left="440" w:right="0"/>
        <w:jc w:val="left"/>
        <w:textAlignment w:val="auto"/>
        <w:rPr>
          <w:sz w:val="24"/>
        </w:rPr>
      </w:pPr>
      <w:bookmarkStart w:id="1201" w:name=""/>
      <w:r>
        <w:rPr>
          <w:rFonts w:ascii="宋体" w:cs="宋体" w:eastAsia="宋体" w:hAnsi="宋体"/>
          <w:sz w:val="24"/>
          <w:spacing w:val="0"/>
          <w:b w:val="on"/>
          <w:i w:val="off"/>
        </w:rPr>
        <w:t>T/R模块数量</w:t>
      </w:r>
      <w:r>
        <w:rPr>
          <w:rFonts w:ascii="宋体" w:cs="宋体" w:eastAsia="宋体" w:hAnsi="宋体"/>
          <w:sz w:val="24"/>
          <w:spacing w:val="0"/>
          <w:b w:val="off"/>
          <w:i w:val="off"/>
        </w:rPr>
        <w:t>：约1956个</w:t>
      </w:r>
      <w:bookmarkEnd w:id="1201"/>
    </w:p>
    <w:p>
      <w:pPr>
        <w:pageBreakBefore w:val="off"/>
        <w:numPr>
          <w:ilvl w:val="0"/>
          <w:numId w:val="22"/>
        </w:numPr>
        <w:tabs/>
        <w:wordWrap w:val="on"/>
        <w:spacing w:after="0" w:before="160"/>
        <w:ind w:hanging="440" w:left="440" w:right="0"/>
        <w:jc w:val="left"/>
        <w:textAlignment w:val="auto"/>
        <w:rPr>
          <w:sz w:val="24"/>
        </w:rPr>
      </w:pPr>
      <w:bookmarkStart w:id="1202" w:name=""/>
      <w:r>
        <w:rPr>
          <w:rFonts w:ascii="宋体" w:cs="宋体" w:eastAsia="宋体" w:hAnsi="宋体"/>
          <w:sz w:val="24"/>
          <w:spacing w:val="0"/>
          <w:b w:val="on"/>
          <w:i w:val="off"/>
        </w:rPr>
        <w:t>探测距离</w:t>
      </w:r>
      <w:r>
        <w:rPr>
          <w:rFonts w:ascii="宋体" w:cs="宋体" w:eastAsia="宋体" w:hAnsi="宋体"/>
          <w:sz w:val="24"/>
          <w:spacing w:val="0"/>
          <w:b w:val="off"/>
          <w:i w:val="off"/>
        </w:rPr>
        <w:t>：</w:t>
      </w:r>
      <w:bookmarkEnd w:id="1202"/>
    </w:p>
    <w:p>
      <w:pPr>
        <w:pageBreakBefore w:val="off"/>
        <w:numPr>
          <w:ilvl w:val="1"/>
          <w:numId w:val="23"/>
        </w:numPr>
        <w:tabs/>
        <w:wordWrap w:val="on"/>
        <w:spacing w:after="0" w:before="160"/>
        <w:ind w:hanging="440" w:left="880" w:right="0"/>
        <w:jc w:val="left"/>
        <w:textAlignment w:val="auto"/>
        <w:rPr>
          <w:sz w:val="24"/>
        </w:rPr>
      </w:pPr>
      <w:bookmarkStart w:id="1203" w:name=""/>
      <w:r>
        <w:rPr>
          <w:rFonts w:ascii="宋体" w:cs="宋体" w:eastAsia="宋体" w:hAnsi="宋体"/>
          <w:sz w:val="24"/>
          <w:spacing w:val="0"/>
          <w:b w:val="off"/>
          <w:i w:val="off"/>
        </w:rPr>
        <w:t>迎头目标（RCS=5㎡）：约257公里</w:t>
      </w:r>
      <w:bookmarkEnd w:id="1203"/>
    </w:p>
    <w:p>
      <w:pPr>
        <w:pageBreakBefore w:val="off"/>
        <w:numPr>
          <w:ilvl w:val="1"/>
          <w:numId w:val="23"/>
        </w:numPr>
        <w:tabs/>
        <w:wordWrap w:val="on"/>
        <w:spacing w:after="0" w:before="160"/>
        <w:ind w:hanging="440" w:left="880" w:right="0"/>
        <w:jc w:val="left"/>
        <w:textAlignment w:val="auto"/>
        <w:rPr>
          <w:sz w:val="24"/>
        </w:rPr>
      </w:pPr>
      <w:bookmarkStart w:id="1204" w:name=""/>
      <w:r>
        <w:rPr>
          <w:rFonts w:ascii="宋体" w:cs="宋体" w:eastAsia="宋体" w:hAnsi="宋体"/>
          <w:sz w:val="24"/>
          <w:spacing w:val="0"/>
          <w:b w:val="off"/>
          <w:i w:val="off"/>
        </w:rPr>
        <w:t>多目标跟踪（TWS模式）：约193公里</w:t>
      </w:r>
      <w:bookmarkEnd w:id="1204"/>
    </w:p>
    <w:p>
      <w:pPr>
        <w:pageBreakBefore w:val="off"/>
        <w:numPr>
          <w:ilvl w:val="1"/>
          <w:numId w:val="23"/>
        </w:numPr>
        <w:tabs/>
        <w:wordWrap w:val="on"/>
        <w:spacing w:after="0" w:before="160"/>
        <w:ind w:hanging="440" w:left="880" w:right="0"/>
        <w:jc w:val="left"/>
        <w:textAlignment w:val="auto"/>
        <w:rPr>
          <w:sz w:val="24"/>
        </w:rPr>
      </w:pPr>
      <w:bookmarkStart w:id="1205" w:name=""/>
      <w:r>
        <w:rPr>
          <w:rFonts w:ascii="宋体" w:cs="宋体" w:eastAsia="宋体" w:hAnsi="宋体"/>
          <w:sz w:val="24"/>
          <w:spacing w:val="0"/>
          <w:b w:val="off"/>
          <w:i w:val="off"/>
        </w:rPr>
        <w:t>隐身目标（RCS=1㎡）：约100公里</w:t>
      </w:r>
      <w:bookmarkEnd w:id="1205"/>
    </w:p>
    <w:p>
      <w:pPr>
        <w:pageBreakBefore w:val="off"/>
        <w:numPr>
          <w:ilvl w:val="0"/>
          <w:numId w:val="22"/>
        </w:numPr>
        <w:tabs/>
        <w:wordWrap w:val="on"/>
        <w:spacing w:after="0" w:before="160"/>
        <w:ind w:hanging="440" w:left="440" w:right="0"/>
        <w:jc w:val="left"/>
        <w:textAlignment w:val="auto"/>
        <w:rPr>
          <w:sz w:val="24"/>
        </w:rPr>
      </w:pPr>
      <w:bookmarkStart w:id="1206" w:name=""/>
      <w:r>
        <w:rPr>
          <w:rFonts w:ascii="宋体" w:cs="宋体" w:eastAsia="宋体" w:hAnsi="宋体"/>
          <w:sz w:val="24"/>
          <w:spacing w:val="0"/>
          <w:b w:val="on"/>
          <w:i w:val="off"/>
        </w:rPr>
        <w:t>分辨率</w:t>
      </w:r>
      <w:r>
        <w:rPr>
          <w:rFonts w:ascii="宋体" w:cs="宋体" w:eastAsia="宋体" w:hAnsi="宋体"/>
          <w:sz w:val="24"/>
          <w:spacing w:val="0"/>
          <w:b w:val="off"/>
          <w:i w:val="off"/>
        </w:rPr>
        <w:t>：</w:t>
      </w:r>
      <w:bookmarkEnd w:id="1206"/>
    </w:p>
    <w:p>
      <w:pPr>
        <w:pageBreakBefore w:val="off"/>
        <w:numPr>
          <w:ilvl w:val="1"/>
          <w:numId w:val="24"/>
        </w:numPr>
        <w:tabs/>
        <w:wordWrap w:val="on"/>
        <w:spacing w:after="0" w:before="160"/>
        <w:ind w:hanging="440" w:left="880" w:right="0"/>
        <w:jc w:val="left"/>
        <w:textAlignment w:val="auto"/>
        <w:rPr>
          <w:sz w:val="24"/>
        </w:rPr>
      </w:pPr>
      <w:bookmarkStart w:id="1207" w:name=""/>
      <w:r>
        <w:rPr>
          <w:rFonts w:ascii="宋体" w:cs="宋体" w:eastAsia="宋体" w:hAnsi="宋体"/>
          <w:sz w:val="24"/>
          <w:spacing w:val="0"/>
          <w:b w:val="off"/>
          <w:i w:val="off"/>
        </w:rPr>
        <w:t>距离分辨率：约30米</w:t>
      </w:r>
      <w:bookmarkEnd w:id="1207"/>
    </w:p>
    <w:p>
      <w:pPr>
        <w:pageBreakBefore w:val="off"/>
        <w:numPr>
          <w:ilvl w:val="1"/>
          <w:numId w:val="24"/>
        </w:numPr>
        <w:tabs/>
        <w:wordWrap w:val="on"/>
        <w:spacing w:after="0" w:before="160"/>
        <w:ind w:hanging="440" w:left="880" w:right="0"/>
        <w:jc w:val="left"/>
        <w:textAlignment w:val="auto"/>
        <w:rPr>
          <w:sz w:val="24"/>
        </w:rPr>
      </w:pPr>
      <w:bookmarkStart w:id="1208" w:name=""/>
      <w:r>
        <w:rPr>
          <w:rFonts w:ascii="宋体" w:cs="宋体" w:eastAsia="宋体" w:hAnsi="宋体"/>
          <w:sz w:val="24"/>
          <w:spacing w:val="0"/>
          <w:b w:val="off"/>
          <w:i w:val="off"/>
        </w:rPr>
        <w:t>角度分辨率：约0.3°</w:t>
      </w:r>
      <w:bookmarkEnd w:id="1208"/>
    </w:p>
    <w:p>
      <w:pPr>
        <w:pageBreakBefore w:val="off"/>
        <w:numPr>
          <w:ilvl w:val="1"/>
          <w:numId w:val="24"/>
        </w:numPr>
        <w:tabs/>
        <w:wordWrap w:val="on"/>
        <w:spacing w:after="0" w:before="160"/>
        <w:ind w:hanging="440" w:left="880" w:right="0"/>
        <w:jc w:val="left"/>
        <w:textAlignment w:val="auto"/>
        <w:rPr>
          <w:sz w:val="24"/>
        </w:rPr>
      </w:pPr>
      <w:bookmarkStart w:id="1209" w:name=""/>
      <w:r>
        <w:rPr>
          <w:rFonts w:ascii="宋体" w:cs="宋体" w:eastAsia="宋体" w:hAnsi="宋体"/>
          <w:sz w:val="24"/>
          <w:spacing w:val="0"/>
          <w:b w:val="off"/>
          <w:i w:val="off"/>
        </w:rPr>
        <w:t>ISAR模式：0.3米</w:t>
      </w:r>
      <w:bookmarkEnd w:id="1209"/>
    </w:p>
    <w:p>
      <w:pPr>
        <w:pageBreakBefore w:val="off"/>
        <w:numPr>
          <w:ilvl w:val="0"/>
          <w:numId w:val="22"/>
        </w:numPr>
        <w:tabs/>
        <w:wordWrap w:val="on"/>
        <w:spacing w:after="0" w:before="160"/>
        <w:ind w:hanging="440" w:left="440" w:right="0"/>
        <w:jc w:val="left"/>
        <w:textAlignment w:val="auto"/>
        <w:rPr>
          <w:sz w:val="24"/>
        </w:rPr>
      </w:pPr>
      <w:bookmarkStart w:id="1210" w:name=""/>
      <w:r>
        <w:rPr>
          <w:rFonts w:ascii="宋体" w:cs="宋体" w:eastAsia="宋体" w:hAnsi="宋体"/>
          <w:sz w:val="24"/>
          <w:spacing w:val="0"/>
          <w:b w:val="on"/>
          <w:i w:val="off"/>
        </w:rPr>
        <w:t>多目标处理能力</w:t>
      </w:r>
      <w:r>
        <w:rPr>
          <w:rFonts w:ascii="宋体" w:cs="宋体" w:eastAsia="宋体" w:hAnsi="宋体"/>
          <w:sz w:val="24"/>
          <w:spacing w:val="0"/>
          <w:b w:val="off"/>
          <w:i w:val="off"/>
        </w:rPr>
        <w:t>：TWS模式下可同时跟踪20+目标</w:t>
      </w:r>
      <w:bookmarkEnd w:id="1210"/>
    </w:p>
    <w:p>
      <w:pPr>
        <w:pageBreakBefore w:val="off"/>
        <w:numPr>
          <w:ilvl w:val="0"/>
          <w:numId w:val="22"/>
        </w:numPr>
        <w:tabs/>
        <w:wordWrap w:val="on"/>
        <w:spacing w:after="0" w:before="160"/>
        <w:ind w:hanging="440" w:left="440" w:right="0"/>
        <w:jc w:val="left"/>
        <w:textAlignment w:val="auto"/>
        <w:rPr>
          <w:sz w:val="24"/>
        </w:rPr>
      </w:pPr>
      <w:bookmarkStart w:id="1211" w:name=""/>
      <w:r>
        <w:rPr>
          <w:rFonts w:ascii="宋体" w:cs="宋体" w:eastAsia="宋体" w:hAnsi="宋体"/>
          <w:sz w:val="24"/>
          <w:spacing w:val="0"/>
          <w:b w:val="on"/>
          <w:i w:val="off"/>
        </w:rPr>
        <w:t>抗干扰能力</w:t>
      </w:r>
      <w:r>
        <w:rPr>
          <w:rFonts w:ascii="宋体" w:cs="宋体" w:eastAsia="宋体" w:hAnsi="宋体"/>
          <w:sz w:val="24"/>
          <w:spacing w:val="0"/>
          <w:b w:val="off"/>
          <w:i w:val="off"/>
        </w:rPr>
        <w:t>：AJC高达40dB，干扰抑制比达-40dB</w:t>
      </w:r>
      <w:bookmarkEnd w:id="1211"/>
    </w:p>
    <w:p>
      <w:pPr>
        <w:pageBreakBefore w:val="off"/>
        <w:numPr>
          <w:ilvl w:val="0"/>
          <w:numId w:val="22"/>
        </w:numPr>
        <w:tabs/>
        <w:wordWrap w:val="on"/>
        <w:spacing w:after="0" w:before="160"/>
        <w:ind w:hanging="440" w:left="440" w:right="0"/>
        <w:jc w:val="left"/>
        <w:textAlignment w:val="auto"/>
        <w:rPr>
          <w:sz w:val="24"/>
        </w:rPr>
      </w:pPr>
      <w:bookmarkStart w:id="1212" w:name=""/>
      <w:r>
        <w:rPr>
          <w:rFonts w:ascii="宋体" w:cs="宋体" w:eastAsia="宋体" w:hAnsi="宋体"/>
          <w:sz w:val="24"/>
          <w:spacing w:val="0"/>
          <w:b w:val="on"/>
          <w:i w:val="off"/>
        </w:rPr>
        <w:t>扫描速度</w:t>
      </w:r>
      <w:r>
        <w:rPr>
          <w:rFonts w:ascii="宋体" w:cs="宋体" w:eastAsia="宋体" w:hAnsi="宋体"/>
          <w:sz w:val="24"/>
          <w:spacing w:val="0"/>
          <w:b w:val="off"/>
          <w:i w:val="off"/>
        </w:rPr>
        <w:t>：±60°/s，波束切换时间小于1秒</w:t>
      </w:r>
      <w:bookmarkEnd w:id="1212"/>
    </w:p>
    <w:p>
      <w:pPr>
        <w:pageBreakBefore w:val="off"/>
        <w:tabs/>
        <w:wordWrap w:val="on"/>
        <w:spacing w:after="0" w:before="160"/>
        <w:ind w:left="0" w:right="0"/>
        <w:jc w:val="left"/>
        <w:textAlignment w:val="auto"/>
        <w:rPr>
          <w:sz w:val="24"/>
        </w:rPr>
      </w:pPr>
      <w:bookmarkStart w:id="1213" w:name=""/>
      <w:r>
        <w:rPr>
          <w:rFonts w:ascii="宋体" w:cs="宋体" w:eastAsia="宋体" w:hAnsi="宋体"/>
          <w:sz w:val="24"/>
          <w:spacing w:val="0"/>
          <w:b w:val="on"/>
          <w:i w:val="off"/>
        </w:rPr>
        <w:t>F-22雷达在空战中的应用案例</w:t>
      </w:r>
      <w:r>
        <w:rPr>
          <w:rFonts w:ascii="宋体" w:cs="宋体" w:eastAsia="宋体" w:hAnsi="宋体"/>
          <w:sz w:val="24"/>
          <w:spacing w:val="0"/>
          <w:b w:val="off"/>
          <w:i w:val="off"/>
        </w:rPr>
        <w:t>：在叙利亚战场上，F-22雷达利用其远距离探测能力和高分辨率，能够在敌方雷达尚未发现其踪迹时，就探测到敌方战斗机并进行精确识别。通过TWS模式同时跟踪多个目标，并结合AMRAAM导弹实现"发射后不管"，显著提高了空战效能。</w:t>
      </w:r>
      <w:bookmarkEnd w:id="1213"/>
    </w:p>
    <w:p>
      <w:pPr>
        <w:pageBreakBefore w:val="off"/>
        <w:tabs/>
        <w:wordWrap w:val="on"/>
        <w:spacing w:after="0" w:before="160"/>
        <w:ind w:left="0" w:right="0"/>
        <w:jc w:val="left"/>
        <w:textAlignment w:val="auto"/>
        <w:rPr>
          <w:sz w:val="20"/>
        </w:rPr>
      </w:pPr>
      <w:bookmarkStart w:id="1214" w:name=""/>
      <w:r>
        <w:rPr>
          <w:rFonts w:ascii="宋体" w:cs="宋体" w:eastAsia="宋体" w:hAnsi="宋体"/>
          <w:sz w:val="20"/>
          <w:spacing w:val="0"/>
          <w:b w:val="on"/>
          <w:i w:val="off"/>
        </w:rPr>
        <w:t>4.1.3 F-35 AN/APG-81雷达参数与应用</w:t>
      </w:r>
      <w:bookmarkEnd w:id="1214"/>
    </w:p>
    <w:p>
      <w:pPr>
        <w:pageBreakBefore w:val="off"/>
        <w:tabs/>
        <w:wordWrap w:val="on"/>
        <w:spacing w:after="0" w:before="160"/>
        <w:ind w:left="0" w:right="0"/>
        <w:jc w:val="left"/>
        <w:textAlignment w:val="auto"/>
        <w:rPr>
          <w:sz w:val="24"/>
        </w:rPr>
      </w:pPr>
      <w:bookmarkStart w:id="1215" w:name=""/>
      <w:r>
        <w:rPr>
          <w:rFonts w:ascii="宋体" w:cs="宋体" w:eastAsia="宋体" w:hAnsi="宋体"/>
          <w:sz w:val="24"/>
          <w:spacing w:val="0"/>
          <w:b w:val="off"/>
          <w:i w:val="off"/>
        </w:rPr>
        <w:t>F-35战斗机装备的AN/APG-81雷达是第二代实用化的AESA雷达，具有以下核心参数：</w:t>
      </w:r>
      <w:bookmarkEnd w:id="1215"/>
    </w:p>
    <w:p>
      <w:pPr>
        <w:pageBreakBefore w:val="off"/>
        <w:numPr>
          <w:ilvl w:val="0"/>
          <w:numId w:val="25"/>
        </w:numPr>
        <w:tabs/>
        <w:wordWrap w:val="on"/>
        <w:spacing w:after="0" w:before="160"/>
        <w:ind w:hanging="440" w:left="440" w:right="0"/>
        <w:jc w:val="left"/>
        <w:textAlignment w:val="auto"/>
        <w:rPr>
          <w:sz w:val="24"/>
        </w:rPr>
      </w:pPr>
      <w:bookmarkStart w:id="1216" w:name=""/>
      <w:r>
        <w:rPr>
          <w:rFonts w:ascii="宋体" w:cs="宋体" w:eastAsia="宋体" w:hAnsi="宋体"/>
          <w:sz w:val="24"/>
          <w:spacing w:val="0"/>
          <w:b w:val="on"/>
          <w:i w:val="off"/>
        </w:rPr>
        <w:t>工作波段</w:t>
      </w:r>
      <w:r>
        <w:rPr>
          <w:rFonts w:ascii="宋体" w:cs="宋体" w:eastAsia="宋体" w:hAnsi="宋体"/>
          <w:sz w:val="24"/>
          <w:spacing w:val="0"/>
          <w:b w:val="off"/>
          <w:i w:val="off"/>
        </w:rPr>
        <w:t>：X波段（8-12 GHz）</w:t>
      </w:r>
      <w:bookmarkEnd w:id="1216"/>
    </w:p>
    <w:p>
      <w:pPr>
        <w:pageBreakBefore w:val="off"/>
        <w:numPr>
          <w:ilvl w:val="0"/>
          <w:numId w:val="25"/>
        </w:numPr>
        <w:tabs/>
        <w:wordWrap w:val="on"/>
        <w:spacing w:after="0" w:before="160"/>
        <w:ind w:hanging="440" w:left="440" w:right="0"/>
        <w:jc w:val="left"/>
        <w:textAlignment w:val="auto"/>
        <w:rPr>
          <w:sz w:val="24"/>
        </w:rPr>
      </w:pPr>
      <w:bookmarkStart w:id="1217" w:name=""/>
      <w:r>
        <w:rPr>
          <w:rFonts w:ascii="宋体" w:cs="宋体" w:eastAsia="宋体" w:hAnsi="宋体"/>
          <w:sz w:val="24"/>
          <w:spacing w:val="0"/>
          <w:b w:val="on"/>
          <w:i w:val="off"/>
        </w:rPr>
        <w:t>体制</w:t>
      </w:r>
      <w:r>
        <w:rPr>
          <w:rFonts w:ascii="宋体" w:cs="宋体" w:eastAsia="宋体" w:hAnsi="宋体"/>
          <w:sz w:val="24"/>
          <w:spacing w:val="0"/>
          <w:b w:val="off"/>
          <w:i w:val="off"/>
        </w:rPr>
        <w:t>：有源电子扫描阵列（AESA）</w:t>
      </w:r>
      <w:bookmarkEnd w:id="1217"/>
    </w:p>
    <w:p>
      <w:pPr>
        <w:pageBreakBefore w:val="off"/>
        <w:numPr>
          <w:ilvl w:val="0"/>
          <w:numId w:val="25"/>
        </w:numPr>
        <w:tabs/>
        <w:wordWrap w:val="on"/>
        <w:spacing w:after="0" w:before="160"/>
        <w:ind w:hanging="440" w:left="440" w:right="0"/>
        <w:jc w:val="left"/>
        <w:textAlignment w:val="auto"/>
        <w:rPr>
          <w:sz w:val="24"/>
        </w:rPr>
      </w:pPr>
      <w:bookmarkStart w:id="1218" w:name=""/>
      <w:r>
        <w:rPr>
          <w:rFonts w:ascii="宋体" w:cs="宋体" w:eastAsia="宋体" w:hAnsi="宋体"/>
          <w:sz w:val="24"/>
          <w:spacing w:val="0"/>
          <w:b w:val="on"/>
          <w:i w:val="off"/>
        </w:rPr>
        <w:t>T/R模块数量</w:t>
      </w:r>
      <w:r>
        <w:rPr>
          <w:rFonts w:ascii="宋体" w:cs="宋体" w:eastAsia="宋体" w:hAnsi="宋体"/>
          <w:sz w:val="24"/>
          <w:spacing w:val="0"/>
          <w:b w:val="off"/>
          <w:i w:val="off"/>
        </w:rPr>
        <w:t>：约1200个</w:t>
      </w:r>
      <w:bookmarkEnd w:id="1218"/>
    </w:p>
    <w:p>
      <w:pPr>
        <w:pageBreakBefore w:val="off"/>
        <w:numPr>
          <w:ilvl w:val="0"/>
          <w:numId w:val="25"/>
        </w:numPr>
        <w:tabs/>
        <w:wordWrap w:val="on"/>
        <w:spacing w:after="0" w:before="160"/>
        <w:ind w:hanging="440" w:left="440" w:right="0"/>
        <w:jc w:val="left"/>
        <w:textAlignment w:val="auto"/>
        <w:rPr>
          <w:sz w:val="24"/>
        </w:rPr>
      </w:pPr>
      <w:bookmarkStart w:id="1219" w:name=""/>
      <w:r>
        <w:rPr>
          <w:rFonts w:ascii="宋体" w:cs="宋体" w:eastAsia="宋体" w:hAnsi="宋体"/>
          <w:sz w:val="24"/>
          <w:spacing w:val="0"/>
          <w:b w:val="on"/>
          <w:i w:val="off"/>
        </w:rPr>
        <w:t>探测距离</w:t>
      </w:r>
      <w:r>
        <w:rPr>
          <w:rFonts w:ascii="宋体" w:cs="宋体" w:eastAsia="宋体" w:hAnsi="宋体"/>
          <w:sz w:val="24"/>
          <w:spacing w:val="0"/>
          <w:b w:val="off"/>
          <w:i w:val="off"/>
        </w:rPr>
        <w:t>：</w:t>
      </w:r>
      <w:bookmarkEnd w:id="1219"/>
    </w:p>
    <w:p>
      <w:pPr>
        <w:pageBreakBefore w:val="off"/>
        <w:numPr>
          <w:ilvl w:val="1"/>
          <w:numId w:val="26"/>
        </w:numPr>
        <w:tabs/>
        <w:wordWrap w:val="on"/>
        <w:spacing w:after="0" w:before="160"/>
        <w:ind w:hanging="440" w:left="880" w:right="0"/>
        <w:jc w:val="left"/>
        <w:textAlignment w:val="auto"/>
        <w:rPr>
          <w:sz w:val="24"/>
        </w:rPr>
      </w:pPr>
      <w:bookmarkStart w:id="1220" w:name=""/>
      <w:r>
        <w:rPr>
          <w:rFonts w:ascii="宋体" w:cs="宋体" w:eastAsia="宋体" w:hAnsi="宋体"/>
          <w:sz w:val="24"/>
          <w:spacing w:val="0"/>
          <w:b w:val="off"/>
          <w:i w:val="off"/>
        </w:rPr>
        <w:t>对1㎡目标：约160公里</w:t>
      </w:r>
      <w:bookmarkEnd w:id="1220"/>
    </w:p>
    <w:p>
      <w:pPr>
        <w:pageBreakBefore w:val="off"/>
        <w:numPr>
          <w:ilvl w:val="1"/>
          <w:numId w:val="26"/>
        </w:numPr>
        <w:tabs/>
        <w:wordWrap w:val="on"/>
        <w:spacing w:after="0" w:before="160"/>
        <w:ind w:hanging="440" w:left="880" w:right="0"/>
        <w:jc w:val="left"/>
        <w:textAlignment w:val="auto"/>
        <w:rPr>
          <w:sz w:val="24"/>
        </w:rPr>
      </w:pPr>
      <w:bookmarkStart w:id="1221" w:name=""/>
      <w:r>
        <w:rPr>
          <w:rFonts w:ascii="宋体" w:cs="宋体" w:eastAsia="宋体" w:hAnsi="宋体"/>
          <w:sz w:val="24"/>
          <w:spacing w:val="0"/>
          <w:b w:val="off"/>
          <w:i w:val="off"/>
        </w:rPr>
        <w:t>对空探测距离为APG-77的三分之二</w:t>
      </w:r>
      <w:bookmarkEnd w:id="1221"/>
    </w:p>
    <w:p>
      <w:pPr>
        <w:pageBreakBefore w:val="off"/>
        <w:numPr>
          <w:ilvl w:val="0"/>
          <w:numId w:val="25"/>
        </w:numPr>
        <w:tabs/>
        <w:wordWrap w:val="on"/>
        <w:spacing w:after="0" w:before="160"/>
        <w:ind w:hanging="440" w:left="440" w:right="0"/>
        <w:jc w:val="left"/>
        <w:textAlignment w:val="auto"/>
        <w:rPr>
          <w:sz w:val="24"/>
        </w:rPr>
      </w:pPr>
      <w:bookmarkStart w:id="1222" w:name=""/>
      <w:r>
        <w:rPr>
          <w:rFonts w:ascii="宋体" w:cs="宋体" w:eastAsia="宋体" w:hAnsi="宋体"/>
          <w:sz w:val="24"/>
          <w:spacing w:val="0"/>
          <w:b w:val="on"/>
          <w:i w:val="off"/>
        </w:rPr>
        <w:t>分辨率</w:t>
      </w:r>
      <w:r>
        <w:rPr>
          <w:rFonts w:ascii="宋体" w:cs="宋体" w:eastAsia="宋体" w:hAnsi="宋体"/>
          <w:sz w:val="24"/>
          <w:spacing w:val="0"/>
          <w:b w:val="off"/>
          <w:i w:val="off"/>
        </w:rPr>
        <w:t>：</w:t>
      </w:r>
      <w:bookmarkEnd w:id="1222"/>
    </w:p>
    <w:p>
      <w:pPr>
        <w:pageBreakBefore w:val="off"/>
        <w:numPr>
          <w:ilvl w:val="1"/>
          <w:numId w:val="27"/>
        </w:numPr>
        <w:tabs/>
        <w:wordWrap w:val="on"/>
        <w:spacing w:after="0" w:before="160"/>
        <w:ind w:hanging="440" w:left="880" w:right="0"/>
        <w:jc w:val="left"/>
        <w:textAlignment w:val="auto"/>
        <w:rPr>
          <w:sz w:val="24"/>
        </w:rPr>
      </w:pPr>
      <w:bookmarkStart w:id="1223" w:name=""/>
      <w:r>
        <w:rPr>
          <w:rFonts w:ascii="宋体" w:cs="宋体" w:eastAsia="宋体" w:hAnsi="宋体"/>
          <w:sz w:val="24"/>
          <w:spacing w:val="0"/>
          <w:b w:val="off"/>
          <w:i w:val="off"/>
        </w:rPr>
        <w:t>SAR模式：约1米</w:t>
      </w:r>
      <w:bookmarkEnd w:id="1223"/>
    </w:p>
    <w:p>
      <w:pPr>
        <w:pageBreakBefore w:val="off"/>
        <w:numPr>
          <w:ilvl w:val="1"/>
          <w:numId w:val="27"/>
        </w:numPr>
        <w:tabs/>
        <w:wordWrap w:val="on"/>
        <w:spacing w:after="0" w:before="160"/>
        <w:ind w:hanging="440" w:left="880" w:right="0"/>
        <w:jc w:val="left"/>
        <w:textAlignment w:val="auto"/>
        <w:rPr>
          <w:sz w:val="24"/>
        </w:rPr>
      </w:pPr>
      <w:bookmarkStart w:id="1224" w:name=""/>
      <w:r>
        <w:rPr>
          <w:rFonts w:ascii="宋体" w:cs="宋体" w:eastAsia="宋体" w:hAnsi="宋体"/>
          <w:sz w:val="24"/>
          <w:spacing w:val="0"/>
          <w:b w:val="off"/>
          <w:i w:val="off"/>
        </w:rPr>
        <w:t>ISAR模式：约0.3米</w:t>
      </w:r>
      <w:bookmarkEnd w:id="1224"/>
    </w:p>
    <w:p>
      <w:pPr>
        <w:pageBreakBefore w:val="off"/>
        <w:numPr>
          <w:ilvl w:val="0"/>
          <w:numId w:val="25"/>
        </w:numPr>
        <w:tabs/>
        <w:wordWrap w:val="on"/>
        <w:spacing w:after="0" w:before="160"/>
        <w:ind w:hanging="440" w:left="440" w:right="0"/>
        <w:jc w:val="left"/>
        <w:textAlignment w:val="auto"/>
        <w:rPr>
          <w:sz w:val="24"/>
        </w:rPr>
      </w:pPr>
      <w:bookmarkStart w:id="1225" w:name=""/>
      <w:r>
        <w:rPr>
          <w:rFonts w:ascii="宋体" w:cs="宋体" w:eastAsia="宋体" w:hAnsi="宋体"/>
          <w:sz w:val="24"/>
          <w:spacing w:val="0"/>
          <w:b w:val="on"/>
          <w:i w:val="off"/>
        </w:rPr>
        <w:t>多目标处理能力</w:t>
      </w:r>
      <w:r>
        <w:rPr>
          <w:rFonts w:ascii="宋体" w:cs="宋体" w:eastAsia="宋体" w:hAnsi="宋体"/>
          <w:sz w:val="24"/>
          <w:spacing w:val="0"/>
          <w:b w:val="off"/>
          <w:i w:val="off"/>
        </w:rPr>
        <w:t>：TWS模式下可同时跟踪10+目标</w:t>
      </w:r>
      <w:bookmarkEnd w:id="1225"/>
    </w:p>
    <w:p>
      <w:pPr>
        <w:pageBreakBefore w:val="off"/>
        <w:numPr>
          <w:ilvl w:val="0"/>
          <w:numId w:val="25"/>
        </w:numPr>
        <w:tabs/>
        <w:wordWrap w:val="on"/>
        <w:spacing w:after="0" w:before="160"/>
        <w:ind w:hanging="440" w:left="440" w:right="0"/>
        <w:jc w:val="left"/>
        <w:textAlignment w:val="auto"/>
        <w:rPr>
          <w:sz w:val="24"/>
        </w:rPr>
      </w:pPr>
      <w:bookmarkStart w:id="1226" w:name=""/>
      <w:r>
        <w:rPr>
          <w:rFonts w:ascii="宋体" w:cs="宋体" w:eastAsia="宋体" w:hAnsi="宋体"/>
          <w:sz w:val="24"/>
          <w:spacing w:val="0"/>
          <w:b w:val="on"/>
          <w:i w:val="off"/>
        </w:rPr>
        <w:t>抗干扰能力</w:t>
      </w:r>
      <w:r>
        <w:rPr>
          <w:rFonts w:ascii="宋体" w:cs="宋体" w:eastAsia="宋体" w:hAnsi="宋体"/>
          <w:sz w:val="24"/>
          <w:spacing w:val="0"/>
          <w:b w:val="off"/>
          <w:i w:val="off"/>
        </w:rPr>
        <w:t>：AJC约30dB，干扰抑制比达-30dB</w:t>
      </w:r>
      <w:bookmarkEnd w:id="1226"/>
    </w:p>
    <w:p>
      <w:pPr>
        <w:pageBreakBefore w:val="off"/>
        <w:numPr>
          <w:ilvl w:val="0"/>
          <w:numId w:val="25"/>
        </w:numPr>
        <w:tabs/>
        <w:wordWrap w:val="on"/>
        <w:spacing w:after="0" w:before="160"/>
        <w:ind w:hanging="440" w:left="440" w:right="0"/>
        <w:jc w:val="left"/>
        <w:textAlignment w:val="auto"/>
        <w:rPr>
          <w:sz w:val="24"/>
        </w:rPr>
      </w:pPr>
      <w:bookmarkStart w:id="1227" w:name=""/>
      <w:r>
        <w:rPr>
          <w:rFonts w:ascii="宋体" w:cs="宋体" w:eastAsia="宋体" w:hAnsi="宋体"/>
          <w:sz w:val="24"/>
          <w:spacing w:val="0"/>
          <w:b w:val="on"/>
          <w:i w:val="off"/>
        </w:rPr>
        <w:t>扫描速度</w:t>
      </w:r>
      <w:r>
        <w:rPr>
          <w:rFonts w:ascii="宋体" w:cs="宋体" w:eastAsia="宋体" w:hAnsi="宋体"/>
          <w:sz w:val="24"/>
          <w:spacing w:val="0"/>
          <w:b w:val="off"/>
          <w:i w:val="off"/>
        </w:rPr>
        <w:t>：±120°/s，但扫描范围扩大导致单次扫描时间延长</w:t>
      </w:r>
      <w:bookmarkEnd w:id="1227"/>
    </w:p>
    <w:p>
      <w:pPr>
        <w:pageBreakBefore w:val="off"/>
        <w:tabs/>
        <w:wordWrap w:val="on"/>
        <w:spacing w:after="0" w:before="160"/>
        <w:ind w:left="0" w:right="0"/>
        <w:jc w:val="left"/>
        <w:textAlignment w:val="auto"/>
        <w:rPr>
          <w:sz w:val="24"/>
        </w:rPr>
      </w:pPr>
      <w:bookmarkStart w:id="1228" w:name=""/>
      <w:r>
        <w:rPr>
          <w:rFonts w:ascii="宋体" w:cs="宋体" w:eastAsia="宋体" w:hAnsi="宋体"/>
          <w:sz w:val="24"/>
          <w:spacing w:val="0"/>
          <w:b w:val="on"/>
          <w:i w:val="off"/>
        </w:rPr>
        <w:t>F-35雷达在空战中的应用案例</w:t>
      </w:r>
      <w:r>
        <w:rPr>
          <w:rFonts w:ascii="宋体" w:cs="宋体" w:eastAsia="宋体" w:hAnsi="宋体"/>
          <w:sz w:val="24"/>
          <w:spacing w:val="0"/>
          <w:b w:val="off"/>
          <w:i w:val="off"/>
        </w:rPr>
        <w:t>：在2025年的一次演习中，F-35利用其雷达与EOTS光电系统融合能力，在雷达静默状态下通过EOTS探测到130公里外的模拟F-22隐身战机。随后，F-35短暂开启雷达，提供制导更新，成功发射导弹击中目标，展示了雷达静默作战能力与光电系统融合的优势。</w:t>
      </w:r>
      <w:bookmarkEnd w:id="1228"/>
    </w:p>
    <w:p>
      <w:pPr>
        <w:pageBreakBefore w:val="off"/>
        <w:tabs/>
        <w:wordWrap w:val="on"/>
        <w:spacing w:after="0" w:before="160"/>
        <w:ind w:left="0" w:right="0"/>
        <w:jc w:val="left"/>
        <w:textAlignment w:val="auto"/>
        <w:rPr>
          <w:sz w:val="20"/>
        </w:rPr>
      </w:pPr>
      <w:bookmarkStart w:id="1229" w:name=""/>
      <w:r>
        <w:rPr>
          <w:rFonts w:ascii="宋体" w:cs="宋体" w:eastAsia="宋体" w:hAnsi="宋体"/>
          <w:sz w:val="20"/>
          <w:spacing w:val="0"/>
          <w:b w:val="on"/>
          <w:i w:val="off"/>
        </w:rPr>
        <w:t>4.1.4 Su-57 N036雷达参数与应用</w:t>
      </w:r>
      <w:bookmarkEnd w:id="1229"/>
    </w:p>
    <w:p>
      <w:pPr>
        <w:pageBreakBefore w:val="off"/>
        <w:tabs/>
        <w:wordWrap w:val="on"/>
        <w:spacing w:after="0" w:before="160"/>
        <w:ind w:left="0" w:right="0"/>
        <w:jc w:val="left"/>
        <w:textAlignment w:val="auto"/>
        <w:rPr>
          <w:sz w:val="24"/>
        </w:rPr>
      </w:pPr>
      <w:bookmarkStart w:id="1230" w:name=""/>
      <w:r>
        <w:rPr>
          <w:rFonts w:ascii="宋体" w:cs="宋体" w:eastAsia="宋体" w:hAnsi="宋体"/>
          <w:sz w:val="24"/>
          <w:spacing w:val="0"/>
          <w:b w:val="off"/>
          <w:i w:val="off"/>
        </w:rPr>
        <w:t>Su-57战斗机装备的N036雷达是俄罗斯最新型的五代机雷达，采用X+L双波段设计，具有以下核心参数：</w:t>
      </w:r>
      <w:bookmarkEnd w:id="1230"/>
    </w:p>
    <w:p>
      <w:pPr>
        <w:pageBreakBefore w:val="off"/>
        <w:numPr>
          <w:ilvl w:val="0"/>
          <w:numId w:val="28"/>
        </w:numPr>
        <w:tabs/>
        <w:wordWrap w:val="on"/>
        <w:spacing w:after="0" w:before="160"/>
        <w:ind w:hanging="440" w:left="440" w:right="0"/>
        <w:jc w:val="left"/>
        <w:textAlignment w:val="auto"/>
        <w:rPr>
          <w:sz w:val="24"/>
        </w:rPr>
      </w:pPr>
      <w:bookmarkStart w:id="1231" w:name=""/>
      <w:r>
        <w:rPr>
          <w:rFonts w:ascii="宋体" w:cs="宋体" w:eastAsia="宋体" w:hAnsi="宋体"/>
          <w:sz w:val="24"/>
          <w:spacing w:val="0"/>
          <w:b w:val="on"/>
          <w:i w:val="off"/>
        </w:rPr>
        <w:t>工作波段</w:t>
      </w:r>
      <w:r>
        <w:rPr>
          <w:rFonts w:ascii="宋体" w:cs="宋体" w:eastAsia="宋体" w:hAnsi="宋体"/>
          <w:sz w:val="24"/>
          <w:spacing w:val="0"/>
          <w:b w:val="off"/>
          <w:i w:val="off"/>
        </w:rPr>
        <w:t>：X波段（8-12 GHz）+ L波段（1-2 GHz）</w:t>
      </w:r>
      <w:bookmarkEnd w:id="1231"/>
    </w:p>
    <w:p>
      <w:pPr>
        <w:pageBreakBefore w:val="off"/>
        <w:numPr>
          <w:ilvl w:val="0"/>
          <w:numId w:val="28"/>
        </w:numPr>
        <w:tabs/>
        <w:wordWrap w:val="on"/>
        <w:spacing w:after="0" w:before="160"/>
        <w:ind w:hanging="440" w:left="440" w:right="0"/>
        <w:jc w:val="left"/>
        <w:textAlignment w:val="auto"/>
        <w:rPr>
          <w:sz w:val="24"/>
        </w:rPr>
      </w:pPr>
      <w:bookmarkStart w:id="1232" w:name=""/>
      <w:r>
        <w:rPr>
          <w:rFonts w:ascii="宋体" w:cs="宋体" w:eastAsia="宋体" w:hAnsi="宋体"/>
          <w:sz w:val="24"/>
          <w:spacing w:val="0"/>
          <w:b w:val="on"/>
          <w:i w:val="off"/>
        </w:rPr>
        <w:t>体制</w:t>
      </w:r>
      <w:r>
        <w:rPr>
          <w:rFonts w:ascii="宋体" w:cs="宋体" w:eastAsia="宋体" w:hAnsi="宋体"/>
          <w:sz w:val="24"/>
          <w:spacing w:val="0"/>
          <w:b w:val="off"/>
          <w:i w:val="off"/>
        </w:rPr>
        <w:t>：多波段有源电子扫描阵列（AESA）</w:t>
      </w:r>
      <w:bookmarkEnd w:id="1232"/>
    </w:p>
    <w:p>
      <w:pPr>
        <w:pageBreakBefore w:val="off"/>
        <w:numPr>
          <w:ilvl w:val="0"/>
          <w:numId w:val="28"/>
        </w:numPr>
        <w:tabs/>
        <w:wordWrap w:val="on"/>
        <w:spacing w:after="0" w:before="160"/>
        <w:ind w:hanging="440" w:left="440" w:right="0"/>
        <w:jc w:val="left"/>
        <w:textAlignment w:val="auto"/>
        <w:rPr>
          <w:sz w:val="24"/>
        </w:rPr>
      </w:pPr>
      <w:bookmarkStart w:id="1233" w:name=""/>
      <w:r>
        <w:rPr>
          <w:rFonts w:ascii="宋体" w:cs="宋体" w:eastAsia="宋体" w:hAnsi="宋体"/>
          <w:sz w:val="24"/>
          <w:spacing w:val="0"/>
          <w:b w:val="on"/>
          <w:i w:val="off"/>
        </w:rPr>
        <w:t>T/R模块数量</w:t>
      </w:r>
      <w:r>
        <w:rPr>
          <w:rFonts w:ascii="宋体" w:cs="宋体" w:eastAsia="宋体" w:hAnsi="宋体"/>
          <w:sz w:val="24"/>
          <w:spacing w:val="0"/>
          <w:b w:val="off"/>
          <w:i w:val="off"/>
        </w:rPr>
        <w:t>：共2322个（主前部1514个，两侧各404个）</w:t>
      </w:r>
      <w:bookmarkEnd w:id="1233"/>
    </w:p>
    <w:p>
      <w:pPr>
        <w:pageBreakBefore w:val="off"/>
        <w:numPr>
          <w:ilvl w:val="0"/>
          <w:numId w:val="28"/>
        </w:numPr>
        <w:tabs/>
        <w:wordWrap w:val="on"/>
        <w:spacing w:after="0" w:before="160"/>
        <w:ind w:hanging="440" w:left="440" w:right="0"/>
        <w:jc w:val="left"/>
        <w:textAlignment w:val="auto"/>
        <w:rPr>
          <w:sz w:val="24"/>
        </w:rPr>
      </w:pPr>
      <w:bookmarkStart w:id="1234" w:name=""/>
      <w:r>
        <w:rPr>
          <w:rFonts w:ascii="宋体" w:cs="宋体" w:eastAsia="宋体" w:hAnsi="宋体"/>
          <w:sz w:val="24"/>
          <w:spacing w:val="0"/>
          <w:b w:val="on"/>
          <w:i w:val="off"/>
        </w:rPr>
        <w:t>探测距离</w:t>
      </w:r>
      <w:r>
        <w:rPr>
          <w:rFonts w:ascii="宋体" w:cs="宋体" w:eastAsia="宋体" w:hAnsi="宋体"/>
          <w:sz w:val="24"/>
          <w:spacing w:val="0"/>
          <w:b w:val="off"/>
          <w:i w:val="off"/>
        </w:rPr>
        <w:t>：</w:t>
      </w:r>
      <w:bookmarkEnd w:id="1234"/>
    </w:p>
    <w:p>
      <w:pPr>
        <w:pageBreakBefore w:val="off"/>
        <w:numPr>
          <w:ilvl w:val="1"/>
          <w:numId w:val="29"/>
        </w:numPr>
        <w:tabs/>
        <w:wordWrap w:val="on"/>
        <w:spacing w:after="0" w:before="160"/>
        <w:ind w:hanging="440" w:left="880" w:right="0"/>
        <w:jc w:val="left"/>
        <w:textAlignment w:val="auto"/>
        <w:rPr>
          <w:sz w:val="24"/>
        </w:rPr>
      </w:pPr>
      <w:bookmarkStart w:id="1235" w:name=""/>
      <w:r>
        <w:rPr>
          <w:rFonts w:ascii="宋体" w:cs="宋体" w:eastAsia="宋体" w:hAnsi="宋体"/>
          <w:sz w:val="24"/>
          <w:spacing w:val="0"/>
          <w:b w:val="off"/>
          <w:i w:val="off"/>
        </w:rPr>
        <w:t>对常规目标：约400公里</w:t>
      </w:r>
      <w:bookmarkEnd w:id="1235"/>
    </w:p>
    <w:p>
      <w:pPr>
        <w:pageBreakBefore w:val="off"/>
        <w:numPr>
          <w:ilvl w:val="1"/>
          <w:numId w:val="29"/>
        </w:numPr>
        <w:tabs/>
        <w:wordWrap w:val="on"/>
        <w:spacing w:after="0" w:before="160"/>
        <w:ind w:hanging="440" w:left="880" w:right="0"/>
        <w:jc w:val="left"/>
        <w:textAlignment w:val="auto"/>
        <w:rPr>
          <w:sz w:val="24"/>
        </w:rPr>
      </w:pPr>
      <w:bookmarkStart w:id="1236" w:name=""/>
      <w:r>
        <w:rPr>
          <w:rFonts w:ascii="宋体" w:cs="宋体" w:eastAsia="宋体" w:hAnsi="宋体"/>
          <w:sz w:val="24"/>
          <w:spacing w:val="0"/>
          <w:b w:val="off"/>
          <w:i w:val="off"/>
        </w:rPr>
        <w:t>对隐身目标：约35-40公里</w:t>
      </w:r>
      <w:bookmarkEnd w:id="1236"/>
    </w:p>
    <w:p>
      <w:pPr>
        <w:pageBreakBefore w:val="off"/>
        <w:numPr>
          <w:ilvl w:val="0"/>
          <w:numId w:val="28"/>
        </w:numPr>
        <w:tabs/>
        <w:wordWrap w:val="on"/>
        <w:spacing w:after="0" w:before="160"/>
        <w:ind w:hanging="440" w:left="440" w:right="0"/>
        <w:jc w:val="left"/>
        <w:textAlignment w:val="auto"/>
        <w:rPr>
          <w:sz w:val="24"/>
        </w:rPr>
      </w:pPr>
      <w:bookmarkStart w:id="1237" w:name=""/>
      <w:r>
        <w:rPr>
          <w:rFonts w:ascii="宋体" w:cs="宋体" w:eastAsia="宋体" w:hAnsi="宋体"/>
          <w:sz w:val="24"/>
          <w:spacing w:val="0"/>
          <w:b w:val="on"/>
          <w:i w:val="off"/>
        </w:rPr>
        <w:t>分辨率</w:t>
      </w:r>
      <w:r>
        <w:rPr>
          <w:rFonts w:ascii="宋体" w:cs="宋体" w:eastAsia="宋体" w:hAnsi="宋体"/>
          <w:sz w:val="24"/>
          <w:spacing w:val="0"/>
          <w:b w:val="off"/>
          <w:i w:val="off"/>
        </w:rPr>
        <w:t>：</w:t>
      </w:r>
      <w:bookmarkEnd w:id="1237"/>
    </w:p>
    <w:p>
      <w:pPr>
        <w:pageBreakBefore w:val="off"/>
        <w:numPr>
          <w:ilvl w:val="1"/>
          <w:numId w:val="30"/>
        </w:numPr>
        <w:tabs/>
        <w:wordWrap w:val="on"/>
        <w:spacing w:after="0" w:before="160"/>
        <w:ind w:hanging="440" w:left="880" w:right="0"/>
        <w:jc w:val="left"/>
        <w:textAlignment w:val="auto"/>
        <w:rPr>
          <w:sz w:val="24"/>
        </w:rPr>
      </w:pPr>
      <w:bookmarkStart w:id="1238" w:name=""/>
      <w:r>
        <w:rPr>
          <w:rFonts w:ascii="宋体" w:cs="宋体" w:eastAsia="宋体" w:hAnsi="宋体"/>
          <w:sz w:val="24"/>
          <w:spacing w:val="0"/>
          <w:b w:val="off"/>
          <w:i w:val="off"/>
        </w:rPr>
        <w:t>X波段主雷达：高精度</w:t>
      </w:r>
      <w:bookmarkEnd w:id="1238"/>
    </w:p>
    <w:p>
      <w:pPr>
        <w:pageBreakBefore w:val="off"/>
        <w:numPr>
          <w:ilvl w:val="1"/>
          <w:numId w:val="30"/>
        </w:numPr>
        <w:tabs/>
        <w:wordWrap w:val="on"/>
        <w:spacing w:after="0" w:before="160"/>
        <w:ind w:hanging="440" w:left="880" w:right="0"/>
        <w:jc w:val="left"/>
        <w:textAlignment w:val="auto"/>
        <w:rPr>
          <w:sz w:val="24"/>
        </w:rPr>
      </w:pPr>
      <w:bookmarkStart w:id="1239" w:name=""/>
      <w:r>
        <w:rPr>
          <w:rFonts w:ascii="宋体" w:cs="宋体" w:eastAsia="宋体" w:hAnsi="宋体"/>
          <w:sz w:val="24"/>
          <w:spacing w:val="0"/>
          <w:b w:val="off"/>
          <w:i w:val="off"/>
        </w:rPr>
        <w:t>L波段辅助雷达：较低精度但可探测隐身目标</w:t>
      </w:r>
      <w:bookmarkEnd w:id="1239"/>
    </w:p>
    <w:p>
      <w:pPr>
        <w:pageBreakBefore w:val="off"/>
        <w:numPr>
          <w:ilvl w:val="0"/>
          <w:numId w:val="28"/>
        </w:numPr>
        <w:tabs/>
        <w:wordWrap w:val="on"/>
        <w:spacing w:after="0" w:before="160"/>
        <w:ind w:hanging="440" w:left="440" w:right="0"/>
        <w:jc w:val="left"/>
        <w:textAlignment w:val="auto"/>
        <w:rPr>
          <w:sz w:val="24"/>
        </w:rPr>
      </w:pPr>
      <w:bookmarkStart w:id="1240" w:name=""/>
      <w:r>
        <w:rPr>
          <w:rFonts w:ascii="宋体" w:cs="宋体" w:eastAsia="宋体" w:hAnsi="宋体"/>
          <w:sz w:val="24"/>
          <w:spacing w:val="0"/>
          <w:b w:val="on"/>
          <w:i w:val="off"/>
        </w:rPr>
        <w:t>多目标处理能力</w:t>
      </w:r>
      <w:r>
        <w:rPr>
          <w:rFonts w:ascii="宋体" w:cs="宋体" w:eastAsia="宋体" w:hAnsi="宋体"/>
          <w:sz w:val="24"/>
          <w:spacing w:val="0"/>
          <w:b w:val="off"/>
          <w:i w:val="off"/>
        </w:rPr>
        <w:t>：可同时跟踪60+目标，攻击16个空对空或4个空对地目标</w:t>
      </w:r>
      <w:bookmarkEnd w:id="1240"/>
    </w:p>
    <w:p>
      <w:pPr>
        <w:pageBreakBefore w:val="off"/>
        <w:numPr>
          <w:ilvl w:val="0"/>
          <w:numId w:val="28"/>
        </w:numPr>
        <w:tabs/>
        <w:wordWrap w:val="on"/>
        <w:spacing w:after="0" w:before="160"/>
        <w:ind w:hanging="440" w:left="440" w:right="0"/>
        <w:jc w:val="left"/>
        <w:textAlignment w:val="auto"/>
        <w:rPr>
          <w:sz w:val="24"/>
        </w:rPr>
      </w:pPr>
      <w:bookmarkStart w:id="1241" w:name=""/>
      <w:r>
        <w:rPr>
          <w:rFonts w:ascii="宋体" w:cs="宋体" w:eastAsia="宋体" w:hAnsi="宋体"/>
          <w:sz w:val="24"/>
          <w:spacing w:val="0"/>
          <w:b w:val="on"/>
          <w:i w:val="off"/>
        </w:rPr>
        <w:t>抗干扰能力</w:t>
      </w:r>
      <w:r>
        <w:rPr>
          <w:rFonts w:ascii="宋体" w:cs="宋体" w:eastAsia="宋体" w:hAnsi="宋体"/>
          <w:sz w:val="24"/>
          <w:spacing w:val="0"/>
          <w:b w:val="off"/>
          <w:i w:val="off"/>
        </w:rPr>
        <w:t>：AJC约30dB，但存在信噪比不足问题</w:t>
      </w:r>
      <w:bookmarkEnd w:id="1241"/>
    </w:p>
    <w:p>
      <w:pPr>
        <w:pageBreakBefore w:val="off"/>
        <w:numPr>
          <w:ilvl w:val="0"/>
          <w:numId w:val="28"/>
        </w:numPr>
        <w:tabs/>
        <w:wordWrap w:val="on"/>
        <w:spacing w:after="0" w:before="160"/>
        <w:ind w:hanging="440" w:left="440" w:right="0"/>
        <w:jc w:val="left"/>
        <w:textAlignment w:val="auto"/>
        <w:rPr>
          <w:sz w:val="24"/>
        </w:rPr>
      </w:pPr>
      <w:bookmarkStart w:id="1242" w:name=""/>
      <w:r>
        <w:rPr>
          <w:rFonts w:ascii="宋体" w:cs="宋体" w:eastAsia="宋体" w:hAnsi="宋体"/>
          <w:sz w:val="24"/>
          <w:spacing w:val="0"/>
          <w:b w:val="on"/>
          <w:i w:val="off"/>
        </w:rPr>
        <w:t>扫描范围</w:t>
      </w:r>
      <w:r>
        <w:rPr>
          <w:rFonts w:ascii="宋体" w:cs="宋体" w:eastAsia="宋体" w:hAnsi="宋体"/>
          <w:sz w:val="24"/>
          <w:spacing w:val="0"/>
          <w:b w:val="off"/>
          <w:i w:val="off"/>
        </w:rPr>
        <w:t>：270°，通过多天线协同实现全向覆盖</w:t>
      </w:r>
      <w:bookmarkEnd w:id="1242"/>
    </w:p>
    <w:p>
      <w:pPr>
        <w:pageBreakBefore w:val="off"/>
        <w:tabs/>
        <w:wordWrap w:val="on"/>
        <w:spacing w:after="0" w:before="160"/>
        <w:ind w:left="0" w:right="0"/>
        <w:jc w:val="left"/>
        <w:textAlignment w:val="auto"/>
        <w:rPr>
          <w:sz w:val="24"/>
        </w:rPr>
      </w:pPr>
      <w:bookmarkStart w:id="1243" w:name=""/>
      <w:r>
        <w:rPr>
          <w:rFonts w:ascii="宋体" w:cs="宋体" w:eastAsia="宋体" w:hAnsi="宋体"/>
          <w:sz w:val="24"/>
          <w:spacing w:val="0"/>
          <w:b w:val="on"/>
          <w:i w:val="off"/>
        </w:rPr>
        <w:t>Su-57雷达在空战中的应用案例</w:t>
      </w:r>
      <w:r>
        <w:rPr>
          <w:rFonts w:ascii="宋体" w:cs="宋体" w:eastAsia="宋体" w:hAnsi="宋体"/>
          <w:sz w:val="24"/>
          <w:spacing w:val="0"/>
          <w:b w:val="off"/>
          <w:i w:val="off"/>
        </w:rPr>
        <w:t>：在顿巴斯战役中，Su-57雷达利用其L波段探测能力，在35公里处发现F-22战斗机，随后通过X波段雷达和101KS红外系统协同工作，在200公里外引导8架苏-34投放滑翔炸弹，成功摧毁16个乌军装甲目标。展示了苏-57雷达在复杂战场环境下的多目标处理能力和战术协同优势。</w:t>
      </w:r>
      <w:bookmarkEnd w:id="1243"/>
    </w:p>
    <w:p>
      <w:pPr>
        <w:pageBreakBefore w:val="off"/>
        <w:tabs/>
        <w:wordWrap w:val="on"/>
        <w:spacing w:after="0" w:before="160"/>
        <w:ind w:left="0" w:right="0"/>
        <w:jc w:val="left"/>
        <w:textAlignment w:val="auto"/>
        <w:rPr>
          <w:sz w:val="24"/>
        </w:rPr>
      </w:pPr>
      <w:bookmarkStart w:id="1244" w:name=""/>
      <w:r>
        <w:rPr>
          <w:rFonts w:ascii="宋体" w:cs="宋体" w:eastAsia="宋体" w:hAnsi="宋体"/>
          <w:sz w:val="24"/>
          <w:spacing w:val="0"/>
          <w:b w:val="on"/>
          <w:i w:val="off"/>
        </w:rPr>
        <w:t>4.2 防空场景</w:t>
      </w:r>
      <w:bookmarkEnd w:id="1244"/>
    </w:p>
    <w:p>
      <w:pPr>
        <w:pageBreakBefore w:val="off"/>
        <w:tabs/>
        <w:wordWrap w:val="on"/>
        <w:spacing w:after="0" w:before="160"/>
        <w:ind w:left="0" w:right="0"/>
        <w:jc w:val="left"/>
        <w:textAlignment w:val="auto"/>
        <w:rPr>
          <w:sz w:val="24"/>
        </w:rPr>
      </w:pPr>
      <w:bookmarkStart w:id="1245" w:name=""/>
      <w:r>
        <w:rPr>
          <w:rFonts w:ascii="宋体" w:cs="宋体" w:eastAsia="宋体" w:hAnsi="宋体"/>
          <w:sz w:val="24"/>
          <w:spacing w:val="0"/>
          <w:b w:val="off"/>
          <w:i w:val="off"/>
        </w:rPr>
        <w:t>防空场景中，雷达参数直接影响防空系统的预警时间、拦截概率和防御范围。</w:t>
      </w:r>
      <w:bookmarkEnd w:id="1245"/>
    </w:p>
    <w:p>
      <w:pPr>
        <w:pageBreakBefore w:val="off"/>
        <w:tabs/>
        <w:wordWrap w:val="on"/>
        <w:spacing w:after="0" w:before="160"/>
        <w:ind w:left="0" w:right="0"/>
        <w:jc w:val="left"/>
        <w:textAlignment w:val="auto"/>
        <w:rPr>
          <w:sz w:val="20"/>
        </w:rPr>
      </w:pPr>
      <w:bookmarkStart w:id="1246" w:name=""/>
      <w:r>
        <w:rPr>
          <w:rFonts w:ascii="宋体" w:cs="宋体" w:eastAsia="宋体" w:hAnsi="宋体"/>
          <w:sz w:val="20"/>
          <w:spacing w:val="0"/>
          <w:b w:val="on"/>
          <w:i w:val="off"/>
        </w:rPr>
        <w:t>4.2.1 防空雷达的核心参数需求</w:t>
      </w:r>
      <w:bookmarkEnd w:id="1246"/>
    </w:p>
    <w:p>
      <w:pPr>
        <w:pageBreakBefore w:val="off"/>
        <w:numPr>
          <w:ilvl w:val="0"/>
          <w:numId w:val="31"/>
        </w:numPr>
        <w:tabs/>
        <w:wordWrap w:val="on"/>
        <w:spacing w:after="0" w:before="160"/>
        <w:ind w:hanging="440" w:left="440" w:right="0"/>
        <w:jc w:val="left"/>
        <w:textAlignment w:val="auto"/>
        <w:rPr>
          <w:sz w:val="24"/>
        </w:rPr>
      </w:pPr>
      <w:bookmarkStart w:id="1247" w:name=""/>
      <w:r>
        <w:rPr>
          <w:rFonts w:ascii="宋体" w:cs="宋体" w:eastAsia="宋体" w:hAnsi="宋体"/>
          <w:sz w:val="24"/>
          <w:spacing w:val="0"/>
          <w:b w:val="on"/>
          <w:i w:val="off"/>
        </w:rPr>
        <w:t>探测距离</w:t>
      </w:r>
      <w:r>
        <w:rPr>
          <w:rFonts w:ascii="宋体" w:cs="宋体" w:eastAsia="宋体" w:hAnsi="宋体"/>
          <w:sz w:val="24"/>
          <w:spacing w:val="0"/>
          <w:b w:val="off"/>
          <w:i w:val="off"/>
        </w:rPr>
        <w:t>：需要远距离探测能力，提供充足预警时间</w:t>
      </w:r>
      <w:bookmarkEnd w:id="1247"/>
    </w:p>
    <w:p>
      <w:pPr>
        <w:pageBreakBefore w:val="off"/>
        <w:numPr>
          <w:ilvl w:val="0"/>
          <w:numId w:val="31"/>
        </w:numPr>
        <w:tabs/>
        <w:wordWrap w:val="on"/>
        <w:spacing w:after="0" w:before="160"/>
        <w:ind w:hanging="440" w:left="440" w:right="0"/>
        <w:jc w:val="left"/>
        <w:textAlignment w:val="auto"/>
        <w:rPr>
          <w:sz w:val="24"/>
        </w:rPr>
      </w:pPr>
      <w:bookmarkStart w:id="1248" w:name=""/>
      <w:r>
        <w:rPr>
          <w:rFonts w:ascii="宋体" w:cs="宋体" w:eastAsia="宋体" w:hAnsi="宋体"/>
          <w:sz w:val="24"/>
          <w:spacing w:val="0"/>
          <w:b w:val="on"/>
          <w:i w:val="off"/>
        </w:rPr>
        <w:t>多目标处理能力</w:t>
      </w:r>
      <w:r>
        <w:rPr>
          <w:rFonts w:ascii="宋体" w:cs="宋体" w:eastAsia="宋体" w:hAnsi="宋体"/>
          <w:sz w:val="24"/>
          <w:spacing w:val="0"/>
          <w:b w:val="off"/>
          <w:i w:val="off"/>
        </w:rPr>
        <w:t>：需要同时处理大量目标的能力</w:t>
      </w:r>
      <w:bookmarkEnd w:id="1248"/>
    </w:p>
    <w:p>
      <w:pPr>
        <w:pageBreakBefore w:val="off"/>
        <w:numPr>
          <w:ilvl w:val="0"/>
          <w:numId w:val="31"/>
        </w:numPr>
        <w:tabs/>
        <w:wordWrap w:val="on"/>
        <w:spacing w:after="0" w:before="160"/>
        <w:ind w:hanging="440" w:left="440" w:right="0"/>
        <w:jc w:val="left"/>
        <w:textAlignment w:val="auto"/>
        <w:rPr>
          <w:sz w:val="24"/>
        </w:rPr>
      </w:pPr>
      <w:bookmarkStart w:id="1249" w:name=""/>
      <w:r>
        <w:rPr>
          <w:rFonts w:ascii="宋体" w:cs="宋体" w:eastAsia="宋体" w:hAnsi="宋体"/>
          <w:sz w:val="24"/>
          <w:spacing w:val="0"/>
          <w:b w:val="on"/>
          <w:i w:val="off"/>
        </w:rPr>
        <w:t>抗干扰能力</w:t>
      </w:r>
      <w:r>
        <w:rPr>
          <w:rFonts w:ascii="宋体" w:cs="宋体" w:eastAsia="宋体" w:hAnsi="宋体"/>
          <w:sz w:val="24"/>
          <w:spacing w:val="0"/>
          <w:b w:val="off"/>
          <w:i w:val="off"/>
        </w:rPr>
        <w:t>：需要在复杂电磁环境中保持稳定工作</w:t>
      </w:r>
      <w:bookmarkEnd w:id="1249"/>
    </w:p>
    <w:p>
      <w:pPr>
        <w:pageBreakBefore w:val="off"/>
        <w:numPr>
          <w:ilvl w:val="0"/>
          <w:numId w:val="31"/>
        </w:numPr>
        <w:tabs/>
        <w:wordWrap w:val="on"/>
        <w:spacing w:after="0" w:before="160"/>
        <w:ind w:hanging="440" w:left="440" w:right="0"/>
        <w:jc w:val="left"/>
        <w:textAlignment w:val="auto"/>
        <w:rPr>
          <w:sz w:val="24"/>
        </w:rPr>
      </w:pPr>
      <w:bookmarkStart w:id="1250" w:name=""/>
      <w:r>
        <w:rPr>
          <w:rFonts w:ascii="宋体" w:cs="宋体" w:eastAsia="宋体" w:hAnsi="宋体"/>
          <w:sz w:val="24"/>
          <w:spacing w:val="0"/>
          <w:b w:val="on"/>
          <w:i w:val="off"/>
        </w:rPr>
        <w:t>跟踪精度</w:t>
      </w:r>
      <w:r>
        <w:rPr>
          <w:rFonts w:ascii="宋体" w:cs="宋体" w:eastAsia="宋体" w:hAnsi="宋体"/>
          <w:sz w:val="24"/>
          <w:spacing w:val="0"/>
          <w:b w:val="off"/>
          <w:i w:val="off"/>
        </w:rPr>
        <w:t>：需要高精度跟踪能力，支持精确拦截</w:t>
      </w:r>
      <w:bookmarkEnd w:id="1250"/>
    </w:p>
    <w:p>
      <w:pPr>
        <w:pageBreakBefore w:val="off"/>
        <w:numPr>
          <w:ilvl w:val="0"/>
          <w:numId w:val="31"/>
        </w:numPr>
        <w:tabs/>
        <w:wordWrap w:val="on"/>
        <w:spacing w:after="0" w:before="160"/>
        <w:ind w:hanging="440" w:left="440" w:right="0"/>
        <w:jc w:val="left"/>
        <w:textAlignment w:val="auto"/>
        <w:rPr>
          <w:sz w:val="24"/>
        </w:rPr>
      </w:pPr>
      <w:bookmarkStart w:id="1251" w:name=""/>
      <w:r>
        <w:rPr>
          <w:rFonts w:ascii="宋体" w:cs="宋体" w:eastAsia="宋体" w:hAnsi="宋体"/>
          <w:sz w:val="24"/>
          <w:spacing w:val="0"/>
          <w:b w:val="on"/>
          <w:i w:val="off"/>
        </w:rPr>
        <w:t>快速反应能力</w:t>
      </w:r>
      <w:r>
        <w:rPr>
          <w:rFonts w:ascii="宋体" w:cs="宋体" w:eastAsia="宋体" w:hAnsi="宋体"/>
          <w:sz w:val="24"/>
          <w:spacing w:val="0"/>
          <w:b w:val="off"/>
          <w:i w:val="off"/>
        </w:rPr>
        <w:t>：需要快速从探测到拦截的响应能力</w:t>
      </w:r>
      <w:bookmarkEnd w:id="1251"/>
    </w:p>
    <w:p>
      <w:pPr>
        <w:pageBreakBefore w:val="off"/>
        <w:tabs/>
        <w:wordWrap w:val="on"/>
        <w:spacing w:after="0" w:before="160"/>
        <w:ind w:left="0" w:right="0"/>
        <w:jc w:val="left"/>
        <w:textAlignment w:val="auto"/>
        <w:rPr>
          <w:sz w:val="20"/>
        </w:rPr>
      </w:pPr>
      <w:bookmarkStart w:id="1252" w:name=""/>
      <w:r>
        <w:rPr>
          <w:rFonts w:ascii="宋体" w:cs="宋体" w:eastAsia="宋体" w:hAnsi="宋体"/>
          <w:sz w:val="20"/>
          <w:spacing w:val="0"/>
          <w:b w:val="on"/>
          <w:i w:val="off"/>
        </w:rPr>
        <w:t>4.2.2 AN/MPQ-65雷达参数与应用</w:t>
      </w:r>
      <w:bookmarkEnd w:id="1252"/>
    </w:p>
    <w:p>
      <w:pPr>
        <w:pageBreakBefore w:val="off"/>
        <w:tabs/>
        <w:wordWrap w:val="on"/>
        <w:spacing w:after="0" w:before="160"/>
        <w:ind w:left="0" w:right="0"/>
        <w:jc w:val="left"/>
        <w:textAlignment w:val="auto"/>
        <w:rPr>
          <w:sz w:val="24"/>
        </w:rPr>
      </w:pPr>
      <w:bookmarkStart w:id="1253" w:name=""/>
      <w:r>
        <w:rPr>
          <w:rFonts w:ascii="宋体" w:cs="宋体" w:eastAsia="宋体" w:hAnsi="宋体"/>
          <w:sz w:val="24"/>
          <w:spacing w:val="0"/>
          <w:b w:val="off"/>
          <w:i w:val="off"/>
        </w:rPr>
        <w:t>AN/MPQ-65雷达是美国爱国者防空系统的核心雷达，具有以下核心参数：</w:t>
      </w:r>
      <w:bookmarkEnd w:id="1253"/>
    </w:p>
    <w:p>
      <w:pPr>
        <w:pageBreakBefore w:val="off"/>
        <w:numPr>
          <w:ilvl w:val="0"/>
          <w:numId w:val="32"/>
        </w:numPr>
        <w:tabs/>
        <w:wordWrap w:val="on"/>
        <w:spacing w:after="0" w:before="160"/>
        <w:ind w:hanging="440" w:left="440" w:right="0"/>
        <w:jc w:val="left"/>
        <w:textAlignment w:val="auto"/>
        <w:rPr>
          <w:sz w:val="24"/>
        </w:rPr>
      </w:pPr>
      <w:bookmarkStart w:id="1254" w:name=""/>
      <w:r>
        <w:rPr>
          <w:rFonts w:ascii="宋体" w:cs="宋体" w:eastAsia="宋体" w:hAnsi="宋体"/>
          <w:sz w:val="24"/>
          <w:spacing w:val="0"/>
          <w:b w:val="on"/>
          <w:i w:val="off"/>
        </w:rPr>
        <w:t>工作波段</w:t>
      </w:r>
      <w:r>
        <w:rPr>
          <w:rFonts w:ascii="宋体" w:cs="宋体" w:eastAsia="宋体" w:hAnsi="宋体"/>
          <w:sz w:val="24"/>
          <w:spacing w:val="0"/>
          <w:b w:val="off"/>
          <w:i w:val="off"/>
        </w:rPr>
        <w:t>：C波段（5.25-5.925 GHz）</w:t>
      </w:r>
      <w:bookmarkEnd w:id="1254"/>
    </w:p>
    <w:p>
      <w:pPr>
        <w:pageBreakBefore w:val="off"/>
        <w:numPr>
          <w:ilvl w:val="0"/>
          <w:numId w:val="32"/>
        </w:numPr>
        <w:tabs/>
        <w:wordWrap w:val="on"/>
        <w:spacing w:after="0" w:before="160"/>
        <w:ind w:hanging="440" w:left="440" w:right="0"/>
        <w:jc w:val="left"/>
        <w:textAlignment w:val="auto"/>
        <w:rPr>
          <w:sz w:val="24"/>
        </w:rPr>
      </w:pPr>
      <w:bookmarkStart w:id="1255" w:name=""/>
      <w:r>
        <w:rPr>
          <w:rFonts w:ascii="宋体" w:cs="宋体" w:eastAsia="宋体" w:hAnsi="宋体"/>
          <w:sz w:val="24"/>
          <w:spacing w:val="0"/>
          <w:b w:val="on"/>
          <w:i w:val="off"/>
        </w:rPr>
        <w:t>体制</w:t>
      </w:r>
      <w:r>
        <w:rPr>
          <w:rFonts w:ascii="宋体" w:cs="宋体" w:eastAsia="宋体" w:hAnsi="宋体"/>
          <w:sz w:val="24"/>
          <w:spacing w:val="0"/>
          <w:b w:val="off"/>
          <w:i w:val="off"/>
        </w:rPr>
        <w:t>：电子扫描+机械旋转</w:t>
      </w:r>
      <w:bookmarkEnd w:id="1255"/>
    </w:p>
    <w:p>
      <w:pPr>
        <w:pageBreakBefore w:val="off"/>
        <w:numPr>
          <w:ilvl w:val="0"/>
          <w:numId w:val="32"/>
        </w:numPr>
        <w:tabs/>
        <w:wordWrap w:val="on"/>
        <w:spacing w:after="0" w:before="160"/>
        <w:ind w:hanging="440" w:left="440" w:right="0"/>
        <w:jc w:val="left"/>
        <w:textAlignment w:val="auto"/>
        <w:rPr>
          <w:sz w:val="24"/>
        </w:rPr>
      </w:pPr>
      <w:bookmarkStart w:id="1256" w:name=""/>
      <w:r>
        <w:rPr>
          <w:rFonts w:ascii="宋体" w:cs="宋体" w:eastAsia="宋体" w:hAnsi="宋体"/>
          <w:sz w:val="24"/>
          <w:spacing w:val="0"/>
          <w:b w:val="on"/>
          <w:i w:val="off"/>
        </w:rPr>
        <w:t>探测距离</w:t>
      </w:r>
      <w:r>
        <w:rPr>
          <w:rFonts w:ascii="宋体" w:cs="宋体" w:eastAsia="宋体" w:hAnsi="宋体"/>
          <w:sz w:val="24"/>
          <w:spacing w:val="0"/>
          <w:b w:val="off"/>
          <w:i w:val="off"/>
        </w:rPr>
        <w:t>：</w:t>
      </w:r>
      <w:bookmarkEnd w:id="1256"/>
    </w:p>
    <w:p>
      <w:pPr>
        <w:pageBreakBefore w:val="off"/>
        <w:numPr>
          <w:ilvl w:val="1"/>
          <w:numId w:val="33"/>
        </w:numPr>
        <w:tabs/>
        <w:wordWrap w:val="on"/>
        <w:spacing w:after="0" w:before="160"/>
        <w:ind w:hanging="440" w:left="880" w:right="0"/>
        <w:jc w:val="left"/>
        <w:textAlignment w:val="auto"/>
        <w:rPr>
          <w:sz w:val="24"/>
        </w:rPr>
      </w:pPr>
      <w:bookmarkStart w:id="1257" w:name=""/>
      <w:r>
        <w:rPr>
          <w:rFonts w:ascii="宋体" w:cs="宋体" w:eastAsia="宋体" w:hAnsi="宋体"/>
          <w:sz w:val="24"/>
          <w:spacing w:val="0"/>
          <w:b w:val="off"/>
          <w:i w:val="off"/>
        </w:rPr>
        <w:t>对飞机：200-250公里</w:t>
      </w:r>
      <w:bookmarkEnd w:id="1257"/>
    </w:p>
    <w:p>
      <w:pPr>
        <w:pageBreakBefore w:val="off"/>
        <w:numPr>
          <w:ilvl w:val="1"/>
          <w:numId w:val="33"/>
        </w:numPr>
        <w:tabs/>
        <w:wordWrap w:val="on"/>
        <w:spacing w:after="0" w:before="160"/>
        <w:ind w:hanging="440" w:left="880" w:right="0"/>
        <w:jc w:val="left"/>
        <w:textAlignment w:val="auto"/>
        <w:rPr>
          <w:sz w:val="24"/>
        </w:rPr>
      </w:pPr>
      <w:bookmarkStart w:id="1258" w:name=""/>
      <w:r>
        <w:rPr>
          <w:rFonts w:ascii="宋体" w:cs="宋体" w:eastAsia="宋体" w:hAnsi="宋体"/>
          <w:sz w:val="24"/>
          <w:spacing w:val="0"/>
          <w:b w:val="off"/>
          <w:i w:val="off"/>
        </w:rPr>
        <w:t>对弹道导弹：100-120公里</w:t>
      </w:r>
      <w:bookmarkEnd w:id="1258"/>
    </w:p>
    <w:p>
      <w:pPr>
        <w:pageBreakBefore w:val="off"/>
        <w:numPr>
          <w:ilvl w:val="1"/>
          <w:numId w:val="33"/>
        </w:numPr>
        <w:tabs/>
        <w:wordWrap w:val="on"/>
        <w:spacing w:after="0" w:before="160"/>
        <w:ind w:hanging="440" w:left="880" w:right="0"/>
        <w:jc w:val="left"/>
        <w:textAlignment w:val="auto"/>
        <w:rPr>
          <w:sz w:val="24"/>
        </w:rPr>
      </w:pPr>
      <w:bookmarkStart w:id="1259" w:name=""/>
      <w:r>
        <w:rPr>
          <w:rFonts w:ascii="宋体" w:cs="宋体" w:eastAsia="宋体" w:hAnsi="宋体"/>
          <w:sz w:val="24"/>
          <w:spacing w:val="0"/>
          <w:b w:val="off"/>
          <w:i w:val="off"/>
        </w:rPr>
        <w:t>对巡航导弹：50-60公里</w:t>
      </w:r>
      <w:bookmarkEnd w:id="1259"/>
    </w:p>
    <w:p>
      <w:pPr>
        <w:pageBreakBefore w:val="off"/>
        <w:numPr>
          <w:ilvl w:val="0"/>
          <w:numId w:val="32"/>
        </w:numPr>
        <w:tabs/>
        <w:wordWrap w:val="on"/>
        <w:spacing w:after="0" w:before="160"/>
        <w:ind w:hanging="440" w:left="440" w:right="0"/>
        <w:jc w:val="left"/>
        <w:textAlignment w:val="auto"/>
        <w:rPr>
          <w:sz w:val="24"/>
        </w:rPr>
      </w:pPr>
      <w:bookmarkStart w:id="1260" w:name=""/>
      <w:r>
        <w:rPr>
          <w:rFonts w:ascii="宋体" w:cs="宋体" w:eastAsia="宋体" w:hAnsi="宋体"/>
          <w:sz w:val="24"/>
          <w:spacing w:val="0"/>
          <w:b w:val="on"/>
          <w:i w:val="off"/>
        </w:rPr>
        <w:t>分辨率</w:t>
      </w:r>
      <w:r>
        <w:rPr>
          <w:rFonts w:ascii="宋体" w:cs="宋体" w:eastAsia="宋体" w:hAnsi="宋体"/>
          <w:sz w:val="24"/>
          <w:spacing w:val="0"/>
          <w:b w:val="off"/>
          <w:i w:val="off"/>
        </w:rPr>
        <w:t>：</w:t>
      </w:r>
      <w:bookmarkEnd w:id="1260"/>
    </w:p>
    <w:p>
      <w:pPr>
        <w:pageBreakBefore w:val="off"/>
        <w:numPr>
          <w:ilvl w:val="1"/>
          <w:numId w:val="34"/>
        </w:numPr>
        <w:tabs/>
        <w:wordWrap w:val="on"/>
        <w:spacing w:after="0" w:before="160"/>
        <w:ind w:hanging="440" w:left="880" w:right="0"/>
        <w:jc w:val="left"/>
        <w:textAlignment w:val="auto"/>
        <w:rPr>
          <w:sz w:val="24"/>
        </w:rPr>
      </w:pPr>
      <w:bookmarkStart w:id="1261" w:name=""/>
      <w:r>
        <w:rPr>
          <w:rFonts w:ascii="宋体" w:cs="宋体" w:eastAsia="宋体" w:hAnsi="宋体"/>
          <w:sz w:val="24"/>
          <w:spacing w:val="0"/>
          <w:b w:val="off"/>
          <w:i w:val="off"/>
        </w:rPr>
        <w:t>距离分辨率：小于5米</w:t>
      </w:r>
      <w:bookmarkEnd w:id="1261"/>
    </w:p>
    <w:p>
      <w:pPr>
        <w:pageBreakBefore w:val="off"/>
        <w:numPr>
          <w:ilvl w:val="1"/>
          <w:numId w:val="34"/>
        </w:numPr>
        <w:tabs/>
        <w:wordWrap w:val="on"/>
        <w:spacing w:after="0" w:before="160"/>
        <w:ind w:hanging="440" w:left="880" w:right="0"/>
        <w:jc w:val="left"/>
        <w:textAlignment w:val="auto"/>
        <w:rPr>
          <w:sz w:val="24"/>
        </w:rPr>
      </w:pPr>
      <w:bookmarkStart w:id="1262" w:name=""/>
      <w:r>
        <w:rPr>
          <w:rFonts w:ascii="宋体" w:cs="宋体" w:eastAsia="宋体" w:hAnsi="宋体"/>
          <w:sz w:val="24"/>
          <w:spacing w:val="0"/>
          <w:b w:val="off"/>
          <w:i w:val="off"/>
        </w:rPr>
        <w:t>角度分辨率：小于0.5毫弧度</w:t>
      </w:r>
      <w:bookmarkEnd w:id="1262"/>
    </w:p>
    <w:p>
      <w:pPr>
        <w:pageBreakBefore w:val="off"/>
        <w:numPr>
          <w:ilvl w:val="0"/>
          <w:numId w:val="32"/>
        </w:numPr>
        <w:tabs/>
        <w:wordWrap w:val="on"/>
        <w:spacing w:after="0" w:before="160"/>
        <w:ind w:hanging="440" w:left="440" w:right="0"/>
        <w:jc w:val="left"/>
        <w:textAlignment w:val="auto"/>
        <w:rPr>
          <w:sz w:val="24"/>
        </w:rPr>
      </w:pPr>
      <w:bookmarkStart w:id="1263" w:name=""/>
      <w:r>
        <w:rPr>
          <w:rFonts w:ascii="宋体" w:cs="宋体" w:eastAsia="宋体" w:hAnsi="宋体"/>
          <w:sz w:val="24"/>
          <w:spacing w:val="0"/>
          <w:b w:val="on"/>
          <w:i w:val="off"/>
        </w:rPr>
        <w:t>多目标处理能力</w:t>
      </w:r>
      <w:r>
        <w:rPr>
          <w:rFonts w:ascii="宋体" w:cs="宋体" w:eastAsia="宋体" w:hAnsi="宋体"/>
          <w:sz w:val="24"/>
          <w:spacing w:val="0"/>
          <w:b w:val="off"/>
          <w:i w:val="off"/>
        </w:rPr>
        <w:t>：可同时跟踪200+目标，引导16-24枚导弹</w:t>
      </w:r>
      <w:bookmarkEnd w:id="1263"/>
    </w:p>
    <w:p>
      <w:pPr>
        <w:pageBreakBefore w:val="off"/>
        <w:numPr>
          <w:ilvl w:val="0"/>
          <w:numId w:val="32"/>
        </w:numPr>
        <w:tabs/>
        <w:wordWrap w:val="on"/>
        <w:spacing w:after="0" w:before="160"/>
        <w:ind w:hanging="440" w:left="440" w:right="0"/>
        <w:jc w:val="left"/>
        <w:textAlignment w:val="auto"/>
        <w:rPr>
          <w:sz w:val="24"/>
        </w:rPr>
      </w:pPr>
      <w:bookmarkStart w:id="1264" w:name=""/>
      <w:r>
        <w:rPr>
          <w:rFonts w:ascii="宋体" w:cs="宋体" w:eastAsia="宋体" w:hAnsi="宋体"/>
          <w:sz w:val="24"/>
          <w:spacing w:val="0"/>
          <w:b w:val="on"/>
          <w:i w:val="off"/>
        </w:rPr>
        <w:t>抗干扰能力</w:t>
      </w:r>
      <w:r>
        <w:rPr>
          <w:rFonts w:ascii="宋体" w:cs="宋体" w:eastAsia="宋体" w:hAnsi="宋体"/>
          <w:sz w:val="24"/>
          <w:spacing w:val="0"/>
          <w:b w:val="off"/>
          <w:i w:val="off"/>
        </w:rPr>
        <w:t>：AJC约30dB，但存在360°覆盖盲区</w:t>
      </w:r>
      <w:bookmarkEnd w:id="1264"/>
    </w:p>
    <w:p>
      <w:pPr>
        <w:pageBreakBefore w:val="off"/>
        <w:numPr>
          <w:ilvl w:val="0"/>
          <w:numId w:val="32"/>
        </w:numPr>
        <w:tabs/>
        <w:wordWrap w:val="on"/>
        <w:spacing w:after="0" w:before="160"/>
        <w:ind w:hanging="440" w:left="440" w:right="0"/>
        <w:jc w:val="left"/>
        <w:textAlignment w:val="auto"/>
        <w:rPr>
          <w:sz w:val="24"/>
        </w:rPr>
      </w:pPr>
      <w:bookmarkStart w:id="1265" w:name=""/>
      <w:r>
        <w:rPr>
          <w:rFonts w:ascii="宋体" w:cs="宋体" w:eastAsia="宋体" w:hAnsi="宋体"/>
          <w:sz w:val="24"/>
          <w:spacing w:val="0"/>
          <w:b w:val="on"/>
          <w:i w:val="off"/>
        </w:rPr>
        <w:t>扫描范围</w:t>
      </w:r>
      <w:r>
        <w:rPr>
          <w:rFonts w:ascii="宋体" w:cs="宋体" w:eastAsia="宋体" w:hAnsi="宋体"/>
          <w:sz w:val="24"/>
          <w:spacing w:val="0"/>
          <w:b w:val="off"/>
          <w:i w:val="off"/>
        </w:rPr>
        <w:t>：方位360°，俯仰0-90°</w:t>
      </w:r>
      <w:bookmarkEnd w:id="1265"/>
    </w:p>
    <w:p>
      <w:pPr>
        <w:pageBreakBefore w:val="off"/>
        <w:tabs/>
        <w:wordWrap w:val="on"/>
        <w:spacing w:after="0" w:before="160"/>
        <w:ind w:left="0" w:right="0"/>
        <w:jc w:val="left"/>
        <w:textAlignment w:val="auto"/>
        <w:rPr>
          <w:sz w:val="24"/>
        </w:rPr>
      </w:pPr>
      <w:bookmarkStart w:id="1266" w:name=""/>
      <w:r>
        <w:rPr>
          <w:rFonts w:ascii="宋体" w:cs="宋体" w:eastAsia="宋体" w:hAnsi="宋体"/>
          <w:sz w:val="24"/>
          <w:spacing w:val="0"/>
          <w:b w:val="on"/>
          <w:i w:val="off"/>
        </w:rPr>
        <w:t>AN/MPQ-65雷达在防空中的应用案例</w:t>
      </w:r>
      <w:r>
        <w:rPr>
          <w:rFonts w:ascii="宋体" w:cs="宋体" w:eastAsia="宋体" w:hAnsi="宋体"/>
          <w:sz w:val="24"/>
          <w:spacing w:val="0"/>
          <w:b w:val="off"/>
          <w:i w:val="off"/>
        </w:rPr>
        <w:t>：在乌克兰哈尔科夫战役中，AN/MPQ-65雷达探测到370公里外的苏-57战斗机，随后引导PAC-3导弹实施拦截。在实战中，爱国者系统的拦截概率约为95%，但在面对高超音速导弹和隐身目标时，其性能会受到一定影响。</w:t>
      </w:r>
      <w:bookmarkEnd w:id="1266"/>
    </w:p>
    <w:p>
      <w:pPr>
        <w:pageBreakBefore w:val="off"/>
        <w:tabs/>
        <w:wordWrap w:val="on"/>
        <w:spacing w:after="0" w:before="160"/>
        <w:ind w:left="0" w:right="0"/>
        <w:jc w:val="left"/>
        <w:textAlignment w:val="auto"/>
        <w:rPr>
          <w:sz w:val="20"/>
        </w:rPr>
      </w:pPr>
      <w:bookmarkStart w:id="1267" w:name=""/>
      <w:r>
        <w:rPr>
          <w:rFonts w:ascii="宋体" w:cs="宋体" w:eastAsia="宋体" w:hAnsi="宋体"/>
          <w:sz w:val="20"/>
          <w:spacing w:val="0"/>
          <w:b w:val="on"/>
          <w:i w:val="off"/>
        </w:rPr>
        <w:t>4.2.3 S-500系统雷达参数与应用</w:t>
      </w:r>
      <w:bookmarkEnd w:id="1267"/>
    </w:p>
    <w:p>
      <w:pPr>
        <w:pageBreakBefore w:val="off"/>
        <w:tabs/>
        <w:wordWrap w:val="on"/>
        <w:spacing w:after="0" w:before="160"/>
        <w:ind w:left="0" w:right="0"/>
        <w:jc w:val="left"/>
        <w:textAlignment w:val="auto"/>
        <w:rPr>
          <w:sz w:val="24"/>
        </w:rPr>
      </w:pPr>
      <w:bookmarkStart w:id="1268" w:name=""/>
      <w:r>
        <w:rPr>
          <w:rFonts w:ascii="宋体" w:cs="宋体" w:eastAsia="宋体" w:hAnsi="宋体"/>
          <w:sz w:val="24"/>
          <w:spacing w:val="0"/>
          <w:b w:val="off"/>
          <w:i w:val="off"/>
        </w:rPr>
        <w:t>俄罗斯S-500"佩列斯拉夫"防空系统装备的55R6M"Triumfator-M"雷达是俄罗斯最强大的防空雷达之一，具有以下核心参数：</w:t>
      </w:r>
      <w:bookmarkEnd w:id="1268"/>
    </w:p>
    <w:p>
      <w:pPr>
        <w:pageBreakBefore w:val="off"/>
        <w:numPr>
          <w:ilvl w:val="0"/>
          <w:numId w:val="35"/>
        </w:numPr>
        <w:tabs/>
        <w:wordWrap w:val="on"/>
        <w:spacing w:after="0" w:before="160"/>
        <w:ind w:hanging="440" w:left="440" w:right="0"/>
        <w:jc w:val="left"/>
        <w:textAlignment w:val="auto"/>
        <w:rPr>
          <w:sz w:val="24"/>
        </w:rPr>
      </w:pPr>
      <w:bookmarkStart w:id="1269" w:name=""/>
      <w:r>
        <w:rPr>
          <w:rFonts w:ascii="宋体" w:cs="宋体" w:eastAsia="宋体" w:hAnsi="宋体"/>
          <w:sz w:val="24"/>
          <w:spacing w:val="0"/>
          <w:b w:val="on"/>
          <w:i w:val="off"/>
        </w:rPr>
        <w:t>工作波段</w:t>
      </w:r>
      <w:r>
        <w:rPr>
          <w:rFonts w:ascii="宋体" w:cs="宋体" w:eastAsia="宋体" w:hAnsi="宋体"/>
          <w:sz w:val="24"/>
          <w:spacing w:val="0"/>
          <w:b w:val="off"/>
          <w:i w:val="off"/>
        </w:rPr>
        <w:t>：S波段（2-4 GHz）</w:t>
      </w:r>
      <w:bookmarkEnd w:id="1269"/>
    </w:p>
    <w:p>
      <w:pPr>
        <w:pageBreakBefore w:val="off"/>
        <w:numPr>
          <w:ilvl w:val="0"/>
          <w:numId w:val="35"/>
        </w:numPr>
        <w:tabs/>
        <w:wordWrap w:val="on"/>
        <w:spacing w:after="0" w:before="160"/>
        <w:ind w:hanging="440" w:left="440" w:right="0"/>
        <w:jc w:val="left"/>
        <w:textAlignment w:val="auto"/>
        <w:rPr>
          <w:sz w:val="24"/>
        </w:rPr>
      </w:pPr>
      <w:bookmarkStart w:id="1270" w:name=""/>
      <w:r>
        <w:rPr>
          <w:rFonts w:ascii="宋体" w:cs="宋体" w:eastAsia="宋体" w:hAnsi="宋体"/>
          <w:sz w:val="24"/>
          <w:spacing w:val="0"/>
          <w:b w:val="on"/>
          <w:i w:val="off"/>
        </w:rPr>
        <w:t>体制</w:t>
      </w:r>
      <w:r>
        <w:rPr>
          <w:rFonts w:ascii="宋体" w:cs="宋体" w:eastAsia="宋体" w:hAnsi="宋体"/>
          <w:sz w:val="24"/>
          <w:spacing w:val="0"/>
          <w:b w:val="off"/>
          <w:i w:val="off"/>
        </w:rPr>
        <w:t>：大型机械扫描雷达</w:t>
      </w:r>
      <w:bookmarkEnd w:id="1270"/>
    </w:p>
    <w:p>
      <w:pPr>
        <w:pageBreakBefore w:val="off"/>
        <w:numPr>
          <w:ilvl w:val="1"/>
          <w:numId w:val="36"/>
        </w:numPr>
        <w:tabs/>
        <w:wordWrap w:val="on"/>
        <w:spacing w:after="0" w:before="160"/>
        <w:ind w:hanging="440" w:left="880" w:right="0"/>
        <w:jc w:val="left"/>
        <w:textAlignment w:val="auto"/>
        <w:rPr>
          <w:sz w:val="24"/>
        </w:rPr>
      </w:pPr>
      <w:bookmarkStart w:id="1271" w:name=""/>
      <w:r>
        <w:rPr>
          <w:rFonts w:ascii="宋体" w:cs="宋体" w:eastAsia="宋体" w:hAnsi="宋体"/>
          <w:sz w:val="24"/>
          <w:spacing w:val="0"/>
          <w:b w:val="off"/>
          <w:i w:val="off"/>
        </w:rPr>
        <w:t>探测距离：对弹道导弹：约500公里</w:t>
      </w:r>
      <w:bookmarkEnd w:id="1271"/>
    </w:p>
    <w:p>
      <w:pPr>
        <w:pageBreakBefore w:val="off"/>
        <w:numPr>
          <w:ilvl w:val="1"/>
          <w:numId w:val="36"/>
        </w:numPr>
        <w:tabs/>
        <w:wordWrap w:val="on"/>
        <w:spacing w:after="0" w:before="160"/>
        <w:ind w:hanging="440" w:left="880" w:right="0"/>
        <w:jc w:val="left"/>
        <w:textAlignment w:val="auto"/>
        <w:rPr>
          <w:sz w:val="24"/>
        </w:rPr>
      </w:pPr>
      <w:bookmarkStart w:id="1272" w:name=""/>
      <w:r>
        <w:rPr>
          <w:rFonts w:ascii="宋体" w:cs="宋体" w:eastAsia="宋体" w:hAnsi="宋体"/>
          <w:sz w:val="24"/>
          <w:spacing w:val="0"/>
          <w:b w:val="off"/>
          <w:i w:val="off"/>
        </w:rPr>
        <w:t>对隐身目标：约300公里</w:t>
      </w:r>
      <w:bookmarkEnd w:id="1272"/>
    </w:p>
    <w:p>
      <w:pPr>
        <w:pageBreakBefore w:val="off"/>
        <w:numPr>
          <w:ilvl w:val="0"/>
          <w:numId w:val="35"/>
        </w:numPr>
        <w:tabs/>
        <w:wordWrap w:val="on"/>
        <w:spacing w:after="0" w:before="160"/>
        <w:ind w:hanging="440" w:left="440" w:right="0"/>
        <w:jc w:val="left"/>
        <w:textAlignment w:val="auto"/>
        <w:rPr>
          <w:sz w:val="24"/>
        </w:rPr>
      </w:pPr>
      <w:bookmarkStart w:id="1273" w:name=""/>
      <w:r>
        <w:rPr>
          <w:rFonts w:ascii="宋体" w:cs="宋体" w:eastAsia="宋体" w:hAnsi="宋体"/>
          <w:sz w:val="24"/>
          <w:spacing w:val="0"/>
          <w:b w:val="on"/>
          <w:i w:val="off"/>
        </w:rPr>
        <w:t>分辨率</w:t>
      </w:r>
      <w:r>
        <w:rPr>
          <w:rFonts w:ascii="宋体" w:cs="宋体" w:eastAsia="宋体" w:hAnsi="宋体"/>
          <w:sz w:val="24"/>
          <w:spacing w:val="0"/>
          <w:b w:val="off"/>
          <w:i w:val="off"/>
        </w:rPr>
        <w:t>：较低，但覆盖范围广</w:t>
      </w:r>
      <w:bookmarkEnd w:id="1273"/>
    </w:p>
    <w:p>
      <w:pPr>
        <w:pageBreakBefore w:val="off"/>
        <w:numPr>
          <w:ilvl w:val="0"/>
          <w:numId w:val="35"/>
        </w:numPr>
        <w:tabs/>
        <w:wordWrap w:val="on"/>
        <w:spacing w:after="0" w:before="160"/>
        <w:ind w:hanging="440" w:left="440" w:right="0"/>
        <w:jc w:val="left"/>
        <w:textAlignment w:val="auto"/>
        <w:rPr>
          <w:sz w:val="24"/>
        </w:rPr>
      </w:pPr>
      <w:bookmarkStart w:id="1274" w:name=""/>
      <w:r>
        <w:rPr>
          <w:rFonts w:ascii="宋体" w:cs="宋体" w:eastAsia="宋体" w:hAnsi="宋体"/>
          <w:sz w:val="24"/>
          <w:spacing w:val="0"/>
          <w:b w:val="on"/>
          <w:i w:val="off"/>
        </w:rPr>
        <w:t>多目标处理能力</w:t>
      </w:r>
      <w:r>
        <w:rPr>
          <w:rFonts w:ascii="宋体" w:cs="宋体" w:eastAsia="宋体" w:hAnsi="宋体"/>
          <w:sz w:val="24"/>
          <w:spacing w:val="0"/>
          <w:b w:val="off"/>
          <w:i w:val="off"/>
        </w:rPr>
        <w:t>：可同时处理数十个目标</w:t>
      </w:r>
      <w:bookmarkEnd w:id="1274"/>
    </w:p>
    <w:p>
      <w:pPr>
        <w:pageBreakBefore w:val="off"/>
        <w:numPr>
          <w:ilvl w:val="0"/>
          <w:numId w:val="35"/>
        </w:numPr>
        <w:tabs/>
        <w:wordWrap w:val="on"/>
        <w:spacing w:after="0" w:before="160"/>
        <w:ind w:hanging="440" w:left="440" w:right="0"/>
        <w:jc w:val="left"/>
        <w:textAlignment w:val="auto"/>
        <w:rPr>
          <w:sz w:val="24"/>
        </w:rPr>
      </w:pPr>
      <w:bookmarkStart w:id="1275" w:name=""/>
      <w:r>
        <w:rPr>
          <w:rFonts w:ascii="宋体" w:cs="宋体" w:eastAsia="宋体" w:hAnsi="宋体"/>
          <w:sz w:val="24"/>
          <w:spacing w:val="0"/>
          <w:b w:val="on"/>
          <w:i w:val="off"/>
        </w:rPr>
        <w:t>抗干扰能力</w:t>
      </w:r>
      <w:r>
        <w:rPr>
          <w:rFonts w:ascii="宋体" w:cs="宋体" w:eastAsia="宋体" w:hAnsi="宋体"/>
          <w:sz w:val="24"/>
          <w:spacing w:val="0"/>
          <w:b w:val="off"/>
          <w:i w:val="off"/>
        </w:rPr>
        <w:t>：AJC约30dB，但抗干扰能力有限</w:t>
      </w:r>
      <w:bookmarkEnd w:id="1275"/>
    </w:p>
    <w:p>
      <w:pPr>
        <w:pageBreakBefore w:val="off"/>
        <w:numPr>
          <w:ilvl w:val="0"/>
          <w:numId w:val="35"/>
        </w:numPr>
        <w:tabs/>
        <w:wordWrap w:val="on"/>
        <w:spacing w:after="0" w:before="160"/>
        <w:ind w:hanging="440" w:left="440" w:right="0"/>
        <w:jc w:val="left"/>
        <w:textAlignment w:val="auto"/>
        <w:rPr>
          <w:sz w:val="24"/>
        </w:rPr>
      </w:pPr>
      <w:bookmarkStart w:id="1276" w:name=""/>
      <w:r>
        <w:rPr>
          <w:rFonts w:ascii="宋体" w:cs="宋体" w:eastAsia="宋体" w:hAnsi="宋体"/>
          <w:sz w:val="24"/>
          <w:spacing w:val="0"/>
          <w:b w:val="on"/>
          <w:i w:val="off"/>
        </w:rPr>
        <w:t>扫描范围</w:t>
      </w:r>
      <w:r>
        <w:rPr>
          <w:rFonts w:ascii="宋体" w:cs="宋体" w:eastAsia="宋体" w:hAnsi="宋体"/>
          <w:sz w:val="24"/>
          <w:spacing w:val="0"/>
          <w:b w:val="off"/>
          <w:i w:val="off"/>
        </w:rPr>
        <w:t>：广域覆盖</w:t>
      </w:r>
      <w:bookmarkEnd w:id="1276"/>
    </w:p>
    <w:p>
      <w:pPr>
        <w:pageBreakBefore w:val="off"/>
        <w:tabs/>
        <w:wordWrap w:val="on"/>
        <w:spacing w:after="0" w:before="160"/>
        <w:ind w:left="0" w:right="0"/>
        <w:jc w:val="left"/>
        <w:textAlignment w:val="auto"/>
        <w:rPr>
          <w:sz w:val="24"/>
        </w:rPr>
      </w:pPr>
      <w:bookmarkStart w:id="1277" w:name=""/>
      <w:r>
        <w:rPr>
          <w:rFonts w:ascii="宋体" w:cs="宋体" w:eastAsia="宋体" w:hAnsi="宋体"/>
          <w:sz w:val="24"/>
          <w:spacing w:val="0"/>
          <w:b w:val="on"/>
          <w:i w:val="off"/>
        </w:rPr>
        <w:t>S-500雷达在防空中的应用案例</w:t>
      </w:r>
      <w:r>
        <w:rPr>
          <w:rFonts w:ascii="宋体" w:cs="宋体" w:eastAsia="宋体" w:hAnsi="宋体"/>
          <w:sz w:val="24"/>
          <w:spacing w:val="0"/>
          <w:b w:val="off"/>
          <w:i w:val="off"/>
        </w:rPr>
        <w:t>：S-500雷达据称能够探测和跟踪低轨道卫星，但其实际拦截能力仍存争议。在2022年俄罗斯与北约的对抗中，S-500雷达探测到数百公里外的北约战机，但未能实现有效拦截，暴露了其在实际应用中的局限性。</w:t>
      </w:r>
      <w:bookmarkEnd w:id="1277"/>
    </w:p>
    <w:p>
      <w:pPr>
        <w:pageBreakBefore w:val="off"/>
        <w:tabs/>
        <w:wordWrap w:val="on"/>
        <w:spacing w:after="0" w:before="160"/>
        <w:ind w:left="0" w:right="0"/>
        <w:jc w:val="left"/>
        <w:textAlignment w:val="auto"/>
        <w:rPr>
          <w:sz w:val="24"/>
        </w:rPr>
      </w:pPr>
      <w:bookmarkStart w:id="1278" w:name=""/>
      <w:r>
        <w:rPr>
          <w:rFonts w:ascii="宋体" w:cs="宋体" w:eastAsia="宋体" w:hAnsi="宋体"/>
          <w:sz w:val="24"/>
          <w:spacing w:val="0"/>
          <w:b w:val="on"/>
          <w:i w:val="off"/>
        </w:rPr>
        <w:t>4.3 导航场景</w:t>
      </w:r>
      <w:bookmarkEnd w:id="1278"/>
    </w:p>
    <w:p>
      <w:pPr>
        <w:pageBreakBefore w:val="off"/>
        <w:tabs/>
        <w:wordWrap w:val="on"/>
        <w:spacing w:after="0" w:before="160"/>
        <w:ind w:left="0" w:right="0"/>
        <w:jc w:val="left"/>
        <w:textAlignment w:val="auto"/>
        <w:rPr>
          <w:sz w:val="24"/>
        </w:rPr>
      </w:pPr>
      <w:bookmarkStart w:id="1279" w:name=""/>
      <w:r>
        <w:rPr>
          <w:rFonts w:ascii="宋体" w:cs="宋体" w:eastAsia="宋体" w:hAnsi="宋体"/>
          <w:sz w:val="24"/>
          <w:spacing w:val="0"/>
          <w:b w:val="off"/>
          <w:i w:val="off"/>
        </w:rPr>
        <w:t>导航场景中，雷达参数直接影响导航系统的可靠性、精度和适应性。</w:t>
      </w:r>
      <w:bookmarkEnd w:id="1279"/>
    </w:p>
    <w:p>
      <w:pPr>
        <w:pageBreakBefore w:val="off"/>
        <w:tabs/>
        <w:wordWrap w:val="on"/>
        <w:spacing w:after="0" w:before="160"/>
        <w:ind w:left="0" w:right="0"/>
        <w:jc w:val="left"/>
        <w:textAlignment w:val="auto"/>
        <w:rPr>
          <w:sz w:val="20"/>
        </w:rPr>
      </w:pPr>
      <w:bookmarkStart w:id="1280" w:name=""/>
      <w:r>
        <w:rPr>
          <w:rFonts w:ascii="宋体" w:cs="宋体" w:eastAsia="宋体" w:hAnsi="宋体"/>
          <w:sz w:val="20"/>
          <w:spacing w:val="0"/>
          <w:b w:val="on"/>
          <w:i w:val="off"/>
        </w:rPr>
        <w:t>4.3.1 导航雷达的核心参数需求</w:t>
      </w:r>
      <w:bookmarkEnd w:id="1280"/>
    </w:p>
    <w:p>
      <w:pPr>
        <w:pageBreakBefore w:val="off"/>
        <w:numPr>
          <w:ilvl w:val="0"/>
          <w:numId w:val="37"/>
        </w:numPr>
        <w:tabs/>
        <w:wordWrap w:val="on"/>
        <w:spacing w:after="0" w:before="160"/>
        <w:ind w:hanging="440" w:left="440" w:right="0"/>
        <w:jc w:val="left"/>
        <w:textAlignment w:val="auto"/>
        <w:rPr>
          <w:sz w:val="24"/>
        </w:rPr>
      </w:pPr>
      <w:bookmarkStart w:id="1281" w:name=""/>
      <w:r>
        <w:rPr>
          <w:rFonts w:ascii="宋体" w:cs="宋体" w:eastAsia="宋体" w:hAnsi="宋体"/>
          <w:sz w:val="24"/>
          <w:spacing w:val="0"/>
          <w:b w:val="on"/>
          <w:i w:val="off"/>
        </w:rPr>
        <w:t>距离分辨率</w:t>
      </w:r>
      <w:r>
        <w:rPr>
          <w:rFonts w:ascii="宋体" w:cs="宋体" w:eastAsia="宋体" w:hAnsi="宋体"/>
          <w:sz w:val="24"/>
          <w:spacing w:val="0"/>
          <w:b w:val="off"/>
          <w:i w:val="off"/>
        </w:rPr>
        <w:t>：需要高距离分辨率，准确识别目标位置</w:t>
      </w:r>
      <w:bookmarkEnd w:id="1281"/>
    </w:p>
    <w:p>
      <w:pPr>
        <w:pageBreakBefore w:val="off"/>
        <w:numPr>
          <w:ilvl w:val="0"/>
          <w:numId w:val="37"/>
        </w:numPr>
        <w:tabs/>
        <w:wordWrap w:val="on"/>
        <w:spacing w:after="0" w:before="160"/>
        <w:ind w:hanging="440" w:left="440" w:right="0"/>
        <w:jc w:val="left"/>
        <w:textAlignment w:val="auto"/>
        <w:rPr>
          <w:sz w:val="24"/>
        </w:rPr>
      </w:pPr>
      <w:bookmarkStart w:id="1282" w:name=""/>
      <w:r>
        <w:rPr>
          <w:rFonts w:ascii="宋体" w:cs="宋体" w:eastAsia="宋体" w:hAnsi="宋体"/>
          <w:sz w:val="24"/>
          <w:spacing w:val="0"/>
          <w:b w:val="on"/>
          <w:i w:val="off"/>
        </w:rPr>
        <w:t>抗杂波能力</w:t>
      </w:r>
      <w:r>
        <w:rPr>
          <w:rFonts w:ascii="宋体" w:cs="宋体" w:eastAsia="宋体" w:hAnsi="宋体"/>
          <w:sz w:val="24"/>
          <w:spacing w:val="0"/>
          <w:b w:val="off"/>
          <w:i w:val="off"/>
        </w:rPr>
        <w:t>：需要有效抑制海杂波等干扰</w:t>
      </w:r>
      <w:bookmarkEnd w:id="1282"/>
    </w:p>
    <w:p>
      <w:pPr>
        <w:pageBreakBefore w:val="off"/>
        <w:numPr>
          <w:ilvl w:val="0"/>
          <w:numId w:val="37"/>
        </w:numPr>
        <w:tabs/>
        <w:wordWrap w:val="on"/>
        <w:spacing w:after="0" w:before="160"/>
        <w:ind w:hanging="440" w:left="440" w:right="0"/>
        <w:jc w:val="left"/>
        <w:textAlignment w:val="auto"/>
        <w:rPr>
          <w:sz w:val="24"/>
        </w:rPr>
      </w:pPr>
      <w:bookmarkStart w:id="1283" w:name=""/>
      <w:r>
        <w:rPr>
          <w:rFonts w:ascii="宋体" w:cs="宋体" w:eastAsia="宋体" w:hAnsi="宋体"/>
          <w:sz w:val="24"/>
          <w:spacing w:val="0"/>
          <w:b w:val="on"/>
          <w:i w:val="off"/>
        </w:rPr>
        <w:t>覆盖范围</w:t>
      </w:r>
      <w:r>
        <w:rPr>
          <w:rFonts w:ascii="宋体" w:cs="宋体" w:eastAsia="宋体" w:hAnsi="宋体"/>
          <w:sz w:val="24"/>
          <w:spacing w:val="0"/>
          <w:b w:val="off"/>
          <w:i w:val="off"/>
        </w:rPr>
        <w:t>：需要适当的覆盖范围，满足导航需求</w:t>
      </w:r>
      <w:bookmarkEnd w:id="1283"/>
    </w:p>
    <w:p>
      <w:pPr>
        <w:pageBreakBefore w:val="off"/>
        <w:numPr>
          <w:ilvl w:val="0"/>
          <w:numId w:val="37"/>
        </w:numPr>
        <w:tabs/>
        <w:wordWrap w:val="on"/>
        <w:spacing w:after="0" w:before="160"/>
        <w:ind w:hanging="440" w:left="440" w:right="0"/>
        <w:jc w:val="left"/>
        <w:textAlignment w:val="auto"/>
        <w:rPr>
          <w:sz w:val="24"/>
        </w:rPr>
      </w:pPr>
      <w:bookmarkStart w:id="1284" w:name=""/>
      <w:r>
        <w:rPr>
          <w:rFonts w:ascii="宋体" w:cs="宋体" w:eastAsia="宋体" w:hAnsi="宋体"/>
          <w:sz w:val="24"/>
          <w:spacing w:val="0"/>
          <w:b w:val="on"/>
          <w:i w:val="off"/>
        </w:rPr>
        <w:t>更新频率</w:t>
      </w:r>
      <w:r>
        <w:rPr>
          <w:rFonts w:ascii="宋体" w:cs="宋体" w:eastAsia="宋体" w:hAnsi="宋体"/>
          <w:sz w:val="24"/>
          <w:spacing w:val="0"/>
          <w:b w:val="off"/>
          <w:i w:val="off"/>
        </w:rPr>
        <w:t>：需要较高的更新频率，提供实时导航信息</w:t>
      </w:r>
      <w:bookmarkEnd w:id="1284"/>
    </w:p>
    <w:p>
      <w:pPr>
        <w:pageBreakBefore w:val="off"/>
        <w:numPr>
          <w:ilvl w:val="0"/>
          <w:numId w:val="37"/>
        </w:numPr>
        <w:tabs/>
        <w:wordWrap w:val="on"/>
        <w:spacing w:after="0" w:before="160"/>
        <w:ind w:hanging="440" w:left="440" w:right="0"/>
        <w:jc w:val="left"/>
        <w:textAlignment w:val="auto"/>
        <w:rPr>
          <w:sz w:val="24"/>
        </w:rPr>
      </w:pPr>
      <w:bookmarkStart w:id="1285" w:name=""/>
      <w:r>
        <w:rPr>
          <w:rFonts w:ascii="宋体" w:cs="宋体" w:eastAsia="宋体" w:hAnsi="宋体"/>
          <w:sz w:val="24"/>
          <w:spacing w:val="0"/>
          <w:b w:val="on"/>
          <w:i w:val="off"/>
        </w:rPr>
        <w:t>抗干扰能力</w:t>
      </w:r>
      <w:r>
        <w:rPr>
          <w:rFonts w:ascii="宋体" w:cs="宋体" w:eastAsia="宋体" w:hAnsi="宋体"/>
          <w:sz w:val="24"/>
          <w:spacing w:val="0"/>
          <w:b w:val="off"/>
          <w:i w:val="off"/>
        </w:rPr>
        <w:t>：需要在复杂电磁环境中保持稳定工作</w:t>
      </w:r>
      <w:bookmarkEnd w:id="1285"/>
    </w:p>
    <w:p>
      <w:pPr>
        <w:pageBreakBefore w:val="off"/>
        <w:tabs/>
        <w:wordWrap w:val="on"/>
        <w:spacing w:after="0" w:before="160"/>
        <w:ind w:left="0" w:right="0"/>
        <w:jc w:val="left"/>
        <w:textAlignment w:val="auto"/>
        <w:rPr>
          <w:sz w:val="20"/>
        </w:rPr>
      </w:pPr>
      <w:bookmarkStart w:id="1286" w:name=""/>
      <w:r>
        <w:rPr>
          <w:rFonts w:ascii="宋体" w:cs="宋体" w:eastAsia="宋体" w:hAnsi="宋体"/>
          <w:sz w:val="20"/>
          <w:spacing w:val="0"/>
          <w:b w:val="on"/>
          <w:i w:val="off"/>
        </w:rPr>
        <w:t>4.3.2 船用雷达参数与应用</w:t>
      </w:r>
      <w:bookmarkEnd w:id="1286"/>
    </w:p>
    <w:p>
      <w:pPr>
        <w:pageBreakBefore w:val="off"/>
        <w:tabs/>
        <w:wordWrap w:val="on"/>
        <w:spacing w:after="0" w:before="160"/>
        <w:ind w:left="0" w:right="0"/>
        <w:jc w:val="left"/>
        <w:textAlignment w:val="auto"/>
        <w:rPr>
          <w:sz w:val="24"/>
        </w:rPr>
      </w:pPr>
      <w:bookmarkStart w:id="1287" w:name=""/>
      <w:r>
        <w:rPr>
          <w:rFonts w:ascii="宋体" w:cs="宋体" w:eastAsia="宋体" w:hAnsi="宋体"/>
          <w:sz w:val="24"/>
          <w:spacing w:val="0"/>
          <w:b w:val="off"/>
          <w:i w:val="off"/>
        </w:rPr>
        <w:t>现代船用雷达通常采用S波段或X波段，具有以下核心参数：</w:t>
      </w:r>
      <w:bookmarkEnd w:id="1287"/>
    </w:p>
    <w:p>
      <w:pPr>
        <w:pageBreakBefore w:val="off"/>
        <w:numPr>
          <w:ilvl w:val="0"/>
          <w:numId w:val="38"/>
        </w:numPr>
        <w:tabs/>
        <w:wordWrap w:val="on"/>
        <w:spacing w:after="0" w:before="160"/>
        <w:ind w:hanging="440" w:left="440" w:right="0"/>
        <w:jc w:val="left"/>
        <w:textAlignment w:val="auto"/>
        <w:rPr>
          <w:sz w:val="24"/>
        </w:rPr>
      </w:pPr>
      <w:bookmarkStart w:id="1288" w:name=""/>
      <w:r>
        <w:rPr>
          <w:rFonts w:ascii="宋体" w:cs="宋体" w:eastAsia="宋体" w:hAnsi="宋体"/>
          <w:sz w:val="24"/>
          <w:spacing w:val="0"/>
          <w:b w:val="on"/>
          <w:i w:val="off"/>
        </w:rPr>
        <w:t>工作波段</w:t>
      </w:r>
      <w:r>
        <w:rPr>
          <w:rFonts w:ascii="宋体" w:cs="宋体" w:eastAsia="宋体" w:hAnsi="宋体"/>
          <w:sz w:val="24"/>
          <w:spacing w:val="0"/>
          <w:b w:val="off"/>
          <w:i w:val="off"/>
        </w:rPr>
        <w:t>：S波段（2-4 GHz）或X波段（8-12 GHz）</w:t>
      </w:r>
      <w:bookmarkEnd w:id="1288"/>
    </w:p>
    <w:p>
      <w:pPr>
        <w:pageBreakBefore w:val="off"/>
        <w:numPr>
          <w:ilvl w:val="0"/>
          <w:numId w:val="38"/>
        </w:numPr>
        <w:tabs/>
        <w:wordWrap w:val="on"/>
        <w:spacing w:after="0" w:before="160"/>
        <w:ind w:hanging="440" w:left="440" w:right="0"/>
        <w:jc w:val="left"/>
        <w:textAlignment w:val="auto"/>
        <w:rPr>
          <w:sz w:val="24"/>
        </w:rPr>
      </w:pPr>
      <w:bookmarkStart w:id="1289" w:name=""/>
      <w:r>
        <w:rPr>
          <w:rFonts w:ascii="宋体" w:cs="宋体" w:eastAsia="宋体" w:hAnsi="宋体"/>
          <w:sz w:val="24"/>
          <w:spacing w:val="0"/>
          <w:b w:val="on"/>
          <w:i w:val="off"/>
        </w:rPr>
        <w:t>体制</w:t>
      </w:r>
      <w:r>
        <w:rPr>
          <w:rFonts w:ascii="宋体" w:cs="宋体" w:eastAsia="宋体" w:hAnsi="宋体"/>
          <w:sz w:val="24"/>
          <w:spacing w:val="0"/>
          <w:b w:val="off"/>
          <w:i w:val="off"/>
        </w:rPr>
        <w:t>：脉冲雷达或FMCW雷达</w:t>
      </w:r>
      <w:bookmarkEnd w:id="1289"/>
    </w:p>
    <w:p>
      <w:pPr>
        <w:pageBreakBefore w:val="off"/>
        <w:numPr>
          <w:ilvl w:val="0"/>
          <w:numId w:val="38"/>
        </w:numPr>
        <w:tabs/>
        <w:wordWrap w:val="on"/>
        <w:spacing w:after="0" w:before="160"/>
        <w:ind w:hanging="440" w:left="440" w:right="0"/>
        <w:jc w:val="left"/>
        <w:textAlignment w:val="auto"/>
        <w:rPr>
          <w:sz w:val="24"/>
        </w:rPr>
      </w:pPr>
      <w:bookmarkStart w:id="1290" w:name=""/>
      <w:r>
        <w:rPr>
          <w:rFonts w:ascii="宋体" w:cs="宋体" w:eastAsia="宋体" w:hAnsi="宋体"/>
          <w:sz w:val="24"/>
          <w:spacing w:val="0"/>
          <w:b w:val="on"/>
          <w:i w:val="off"/>
        </w:rPr>
        <w:t>距离分辨率</w:t>
      </w:r>
      <w:r>
        <w:rPr>
          <w:rFonts w:ascii="宋体" w:cs="宋体" w:eastAsia="宋体" w:hAnsi="宋体"/>
          <w:sz w:val="24"/>
          <w:spacing w:val="0"/>
          <w:b w:val="off"/>
          <w:i w:val="off"/>
        </w:rPr>
        <w:t>：S波段约50米，X波段约5米</w:t>
      </w:r>
      <w:bookmarkEnd w:id="1290"/>
    </w:p>
    <w:p>
      <w:pPr>
        <w:pageBreakBefore w:val="off"/>
        <w:numPr>
          <w:ilvl w:val="0"/>
          <w:numId w:val="38"/>
        </w:numPr>
        <w:tabs/>
        <w:wordWrap w:val="on"/>
        <w:spacing w:after="0" w:before="160"/>
        <w:ind w:hanging="440" w:left="440" w:right="0"/>
        <w:jc w:val="left"/>
        <w:textAlignment w:val="auto"/>
        <w:rPr>
          <w:sz w:val="24"/>
        </w:rPr>
      </w:pPr>
      <w:bookmarkStart w:id="1291" w:name=""/>
      <w:r>
        <w:rPr>
          <w:rFonts w:ascii="宋体" w:cs="宋体" w:eastAsia="宋体" w:hAnsi="宋体"/>
          <w:sz w:val="24"/>
          <w:spacing w:val="0"/>
          <w:b w:val="on"/>
          <w:i w:val="off"/>
        </w:rPr>
        <w:t>探测距离</w:t>
      </w:r>
      <w:r>
        <w:rPr>
          <w:rFonts w:ascii="宋体" w:cs="宋体" w:eastAsia="宋体" w:hAnsi="宋体"/>
          <w:sz w:val="24"/>
          <w:spacing w:val="0"/>
          <w:b w:val="off"/>
          <w:i w:val="off"/>
        </w:rPr>
        <w:t>：S波段可达20海里，X波段约5海里</w:t>
      </w:r>
      <w:bookmarkEnd w:id="1291"/>
    </w:p>
    <w:p>
      <w:pPr>
        <w:pageBreakBefore w:val="off"/>
        <w:numPr>
          <w:ilvl w:val="0"/>
          <w:numId w:val="38"/>
        </w:numPr>
        <w:tabs/>
        <w:wordWrap w:val="on"/>
        <w:spacing w:after="0" w:before="160"/>
        <w:ind w:hanging="440" w:left="440" w:right="0"/>
        <w:jc w:val="left"/>
        <w:textAlignment w:val="auto"/>
        <w:rPr>
          <w:sz w:val="24"/>
        </w:rPr>
      </w:pPr>
      <w:bookmarkStart w:id="1292" w:name=""/>
      <w:r>
        <w:rPr>
          <w:rFonts w:ascii="宋体" w:cs="宋体" w:eastAsia="宋体" w:hAnsi="宋体"/>
          <w:sz w:val="24"/>
          <w:spacing w:val="0"/>
          <w:b w:val="on"/>
          <w:i w:val="off"/>
        </w:rPr>
        <w:t>抗海浪干扰能力</w:t>
      </w:r>
      <w:r>
        <w:rPr>
          <w:rFonts w:ascii="宋体" w:cs="宋体" w:eastAsia="宋体" w:hAnsi="宋体"/>
          <w:sz w:val="24"/>
          <w:spacing w:val="0"/>
          <w:b w:val="off"/>
          <w:i w:val="off"/>
        </w:rPr>
        <w:t>：海浪抑制比≥20dB</w:t>
      </w:r>
      <w:bookmarkEnd w:id="1292"/>
    </w:p>
    <w:p>
      <w:pPr>
        <w:pageBreakBefore w:val="off"/>
        <w:numPr>
          <w:ilvl w:val="0"/>
          <w:numId w:val="38"/>
        </w:numPr>
        <w:tabs/>
        <w:wordWrap w:val="on"/>
        <w:spacing w:after="0" w:before="160"/>
        <w:ind w:hanging="440" w:left="440" w:right="0"/>
        <w:jc w:val="left"/>
        <w:textAlignment w:val="auto"/>
        <w:rPr>
          <w:sz w:val="24"/>
        </w:rPr>
      </w:pPr>
      <w:bookmarkStart w:id="1293" w:name=""/>
      <w:r>
        <w:rPr>
          <w:rFonts w:ascii="宋体" w:cs="宋体" w:eastAsia="宋体" w:hAnsi="宋体"/>
          <w:sz w:val="24"/>
          <w:spacing w:val="0"/>
          <w:b w:val="on"/>
          <w:i w:val="off"/>
        </w:rPr>
        <w:t>扫描范围</w:t>
      </w:r>
      <w:r>
        <w:rPr>
          <w:rFonts w:ascii="宋体" w:cs="宋体" w:eastAsia="宋体" w:hAnsi="宋体"/>
          <w:sz w:val="24"/>
          <w:spacing w:val="0"/>
          <w:b w:val="off"/>
          <w:i w:val="off"/>
        </w:rPr>
        <w:t>：方位360°，俯仰-20°至+20°</w:t>
      </w:r>
      <w:bookmarkEnd w:id="1293"/>
    </w:p>
    <w:p>
      <w:pPr>
        <w:pageBreakBefore w:val="off"/>
        <w:tabs/>
        <w:wordWrap w:val="on"/>
        <w:spacing w:after="0" w:before="160"/>
        <w:ind w:left="0" w:right="0"/>
        <w:jc w:val="left"/>
        <w:textAlignment w:val="auto"/>
        <w:rPr>
          <w:sz w:val="24"/>
        </w:rPr>
      </w:pPr>
      <w:bookmarkStart w:id="1294" w:name=""/>
      <w:r>
        <w:rPr>
          <w:rFonts w:ascii="宋体" w:cs="宋体" w:eastAsia="宋体" w:hAnsi="宋体"/>
          <w:sz w:val="24"/>
          <w:spacing w:val="0"/>
          <w:b w:val="on"/>
          <w:i w:val="off"/>
        </w:rPr>
        <w:t>船用雷达在导航中的应用案例</w:t>
      </w:r>
      <w:r>
        <w:rPr>
          <w:rFonts w:ascii="宋体" w:cs="宋体" w:eastAsia="宋体" w:hAnsi="宋体"/>
          <w:sz w:val="24"/>
          <w:spacing w:val="0"/>
          <w:b w:val="off"/>
          <w:i w:val="off"/>
        </w:rPr>
        <w:t>：在极地航行中，船用雷达面临低温、冰雪覆盖等特殊环境挑战。现代船用雷达采用自适应波束形成和垂直极化接收技术，在-40℃环境下仍能保持稳定工作，探测距离可达10海里，有效支持船舶在冰区和复杂海况下的安全导航。</w:t>
      </w:r>
      <w:bookmarkEnd w:id="1294"/>
    </w:p>
    <w:p>
      <w:pPr>
        <w:pageBreakBefore w:val="off"/>
        <w:tabs/>
        <w:wordWrap w:val="on"/>
        <w:spacing w:after="0" w:before="160"/>
        <w:ind w:left="0" w:right="0"/>
        <w:jc w:val="left"/>
        <w:textAlignment w:val="auto"/>
        <w:rPr>
          <w:sz w:val="24"/>
        </w:rPr>
      </w:pPr>
      <w:bookmarkStart w:id="1295" w:name=""/>
      <w:r>
        <w:rPr>
          <w:rFonts w:ascii="宋体" w:cs="宋体" w:eastAsia="宋体" w:hAnsi="宋体"/>
          <w:sz w:val="24"/>
          <w:spacing w:val="0"/>
          <w:b w:val="on"/>
          <w:i w:val="off"/>
        </w:rPr>
        <w:t>4.4 气象监测场景</w:t>
      </w:r>
      <w:bookmarkEnd w:id="1295"/>
    </w:p>
    <w:p>
      <w:pPr>
        <w:pageBreakBefore w:val="off"/>
        <w:tabs/>
        <w:wordWrap w:val="on"/>
        <w:spacing w:after="0" w:before="160"/>
        <w:ind w:left="0" w:right="0"/>
        <w:jc w:val="left"/>
        <w:textAlignment w:val="auto"/>
        <w:rPr>
          <w:sz w:val="24"/>
        </w:rPr>
      </w:pPr>
      <w:bookmarkStart w:id="1296" w:name=""/>
      <w:r>
        <w:rPr>
          <w:rFonts w:ascii="宋体" w:cs="宋体" w:eastAsia="宋体" w:hAnsi="宋体"/>
          <w:sz w:val="24"/>
          <w:spacing w:val="0"/>
          <w:b w:val="off"/>
          <w:i w:val="off"/>
        </w:rPr>
        <w:t>气象监测场景中，雷达参数直接影响气象预报的准确性和预警能力。</w:t>
      </w:r>
      <w:bookmarkEnd w:id="1296"/>
    </w:p>
    <w:p>
      <w:pPr>
        <w:pageBreakBefore w:val="off"/>
        <w:tabs/>
        <w:wordWrap w:val="on"/>
        <w:spacing w:after="0" w:before="160"/>
        <w:ind w:left="0" w:right="0"/>
        <w:jc w:val="left"/>
        <w:textAlignment w:val="auto"/>
        <w:rPr>
          <w:sz w:val="20"/>
        </w:rPr>
      </w:pPr>
      <w:bookmarkStart w:id="1297" w:name=""/>
      <w:r>
        <w:rPr>
          <w:rFonts w:ascii="宋体" w:cs="宋体" w:eastAsia="宋体" w:hAnsi="宋体"/>
          <w:sz w:val="20"/>
          <w:spacing w:val="0"/>
          <w:b w:val="on"/>
          <w:i w:val="off"/>
        </w:rPr>
        <w:t>4.4.1 气象雷达的核心参数需求</w:t>
      </w:r>
      <w:bookmarkEnd w:id="1297"/>
    </w:p>
    <w:p>
      <w:pPr>
        <w:pageBreakBefore w:val="off"/>
        <w:numPr>
          <w:ilvl w:val="0"/>
          <w:numId w:val="39"/>
        </w:numPr>
        <w:tabs/>
        <w:wordWrap w:val="on"/>
        <w:spacing w:after="0" w:before="160"/>
        <w:ind w:hanging="440" w:left="440" w:right="0"/>
        <w:jc w:val="left"/>
        <w:textAlignment w:val="auto"/>
        <w:rPr>
          <w:sz w:val="24"/>
        </w:rPr>
      </w:pPr>
      <w:bookmarkStart w:id="1298" w:name=""/>
      <w:r>
        <w:rPr>
          <w:rFonts w:ascii="宋体" w:cs="宋体" w:eastAsia="宋体" w:hAnsi="宋体"/>
          <w:sz w:val="24"/>
          <w:spacing w:val="0"/>
          <w:b w:val="on"/>
          <w:i w:val="off"/>
        </w:rPr>
        <w:t>速度分辨率</w:t>
      </w:r>
      <w:r>
        <w:rPr>
          <w:rFonts w:ascii="宋体" w:cs="宋体" w:eastAsia="宋体" w:hAnsi="宋体"/>
          <w:sz w:val="24"/>
          <w:spacing w:val="0"/>
          <w:b w:val="off"/>
          <w:i w:val="off"/>
        </w:rPr>
        <w:t>：需要高多普勒分辨率，准确测量风速</w:t>
      </w:r>
      <w:bookmarkEnd w:id="1298"/>
    </w:p>
    <w:p>
      <w:pPr>
        <w:pageBreakBefore w:val="off"/>
        <w:numPr>
          <w:ilvl w:val="0"/>
          <w:numId w:val="39"/>
        </w:numPr>
        <w:tabs/>
        <w:wordWrap w:val="on"/>
        <w:spacing w:after="0" w:before="160"/>
        <w:ind w:hanging="440" w:left="440" w:right="0"/>
        <w:jc w:val="left"/>
        <w:textAlignment w:val="auto"/>
        <w:rPr>
          <w:sz w:val="24"/>
        </w:rPr>
      </w:pPr>
      <w:bookmarkStart w:id="1299" w:name=""/>
      <w:r>
        <w:rPr>
          <w:rFonts w:ascii="宋体" w:cs="宋体" w:eastAsia="宋体" w:hAnsi="宋体"/>
          <w:sz w:val="24"/>
          <w:spacing w:val="0"/>
          <w:b w:val="on"/>
          <w:i w:val="off"/>
        </w:rPr>
        <w:t>降水类型识别能力</w:t>
      </w:r>
      <w:r>
        <w:rPr>
          <w:rFonts w:ascii="宋体" w:cs="宋体" w:eastAsia="宋体" w:hAnsi="宋体"/>
          <w:sz w:val="24"/>
          <w:spacing w:val="0"/>
          <w:b w:val="off"/>
          <w:i w:val="off"/>
        </w:rPr>
        <w:t>：需要区分雨、雪、冰雹等不同降水类型的能力</w:t>
      </w:r>
      <w:bookmarkEnd w:id="1299"/>
    </w:p>
    <w:p>
      <w:pPr>
        <w:pageBreakBefore w:val="off"/>
        <w:numPr>
          <w:ilvl w:val="0"/>
          <w:numId w:val="39"/>
        </w:numPr>
        <w:tabs/>
        <w:wordWrap w:val="on"/>
        <w:spacing w:after="0" w:before="160"/>
        <w:ind w:hanging="440" w:left="440" w:right="0"/>
        <w:jc w:val="left"/>
        <w:textAlignment w:val="auto"/>
        <w:rPr>
          <w:sz w:val="24"/>
        </w:rPr>
      </w:pPr>
      <w:bookmarkStart w:id="1300" w:name=""/>
      <w:r>
        <w:rPr>
          <w:rFonts w:ascii="宋体" w:cs="宋体" w:eastAsia="宋体" w:hAnsi="宋体"/>
          <w:sz w:val="24"/>
          <w:spacing w:val="0"/>
          <w:b w:val="on"/>
          <w:i w:val="off"/>
        </w:rPr>
        <w:t>覆盖范围</w:t>
      </w:r>
      <w:r>
        <w:rPr>
          <w:rFonts w:ascii="宋体" w:cs="宋体" w:eastAsia="宋体" w:hAnsi="宋体"/>
          <w:sz w:val="24"/>
          <w:spacing w:val="0"/>
          <w:b w:val="off"/>
          <w:i w:val="off"/>
        </w:rPr>
        <w:t>：需要适当的覆盖范围，满足气象监测需求</w:t>
      </w:r>
      <w:bookmarkEnd w:id="1300"/>
    </w:p>
    <w:p>
      <w:pPr>
        <w:pageBreakBefore w:val="off"/>
        <w:numPr>
          <w:ilvl w:val="0"/>
          <w:numId w:val="39"/>
        </w:numPr>
        <w:tabs/>
        <w:wordWrap w:val="on"/>
        <w:spacing w:after="0" w:before="160"/>
        <w:ind w:hanging="440" w:left="440" w:right="0"/>
        <w:jc w:val="left"/>
        <w:textAlignment w:val="auto"/>
        <w:rPr>
          <w:sz w:val="24"/>
        </w:rPr>
      </w:pPr>
      <w:bookmarkStart w:id="1301" w:name=""/>
      <w:r>
        <w:rPr>
          <w:rFonts w:ascii="宋体" w:cs="宋体" w:eastAsia="宋体" w:hAnsi="宋体"/>
          <w:sz w:val="24"/>
          <w:spacing w:val="0"/>
          <w:b w:val="on"/>
          <w:i w:val="off"/>
        </w:rPr>
        <w:t>更新频率</w:t>
      </w:r>
      <w:r>
        <w:rPr>
          <w:rFonts w:ascii="宋体" w:cs="宋体" w:eastAsia="宋体" w:hAnsi="宋体"/>
          <w:sz w:val="24"/>
          <w:spacing w:val="0"/>
          <w:b w:val="off"/>
          <w:i w:val="off"/>
        </w:rPr>
        <w:t>：需要较高的更新频率，提供实时气象信息</w:t>
      </w:r>
      <w:bookmarkEnd w:id="1301"/>
    </w:p>
    <w:p>
      <w:pPr>
        <w:pageBreakBefore w:val="off"/>
        <w:numPr>
          <w:ilvl w:val="0"/>
          <w:numId w:val="39"/>
        </w:numPr>
        <w:tabs/>
        <w:wordWrap w:val="on"/>
        <w:spacing w:after="0" w:before="160"/>
        <w:ind w:hanging="440" w:left="440" w:right="0"/>
        <w:jc w:val="left"/>
        <w:textAlignment w:val="auto"/>
        <w:rPr>
          <w:sz w:val="24"/>
        </w:rPr>
      </w:pPr>
      <w:bookmarkStart w:id="1302" w:name=""/>
      <w:r>
        <w:rPr>
          <w:rFonts w:ascii="宋体" w:cs="宋体" w:eastAsia="宋体" w:hAnsi="宋体"/>
          <w:sz w:val="24"/>
          <w:spacing w:val="0"/>
          <w:b w:val="on"/>
          <w:i w:val="off"/>
        </w:rPr>
        <w:t>抗干扰能力</w:t>
      </w:r>
      <w:r>
        <w:rPr>
          <w:rFonts w:ascii="宋体" w:cs="宋体" w:eastAsia="宋体" w:hAnsi="宋体"/>
          <w:sz w:val="24"/>
          <w:spacing w:val="0"/>
          <w:b w:val="off"/>
          <w:i w:val="off"/>
        </w:rPr>
        <w:t>：需要在复杂电磁环境中保持稳定工作</w:t>
      </w:r>
      <w:bookmarkEnd w:id="1302"/>
    </w:p>
    <w:p>
      <w:pPr>
        <w:pageBreakBefore w:val="off"/>
        <w:tabs/>
        <w:wordWrap w:val="on"/>
        <w:spacing w:after="0" w:before="160"/>
        <w:ind w:left="0" w:right="0"/>
        <w:jc w:val="left"/>
        <w:textAlignment w:val="auto"/>
        <w:rPr>
          <w:sz w:val="20"/>
        </w:rPr>
      </w:pPr>
      <w:bookmarkStart w:id="1303" w:name=""/>
      <w:r>
        <w:rPr>
          <w:rFonts w:ascii="宋体" w:cs="宋体" w:eastAsia="宋体" w:hAnsi="宋体"/>
          <w:sz w:val="20"/>
          <w:spacing w:val="0"/>
          <w:b w:val="on"/>
          <w:i w:val="off"/>
        </w:rPr>
        <w:t>4.4.2 双偏振多普勒雷达参数与应用</w:t>
      </w:r>
      <w:bookmarkEnd w:id="1303"/>
    </w:p>
    <w:p>
      <w:pPr>
        <w:pageBreakBefore w:val="off"/>
        <w:tabs/>
        <w:wordWrap w:val="on"/>
        <w:spacing w:after="0" w:before="160"/>
        <w:ind w:left="0" w:right="0"/>
        <w:jc w:val="left"/>
        <w:textAlignment w:val="auto"/>
        <w:rPr>
          <w:sz w:val="24"/>
        </w:rPr>
      </w:pPr>
      <w:bookmarkStart w:id="1304" w:name=""/>
      <w:r>
        <w:rPr>
          <w:rFonts w:ascii="宋体" w:cs="宋体" w:eastAsia="宋体" w:hAnsi="宋体"/>
          <w:sz w:val="24"/>
          <w:spacing w:val="0"/>
          <w:b w:val="off"/>
          <w:i w:val="off"/>
        </w:rPr>
        <w:t>新一代双偏振多普勒雷达具有以下核心参数：</w:t>
      </w:r>
      <w:bookmarkEnd w:id="1304"/>
    </w:p>
    <w:p>
      <w:pPr>
        <w:pageBreakBefore w:val="off"/>
        <w:numPr>
          <w:ilvl w:val="0"/>
          <w:numId w:val="40"/>
        </w:numPr>
        <w:tabs/>
        <w:wordWrap w:val="on"/>
        <w:spacing w:after="0" w:before="160"/>
        <w:ind w:hanging="440" w:left="440" w:right="0"/>
        <w:jc w:val="left"/>
        <w:textAlignment w:val="auto"/>
        <w:rPr>
          <w:sz w:val="24"/>
        </w:rPr>
      </w:pPr>
      <w:bookmarkStart w:id="1305" w:name=""/>
      <w:r>
        <w:rPr>
          <w:rFonts w:ascii="宋体" w:cs="宋体" w:eastAsia="宋体" w:hAnsi="宋体"/>
          <w:sz w:val="24"/>
          <w:spacing w:val="0"/>
          <w:b w:val="on"/>
          <w:i w:val="off"/>
        </w:rPr>
        <w:t>工作波段</w:t>
      </w:r>
      <w:r>
        <w:rPr>
          <w:rFonts w:ascii="宋体" w:cs="宋体" w:eastAsia="宋体" w:hAnsi="宋体"/>
          <w:sz w:val="24"/>
          <w:spacing w:val="0"/>
          <w:b w:val="off"/>
          <w:i w:val="off"/>
        </w:rPr>
        <w:t>：S波段（2-4 GHz）或C波段（4-8 GHz）</w:t>
      </w:r>
      <w:bookmarkEnd w:id="1305"/>
    </w:p>
    <w:p>
      <w:pPr>
        <w:pageBreakBefore w:val="off"/>
        <w:numPr>
          <w:ilvl w:val="0"/>
          <w:numId w:val="40"/>
        </w:numPr>
        <w:tabs/>
        <w:wordWrap w:val="on"/>
        <w:spacing w:after="0" w:before="160"/>
        <w:ind w:hanging="440" w:left="440" w:right="0"/>
        <w:jc w:val="left"/>
        <w:textAlignment w:val="auto"/>
        <w:rPr>
          <w:sz w:val="24"/>
        </w:rPr>
      </w:pPr>
      <w:bookmarkStart w:id="1306" w:name=""/>
      <w:r>
        <w:rPr>
          <w:rFonts w:ascii="宋体" w:cs="宋体" w:eastAsia="宋体" w:hAnsi="宋体"/>
          <w:sz w:val="24"/>
          <w:spacing w:val="0"/>
          <w:b w:val="on"/>
          <w:i w:val="off"/>
        </w:rPr>
        <w:t>体制</w:t>
      </w:r>
      <w:r>
        <w:rPr>
          <w:rFonts w:ascii="宋体" w:cs="宋体" w:eastAsia="宋体" w:hAnsi="宋体"/>
          <w:sz w:val="24"/>
          <w:spacing w:val="0"/>
          <w:b w:val="off"/>
          <w:i w:val="off"/>
        </w:rPr>
        <w:t>：多普勒雷达</w:t>
      </w:r>
      <w:bookmarkEnd w:id="1306"/>
    </w:p>
    <w:p>
      <w:pPr>
        <w:pageBreakBefore w:val="off"/>
        <w:numPr>
          <w:ilvl w:val="0"/>
          <w:numId w:val="40"/>
        </w:numPr>
        <w:tabs/>
        <w:wordWrap w:val="on"/>
        <w:spacing w:after="0" w:before="160"/>
        <w:ind w:hanging="440" w:left="440" w:right="0"/>
        <w:jc w:val="left"/>
        <w:textAlignment w:val="auto"/>
        <w:rPr>
          <w:sz w:val="24"/>
        </w:rPr>
      </w:pPr>
      <w:bookmarkStart w:id="1307" w:name=""/>
      <w:r>
        <w:rPr>
          <w:rFonts w:ascii="宋体" w:cs="宋体" w:eastAsia="宋体" w:hAnsi="宋体"/>
          <w:sz w:val="24"/>
          <w:spacing w:val="0"/>
          <w:b w:val="on"/>
          <w:i w:val="off"/>
        </w:rPr>
        <w:t>距离分辨率</w:t>
      </w:r>
      <w:r>
        <w:rPr>
          <w:rFonts w:ascii="宋体" w:cs="宋体" w:eastAsia="宋体" w:hAnsi="宋体"/>
          <w:sz w:val="24"/>
          <w:spacing w:val="0"/>
          <w:b w:val="off"/>
          <w:i w:val="off"/>
        </w:rPr>
        <w:t>：约100米</w:t>
      </w:r>
      <w:bookmarkEnd w:id="1307"/>
    </w:p>
    <w:p>
      <w:pPr>
        <w:pageBreakBefore w:val="off"/>
        <w:numPr>
          <w:ilvl w:val="0"/>
          <w:numId w:val="40"/>
        </w:numPr>
        <w:tabs/>
        <w:wordWrap w:val="on"/>
        <w:spacing w:after="0" w:before="160"/>
        <w:ind w:hanging="440" w:left="440" w:right="0"/>
        <w:jc w:val="left"/>
        <w:textAlignment w:val="auto"/>
        <w:rPr>
          <w:sz w:val="24"/>
        </w:rPr>
      </w:pPr>
      <w:bookmarkStart w:id="1308" w:name=""/>
      <w:r>
        <w:rPr>
          <w:rFonts w:ascii="宋体" w:cs="宋体" w:eastAsia="宋体" w:hAnsi="宋体"/>
          <w:sz w:val="24"/>
          <w:spacing w:val="0"/>
          <w:b w:val="on"/>
          <w:i w:val="off"/>
        </w:rPr>
        <w:t>角度分辨率</w:t>
      </w:r>
      <w:r>
        <w:rPr>
          <w:rFonts w:ascii="宋体" w:cs="宋体" w:eastAsia="宋体" w:hAnsi="宋体"/>
          <w:sz w:val="24"/>
          <w:spacing w:val="0"/>
          <w:b w:val="off"/>
          <w:i w:val="off"/>
        </w:rPr>
        <w:t>：约1°</w:t>
      </w:r>
      <w:bookmarkEnd w:id="1308"/>
    </w:p>
    <w:p>
      <w:pPr>
        <w:pageBreakBefore w:val="off"/>
        <w:numPr>
          <w:ilvl w:val="0"/>
          <w:numId w:val="40"/>
        </w:numPr>
        <w:tabs/>
        <w:wordWrap w:val="on"/>
        <w:spacing w:after="0" w:before="160"/>
        <w:ind w:hanging="440" w:left="440" w:right="0"/>
        <w:jc w:val="left"/>
        <w:textAlignment w:val="auto"/>
        <w:rPr>
          <w:sz w:val="24"/>
        </w:rPr>
      </w:pPr>
      <w:bookmarkStart w:id="1309" w:name=""/>
      <w:r>
        <w:rPr>
          <w:rFonts w:ascii="宋体" w:cs="宋体" w:eastAsia="宋体" w:hAnsi="宋体"/>
          <w:sz w:val="24"/>
          <w:spacing w:val="0"/>
          <w:b w:val="on"/>
          <w:i w:val="off"/>
        </w:rPr>
        <w:t>速度分辨率</w:t>
      </w:r>
      <w:r>
        <w:rPr>
          <w:rFonts w:ascii="宋体" w:cs="宋体" w:eastAsia="宋体" w:hAnsi="宋体"/>
          <w:sz w:val="24"/>
          <w:spacing w:val="0"/>
          <w:b w:val="off"/>
          <w:i w:val="off"/>
        </w:rPr>
        <w:t>：约0.1 m/s</w:t>
      </w:r>
      <w:bookmarkEnd w:id="1309"/>
    </w:p>
    <w:p>
      <w:pPr>
        <w:pageBreakBefore w:val="off"/>
        <w:numPr>
          <w:ilvl w:val="0"/>
          <w:numId w:val="40"/>
        </w:numPr>
        <w:tabs/>
        <w:wordWrap w:val="on"/>
        <w:spacing w:after="0" w:before="160"/>
        <w:ind w:hanging="440" w:left="440" w:right="0"/>
        <w:jc w:val="left"/>
        <w:textAlignment w:val="auto"/>
        <w:rPr>
          <w:sz w:val="24"/>
        </w:rPr>
      </w:pPr>
      <w:bookmarkStart w:id="1310" w:name=""/>
      <w:r>
        <w:rPr>
          <w:rFonts w:ascii="宋体" w:cs="宋体" w:eastAsia="宋体" w:hAnsi="宋体"/>
          <w:sz w:val="24"/>
          <w:spacing w:val="0"/>
          <w:b w:val="on"/>
          <w:i w:val="off"/>
        </w:rPr>
        <w:t>降水类型识别准确率</w:t>
      </w:r>
      <w:r>
        <w:rPr>
          <w:rFonts w:ascii="宋体" w:cs="宋体" w:eastAsia="宋体" w:hAnsi="宋体"/>
          <w:sz w:val="24"/>
          <w:spacing w:val="0"/>
          <w:b w:val="off"/>
          <w:i w:val="off"/>
        </w:rPr>
        <w:t>：约89%（通过双偏振参数分析）</w:t>
      </w:r>
      <w:bookmarkEnd w:id="1310"/>
    </w:p>
    <w:p>
      <w:pPr>
        <w:pageBreakBefore w:val="off"/>
        <w:numPr>
          <w:ilvl w:val="0"/>
          <w:numId w:val="40"/>
        </w:numPr>
        <w:tabs/>
        <w:wordWrap w:val="on"/>
        <w:spacing w:after="0" w:before="160"/>
        <w:ind w:hanging="440" w:left="440" w:right="0"/>
        <w:jc w:val="left"/>
        <w:textAlignment w:val="auto"/>
        <w:rPr>
          <w:sz w:val="24"/>
        </w:rPr>
      </w:pPr>
      <w:bookmarkStart w:id="1311" w:name=""/>
      <w:r>
        <w:rPr>
          <w:rFonts w:ascii="宋体" w:cs="宋体" w:eastAsia="宋体" w:hAnsi="宋体"/>
          <w:sz w:val="24"/>
          <w:spacing w:val="0"/>
          <w:b w:val="on"/>
          <w:i w:val="off"/>
        </w:rPr>
        <w:t>更新频率</w:t>
      </w:r>
      <w:r>
        <w:rPr>
          <w:rFonts w:ascii="宋体" w:cs="宋体" w:eastAsia="宋体" w:hAnsi="宋体"/>
          <w:sz w:val="24"/>
          <w:spacing w:val="0"/>
          <w:b w:val="off"/>
          <w:i w:val="off"/>
        </w:rPr>
        <w:t>：约6分钟/次</w:t>
      </w:r>
      <w:bookmarkEnd w:id="1311"/>
    </w:p>
    <w:p>
      <w:pPr>
        <w:pageBreakBefore w:val="off"/>
        <w:tabs/>
        <w:wordWrap w:val="on"/>
        <w:spacing w:after="0" w:before="160"/>
        <w:ind w:left="0" w:right="0"/>
        <w:jc w:val="left"/>
        <w:textAlignment w:val="auto"/>
        <w:rPr>
          <w:sz w:val="24"/>
        </w:rPr>
      </w:pPr>
      <w:bookmarkStart w:id="1312" w:name=""/>
      <w:r>
        <w:rPr>
          <w:rFonts w:ascii="宋体" w:cs="宋体" w:eastAsia="宋体" w:hAnsi="宋体"/>
          <w:sz w:val="24"/>
          <w:spacing w:val="0"/>
          <w:b w:val="on"/>
          <w:i w:val="off"/>
        </w:rPr>
        <w:t>气象雷达在气象监测中的应用案例</w:t>
      </w:r>
      <w:r>
        <w:rPr>
          <w:rFonts w:ascii="宋体" w:cs="宋体" w:eastAsia="宋体" w:hAnsi="宋体"/>
          <w:sz w:val="24"/>
          <w:spacing w:val="0"/>
          <w:b w:val="off"/>
          <w:i w:val="off"/>
        </w:rPr>
        <w:t>：在2022年郑州"7·20"特大暴雨期间，双偏振多普勒雷达通过分析降水粒子的形状和运动特征，提前4小时准确预测了郑州局地250mm/h的特大暴雨，为防灾减灾提供了宝贵时间。新一代相控阵气象雷达将探测速度提高到30秒/次，进一步提升了短时强降水的预警能力。</w:t>
      </w:r>
      <w:bookmarkEnd w:id="1312"/>
    </w:p>
    <w:p>
      <w:pPr>
        <w:pageBreakBefore w:val="off"/>
        <w:tabs/>
        <w:wordWrap w:val="on"/>
        <w:spacing w:after="0" w:before="160"/>
        <w:ind w:left="0" w:right="0"/>
        <w:jc w:val="left"/>
        <w:textAlignment w:val="auto"/>
        <w:rPr>
          <w:sz w:val="28"/>
        </w:rPr>
      </w:pPr>
      <w:bookmarkStart w:id="1313" w:name=""/>
      <w:r>
        <w:rPr>
          <w:rFonts w:ascii="宋体" w:cs="宋体" w:eastAsia="宋体" w:hAnsi="宋体"/>
          <w:sz w:val="28"/>
          <w:spacing w:val="0"/>
          <w:b w:val="on"/>
          <w:i w:val="off"/>
        </w:rPr>
        <w:t>5. 雷达参数的综合评估与发展趋势</w:t>
      </w:r>
      <w:bookmarkEnd w:id="1313"/>
    </w:p>
    <w:p>
      <w:pPr>
        <w:pageBreakBefore w:val="off"/>
        <w:tabs/>
        <w:wordWrap w:val="on"/>
        <w:spacing w:after="0" w:before="160"/>
        <w:ind w:left="0" w:right="0"/>
        <w:jc w:val="left"/>
        <w:textAlignment w:val="auto"/>
        <w:rPr>
          <w:sz w:val="24"/>
        </w:rPr>
      </w:pPr>
      <w:bookmarkStart w:id="1314" w:name=""/>
      <w:r>
        <w:rPr>
          <w:rFonts w:ascii="宋体" w:cs="宋体" w:eastAsia="宋体" w:hAnsi="宋体"/>
          <w:sz w:val="24"/>
          <w:spacing w:val="0"/>
          <w:b w:val="on"/>
          <w:i w:val="off"/>
        </w:rPr>
        <w:t>5.1 雷达参数的综合评估模型</w:t>
      </w:r>
      <w:bookmarkEnd w:id="1314"/>
    </w:p>
    <w:p>
      <w:pPr>
        <w:pageBreakBefore w:val="off"/>
        <w:tabs/>
        <w:wordWrap w:val="on"/>
        <w:spacing w:after="0" w:before="160"/>
        <w:ind w:left="0" w:right="0"/>
        <w:jc w:val="left"/>
        <w:textAlignment w:val="auto"/>
        <w:rPr>
          <w:sz w:val="24"/>
        </w:rPr>
      </w:pPr>
      <w:bookmarkStart w:id="1315" w:name=""/>
      <w:r>
        <w:rPr>
          <w:rFonts w:ascii="宋体" w:cs="宋体" w:eastAsia="宋体" w:hAnsi="宋体"/>
          <w:sz w:val="24"/>
          <w:spacing w:val="0"/>
          <w:b w:val="off"/>
          <w:i w:val="off"/>
        </w:rPr>
        <w:t>雷达系统性能可通过多参数综合评估模型进行量化，模型包括以下核心参数：</w:t>
      </w:r>
      <w:bookmarkEnd w:id="1315"/>
    </w:p>
    <w:p>
      <w:pPr>
        <w:pageBreakBefore w:val="off"/>
        <w:numPr>
          <w:ilvl w:val="0"/>
          <w:numId w:val="41"/>
        </w:numPr>
        <w:tabs/>
        <w:wordWrap w:val="on"/>
        <w:spacing w:after="0" w:before="160"/>
        <w:ind w:hanging="440" w:left="440" w:right="0"/>
        <w:jc w:val="left"/>
        <w:textAlignment w:val="auto"/>
        <w:rPr>
          <w:sz w:val="24"/>
        </w:rPr>
      </w:pPr>
      <w:bookmarkStart w:id="1316" w:name=""/>
      <w:r>
        <w:rPr>
          <w:rFonts w:ascii="宋体" w:cs="宋体" w:eastAsia="宋体" w:hAnsi="宋体"/>
          <w:sz w:val="24"/>
          <w:spacing w:val="0"/>
          <w:b w:val="on"/>
          <w:i w:val="off"/>
        </w:rPr>
        <w:t>探测距离（Rmax）</w:t>
      </w:r>
      <w:r>
        <w:rPr>
          <w:rFonts w:ascii="宋体" w:cs="宋体" w:eastAsia="宋体" w:hAnsi="宋体"/>
          <w:sz w:val="24"/>
          <w:spacing w:val="0"/>
          <w:b w:val="off"/>
          <w:i w:val="off"/>
        </w:rPr>
        <w:t>：反映雷达的预警能力</w:t>
      </w:r>
      <w:bookmarkEnd w:id="1316"/>
    </w:p>
    <w:p>
      <w:pPr>
        <w:pageBreakBefore w:val="off"/>
        <w:numPr>
          <w:ilvl w:val="0"/>
          <w:numId w:val="41"/>
        </w:numPr>
        <w:tabs/>
        <w:wordWrap w:val="on"/>
        <w:spacing w:after="0" w:before="160"/>
        <w:ind w:hanging="440" w:left="440" w:right="0"/>
        <w:jc w:val="left"/>
        <w:textAlignment w:val="auto"/>
        <w:rPr>
          <w:sz w:val="24"/>
        </w:rPr>
      </w:pPr>
      <w:bookmarkStart w:id="1317" w:name=""/>
      <w:r>
        <w:rPr>
          <w:rFonts w:ascii="宋体" w:cs="宋体" w:eastAsia="宋体" w:hAnsi="宋体"/>
          <w:sz w:val="24"/>
          <w:spacing w:val="0"/>
          <w:b w:val="on"/>
          <w:i w:val="off"/>
        </w:rPr>
        <w:t>分辨率（dres，θres，Δv）</w:t>
      </w:r>
      <w:r>
        <w:rPr>
          <w:rFonts w:ascii="宋体" w:cs="宋体" w:eastAsia="宋体" w:hAnsi="宋体"/>
          <w:sz w:val="24"/>
          <w:spacing w:val="0"/>
          <w:b w:val="off"/>
          <w:i w:val="off"/>
        </w:rPr>
        <w:t>：反映雷达的识别能力</w:t>
      </w:r>
      <w:bookmarkEnd w:id="1317"/>
    </w:p>
    <w:p>
      <w:pPr>
        <w:pageBreakBefore w:val="off"/>
        <w:numPr>
          <w:ilvl w:val="0"/>
          <w:numId w:val="41"/>
        </w:numPr>
        <w:tabs/>
        <w:wordWrap w:val="on"/>
        <w:spacing w:after="0" w:before="160"/>
        <w:ind w:hanging="440" w:left="440" w:right="0"/>
        <w:jc w:val="left"/>
        <w:textAlignment w:val="auto"/>
        <w:rPr>
          <w:sz w:val="24"/>
        </w:rPr>
      </w:pPr>
      <w:bookmarkStart w:id="1318" w:name=""/>
      <w:r>
        <w:rPr>
          <w:rFonts w:ascii="宋体" w:cs="宋体" w:eastAsia="宋体" w:hAnsi="宋体"/>
          <w:sz w:val="24"/>
          <w:spacing w:val="0"/>
          <w:b w:val="on"/>
          <w:i w:val="off"/>
        </w:rPr>
        <w:t>精度（σR，σθ，σv）</w:t>
      </w:r>
      <w:r>
        <w:rPr>
          <w:rFonts w:ascii="宋体" w:cs="宋体" w:eastAsia="宋体" w:hAnsi="宋体"/>
          <w:sz w:val="24"/>
          <w:spacing w:val="0"/>
          <w:b w:val="off"/>
          <w:i w:val="off"/>
        </w:rPr>
        <w:t>：反映雷达的测量可靠性</w:t>
      </w:r>
      <w:bookmarkEnd w:id="1318"/>
    </w:p>
    <w:p>
      <w:pPr>
        <w:pageBreakBefore w:val="off"/>
        <w:numPr>
          <w:ilvl w:val="0"/>
          <w:numId w:val="41"/>
        </w:numPr>
        <w:tabs/>
        <w:wordWrap w:val="on"/>
        <w:spacing w:after="0" w:before="160"/>
        <w:ind w:hanging="440" w:left="440" w:right="0"/>
        <w:jc w:val="left"/>
        <w:textAlignment w:val="auto"/>
        <w:rPr>
          <w:sz w:val="24"/>
        </w:rPr>
      </w:pPr>
      <w:bookmarkStart w:id="1319" w:name=""/>
      <w:r>
        <w:rPr>
          <w:rFonts w:ascii="宋体" w:cs="宋体" w:eastAsia="宋体" w:hAnsi="宋体"/>
          <w:sz w:val="24"/>
          <w:spacing w:val="0"/>
          <w:b w:val="on"/>
          <w:i w:val="off"/>
        </w:rPr>
        <w:t>抗干扰能力（AJC，FEI，Rtb）</w:t>
      </w:r>
      <w:r>
        <w:rPr>
          <w:rFonts w:ascii="宋体" w:cs="宋体" w:eastAsia="宋体" w:hAnsi="宋体"/>
          <w:sz w:val="24"/>
          <w:spacing w:val="0"/>
          <w:b w:val="off"/>
          <w:i w:val="off"/>
        </w:rPr>
        <w:t>：反映雷达的生存能力</w:t>
      </w:r>
      <w:bookmarkEnd w:id="1319"/>
    </w:p>
    <w:p>
      <w:pPr>
        <w:pageBreakBefore w:val="off"/>
        <w:numPr>
          <w:ilvl w:val="0"/>
          <w:numId w:val="41"/>
        </w:numPr>
        <w:tabs/>
        <w:wordWrap w:val="on"/>
        <w:spacing w:after="0" w:before="160"/>
        <w:ind w:hanging="440" w:left="440" w:right="0"/>
        <w:jc w:val="left"/>
        <w:textAlignment w:val="auto"/>
        <w:rPr>
          <w:sz w:val="24"/>
        </w:rPr>
      </w:pPr>
      <w:bookmarkStart w:id="1320" w:name=""/>
      <w:r>
        <w:rPr>
          <w:rFonts w:ascii="宋体" w:cs="宋体" w:eastAsia="宋体" w:hAnsi="宋体"/>
          <w:sz w:val="24"/>
          <w:spacing w:val="0"/>
          <w:b w:val="on"/>
          <w:i w:val="off"/>
        </w:rPr>
        <w:t>扫描速度（θdot）</w:t>
      </w:r>
      <w:r>
        <w:rPr>
          <w:rFonts w:ascii="宋体" w:cs="宋体" w:eastAsia="宋体" w:hAnsi="宋体"/>
          <w:sz w:val="24"/>
          <w:spacing w:val="0"/>
          <w:b w:val="off"/>
          <w:i w:val="off"/>
        </w:rPr>
        <w:t>：反映雷达的动态响应能力</w:t>
      </w:r>
      <w:bookmarkEnd w:id="1320"/>
    </w:p>
    <w:p>
      <w:pPr>
        <w:pageBreakBefore w:val="off"/>
        <w:numPr>
          <w:ilvl w:val="0"/>
          <w:numId w:val="41"/>
        </w:numPr>
        <w:tabs/>
        <w:wordWrap w:val="on"/>
        <w:spacing w:after="0" w:before="160"/>
        <w:ind w:hanging="440" w:left="440" w:right="0"/>
        <w:jc w:val="left"/>
        <w:textAlignment w:val="auto"/>
        <w:rPr>
          <w:sz w:val="24"/>
        </w:rPr>
      </w:pPr>
      <w:bookmarkStart w:id="1321" w:name=""/>
      <w:r>
        <w:rPr>
          <w:rFonts w:ascii="宋体" w:cs="宋体" w:eastAsia="宋体" w:hAnsi="宋体"/>
          <w:sz w:val="24"/>
          <w:spacing w:val="0"/>
          <w:b w:val="on"/>
          <w:i w:val="off"/>
        </w:rPr>
        <w:t>多目标处理能力（Ntarget）</w:t>
      </w:r>
      <w:r>
        <w:rPr>
          <w:rFonts w:ascii="宋体" w:cs="宋体" w:eastAsia="宋体" w:hAnsi="宋体"/>
          <w:sz w:val="24"/>
          <w:spacing w:val="0"/>
          <w:b w:val="off"/>
          <w:i w:val="off"/>
        </w:rPr>
        <w:t>：反映雷达的战场态势感知能力</w:t>
      </w:r>
      <w:bookmarkEnd w:id="1321"/>
    </w:p>
    <w:p>
      <w:pPr>
        <w:pageBreakBefore w:val="off"/>
        <w:numPr>
          <w:ilvl w:val="0"/>
          <w:numId w:val="41"/>
        </w:numPr>
        <w:tabs/>
        <w:wordWrap w:val="on"/>
        <w:spacing w:after="0" w:before="160"/>
        <w:ind w:hanging="440" w:left="440" w:right="0"/>
        <w:jc w:val="left"/>
        <w:textAlignment w:val="auto"/>
        <w:rPr>
          <w:sz w:val="24"/>
        </w:rPr>
      </w:pPr>
      <w:bookmarkStart w:id="1322" w:name=""/>
      <w:r>
        <w:rPr>
          <w:rFonts w:ascii="宋体" w:cs="宋体" w:eastAsia="宋体" w:hAnsi="宋体"/>
          <w:sz w:val="24"/>
          <w:spacing w:val="0"/>
          <w:b w:val="on"/>
          <w:i w:val="off"/>
        </w:rPr>
        <w:t>体积和重量</w:t>
      </w:r>
      <w:r>
        <w:rPr>
          <w:rFonts w:ascii="宋体" w:cs="宋体" w:eastAsia="宋体" w:hAnsi="宋体"/>
          <w:sz w:val="24"/>
          <w:spacing w:val="0"/>
          <w:b w:val="off"/>
          <w:i w:val="off"/>
        </w:rPr>
        <w:t>：反映雷达的平台适应性</w:t>
      </w:r>
      <w:bookmarkEnd w:id="1322"/>
    </w:p>
    <w:p>
      <w:pPr>
        <w:pageBreakBefore w:val="off"/>
        <w:tabs/>
        <w:wordWrap w:val="on"/>
        <w:spacing w:after="0" w:before="160"/>
        <w:ind w:left="0" w:right="0"/>
        <w:jc w:val="left"/>
        <w:textAlignment w:val="auto"/>
        <w:rPr>
          <w:sz w:val="24"/>
        </w:rPr>
      </w:pPr>
      <w:bookmarkStart w:id="1323" w:name=""/>
      <w:r>
        <w:rPr>
          <w:rFonts w:ascii="宋体" w:cs="宋体" w:eastAsia="宋体" w:hAnsi="宋体"/>
          <w:sz w:val="24"/>
          <w:spacing w:val="0"/>
          <w:b w:val="on"/>
          <w:i w:val="off"/>
        </w:rPr>
        <w:t>雷达系统性能评估需综合考虑这些参数的平衡</w:t>
      </w:r>
      <w:r>
        <w:rPr>
          <w:rFonts w:ascii="宋体" w:cs="宋体" w:eastAsia="宋体" w:hAnsi="宋体"/>
          <w:sz w:val="24"/>
          <w:spacing w:val="0"/>
          <w:b w:val="off"/>
          <w:i w:val="off"/>
        </w:rPr>
        <w:t>，不同应用场景对参数的权重不同。例如，空战雷达更重视探测距离和分辨率，而导航雷达更重视距离分辨率和抗干扰能力。</w:t>
      </w:r>
      <w:bookmarkEnd w:id="1323"/>
    </w:p>
    <w:p>
      <w:pPr>
        <w:pageBreakBefore w:val="off"/>
        <w:tabs/>
        <w:wordWrap w:val="on"/>
        <w:spacing w:after="0" w:before="160"/>
        <w:ind w:left="0" w:right="0"/>
        <w:jc w:val="left"/>
        <w:textAlignment w:val="auto"/>
        <w:rPr>
          <w:sz w:val="24"/>
        </w:rPr>
      </w:pPr>
      <w:bookmarkStart w:id="1324" w:name=""/>
      <w:r>
        <w:rPr>
          <w:rFonts w:ascii="宋体" w:cs="宋体" w:eastAsia="宋体" w:hAnsi="宋体"/>
          <w:sz w:val="24"/>
          <w:spacing w:val="0"/>
          <w:b w:val="on"/>
          <w:i w:val="off"/>
        </w:rPr>
        <w:t>5.2 雷达参数发展趋势</w:t>
      </w:r>
      <w:bookmarkEnd w:id="1324"/>
    </w:p>
    <w:p>
      <w:pPr>
        <w:pageBreakBefore w:val="off"/>
        <w:tabs/>
        <w:wordWrap w:val="on"/>
        <w:spacing w:after="0" w:before="160"/>
        <w:ind w:left="0" w:right="0"/>
        <w:jc w:val="left"/>
        <w:textAlignment w:val="auto"/>
        <w:rPr>
          <w:sz w:val="24"/>
        </w:rPr>
      </w:pPr>
      <w:bookmarkStart w:id="1325" w:name=""/>
      <w:r>
        <w:rPr>
          <w:rFonts w:ascii="宋体" w:cs="宋体" w:eastAsia="宋体" w:hAnsi="宋体"/>
          <w:sz w:val="24"/>
          <w:spacing w:val="0"/>
          <w:b w:val="off"/>
          <w:i w:val="off"/>
        </w:rPr>
        <w:t>现代雷达技术正朝着多维度、高集成度方向发展，雷达参数也呈现以下趋势：</w:t>
      </w:r>
      <w:bookmarkEnd w:id="1325"/>
    </w:p>
    <w:p>
      <w:pPr>
        <w:pageBreakBefore w:val="off"/>
        <w:tabs/>
        <w:wordWrap w:val="on"/>
        <w:spacing w:after="0" w:before="160"/>
        <w:ind w:left="0" w:right="0"/>
        <w:jc w:val="left"/>
        <w:textAlignment w:val="auto"/>
        <w:rPr>
          <w:sz w:val="20"/>
        </w:rPr>
      </w:pPr>
      <w:bookmarkStart w:id="1326" w:name=""/>
      <w:r>
        <w:rPr>
          <w:rFonts w:ascii="宋体" w:cs="宋体" w:eastAsia="宋体" w:hAnsi="宋体"/>
          <w:sz w:val="20"/>
          <w:spacing w:val="0"/>
          <w:b w:val="on"/>
          <w:i w:val="off"/>
        </w:rPr>
        <w:t>5.2.1 高功率密度与小型化</w:t>
      </w:r>
      <w:bookmarkEnd w:id="1326"/>
    </w:p>
    <w:p>
      <w:pPr>
        <w:pageBreakBefore w:val="off"/>
        <w:numPr>
          <w:ilvl w:val="0"/>
          <w:numId w:val="42"/>
        </w:numPr>
        <w:tabs/>
        <w:wordWrap w:val="on"/>
        <w:spacing w:after="0" w:before="160"/>
        <w:ind w:hanging="440" w:left="440" w:right="0"/>
        <w:jc w:val="left"/>
        <w:textAlignment w:val="auto"/>
        <w:rPr>
          <w:sz w:val="24"/>
        </w:rPr>
      </w:pPr>
      <w:bookmarkStart w:id="1327" w:name=""/>
      <w:r>
        <w:rPr>
          <w:rFonts w:ascii="宋体" w:cs="宋体" w:eastAsia="宋体" w:hAnsi="宋体"/>
          <w:sz w:val="24"/>
          <w:spacing w:val="0"/>
          <w:b w:val="on"/>
          <w:i w:val="off"/>
        </w:rPr>
        <w:t>GaN技术应用</w:t>
      </w:r>
      <w:r>
        <w:rPr>
          <w:rFonts w:ascii="宋体" w:cs="宋体" w:eastAsia="宋体" w:hAnsi="宋体"/>
          <w:sz w:val="24"/>
          <w:spacing w:val="0"/>
          <w:b w:val="off"/>
          <w:i w:val="off"/>
        </w:rPr>
        <w:t>：雷达功率密度持续提高，AN/APG-77雷达功率密度达76W/cm²，是早期GaAs雷达的2-3倍</w:t>
      </w:r>
      <w:bookmarkEnd w:id="1327"/>
    </w:p>
    <w:p>
      <w:pPr>
        <w:pageBreakBefore w:val="off"/>
        <w:numPr>
          <w:ilvl w:val="0"/>
          <w:numId w:val="42"/>
        </w:numPr>
        <w:tabs/>
        <w:wordWrap w:val="on"/>
        <w:spacing w:after="0" w:before="160"/>
        <w:ind w:hanging="440" w:left="440" w:right="0"/>
        <w:jc w:val="left"/>
        <w:textAlignment w:val="auto"/>
        <w:rPr>
          <w:sz w:val="24"/>
        </w:rPr>
      </w:pPr>
      <w:bookmarkStart w:id="1328" w:name=""/>
      <w:r>
        <w:rPr>
          <w:rFonts w:ascii="宋体" w:cs="宋体" w:eastAsia="宋体" w:hAnsi="宋体"/>
          <w:sz w:val="24"/>
          <w:spacing w:val="0"/>
          <w:b w:val="on"/>
          <w:i w:val="off"/>
        </w:rPr>
        <w:t>散热技术进步</w:t>
      </w:r>
      <w:r>
        <w:rPr>
          <w:rFonts w:ascii="宋体" w:cs="宋体" w:eastAsia="宋体" w:hAnsi="宋体"/>
          <w:sz w:val="24"/>
          <w:spacing w:val="0"/>
          <w:b w:val="off"/>
          <w:i w:val="off"/>
        </w:rPr>
        <w:t>：金刚石基板热导率达2000W/mK，是碳化硅的6.7倍，允许雷达持续功率输出能力提升50%以上</w:t>
      </w:r>
      <w:bookmarkEnd w:id="1328"/>
    </w:p>
    <w:p>
      <w:pPr>
        <w:pageBreakBefore w:val="off"/>
        <w:numPr>
          <w:ilvl w:val="0"/>
          <w:numId w:val="42"/>
        </w:numPr>
        <w:tabs/>
        <w:wordWrap w:val="on"/>
        <w:spacing w:after="0" w:before="160"/>
        <w:ind w:hanging="440" w:left="440" w:right="0"/>
        <w:jc w:val="left"/>
        <w:textAlignment w:val="auto"/>
        <w:rPr>
          <w:sz w:val="24"/>
        </w:rPr>
      </w:pPr>
      <w:bookmarkStart w:id="1329" w:name=""/>
      <w:r>
        <w:rPr>
          <w:rFonts w:ascii="宋体" w:cs="宋体" w:eastAsia="宋体" w:hAnsi="宋体"/>
          <w:sz w:val="24"/>
          <w:spacing w:val="0"/>
          <w:b w:val="on"/>
          <w:i w:val="off"/>
        </w:rPr>
        <w:t>集成度提高</w:t>
      </w:r>
      <w:r>
        <w:rPr>
          <w:rFonts w:ascii="宋体" w:cs="宋体" w:eastAsia="宋体" w:hAnsi="宋体"/>
          <w:sz w:val="24"/>
          <w:spacing w:val="0"/>
          <w:b w:val="off"/>
          <w:i w:val="off"/>
        </w:rPr>
        <w:t>：T/R模块数量持续增加，F-35 AN/APG-81雷达T/R模块数量达1200+，而Su-57 N036雷达达2322个</w:t>
      </w:r>
      <w:bookmarkEnd w:id="1329"/>
    </w:p>
    <w:p>
      <w:pPr>
        <w:pageBreakBefore w:val="off"/>
        <w:tabs/>
        <w:wordWrap w:val="on"/>
        <w:spacing w:after="0" w:before="160"/>
        <w:ind w:left="0" w:right="0"/>
        <w:jc w:val="left"/>
        <w:textAlignment w:val="auto"/>
        <w:rPr>
          <w:sz w:val="20"/>
        </w:rPr>
      </w:pPr>
      <w:bookmarkStart w:id="1330" w:name=""/>
      <w:r>
        <w:rPr>
          <w:rFonts w:ascii="宋体" w:cs="宋体" w:eastAsia="宋体" w:hAnsi="宋体"/>
          <w:sz w:val="20"/>
          <w:spacing w:val="0"/>
          <w:b w:val="on"/>
          <w:i w:val="off"/>
        </w:rPr>
        <w:t>5.2.2 高分辨率与多模态融合</w:t>
      </w:r>
      <w:bookmarkEnd w:id="1330"/>
    </w:p>
    <w:p>
      <w:pPr>
        <w:pageBreakBefore w:val="off"/>
        <w:numPr>
          <w:ilvl w:val="0"/>
          <w:numId w:val="43"/>
        </w:numPr>
        <w:tabs/>
        <w:wordWrap w:val="on"/>
        <w:spacing w:after="0" w:before="160"/>
        <w:ind w:hanging="440" w:left="440" w:right="0"/>
        <w:jc w:val="left"/>
        <w:textAlignment w:val="auto"/>
        <w:rPr>
          <w:sz w:val="24"/>
        </w:rPr>
      </w:pPr>
      <w:bookmarkStart w:id="1331" w:name=""/>
      <w:r>
        <w:rPr>
          <w:rFonts w:ascii="宋体" w:cs="宋体" w:eastAsia="宋体" w:hAnsi="宋体"/>
          <w:sz w:val="24"/>
          <w:spacing w:val="0"/>
          <w:b w:val="on"/>
          <w:i w:val="off"/>
        </w:rPr>
        <w:t>SAR技术成熟</w:t>
      </w:r>
      <w:r>
        <w:rPr>
          <w:rFonts w:ascii="宋体" w:cs="宋体" w:eastAsia="宋体" w:hAnsi="宋体"/>
          <w:sz w:val="24"/>
          <w:spacing w:val="0"/>
          <w:b w:val="off"/>
          <w:i w:val="off"/>
        </w:rPr>
        <w:t>：高分三号03星SAR分辨率达1米，远超传统雷达</w:t>
      </w:r>
      <w:bookmarkEnd w:id="1331"/>
    </w:p>
    <w:p>
      <w:pPr>
        <w:pageBreakBefore w:val="off"/>
        <w:numPr>
          <w:ilvl w:val="0"/>
          <w:numId w:val="43"/>
        </w:numPr>
        <w:tabs/>
        <w:wordWrap w:val="on"/>
        <w:spacing w:after="0" w:before="160"/>
        <w:ind w:hanging="440" w:left="440" w:right="0"/>
        <w:jc w:val="left"/>
        <w:textAlignment w:val="auto"/>
        <w:rPr>
          <w:sz w:val="24"/>
        </w:rPr>
      </w:pPr>
      <w:bookmarkStart w:id="1332" w:name=""/>
      <w:r>
        <w:rPr>
          <w:rFonts w:ascii="宋体" w:cs="宋体" w:eastAsia="宋体" w:hAnsi="宋体"/>
          <w:sz w:val="24"/>
          <w:spacing w:val="0"/>
          <w:b w:val="on"/>
          <w:i w:val="off"/>
        </w:rPr>
        <w:t>多波段协同</w:t>
      </w:r>
      <w:r>
        <w:rPr>
          <w:rFonts w:ascii="宋体" w:cs="宋体" w:eastAsia="宋体" w:hAnsi="宋体"/>
          <w:sz w:val="24"/>
          <w:spacing w:val="0"/>
          <w:b w:val="off"/>
          <w:i w:val="off"/>
        </w:rPr>
        <w:t>：Su-57 N036雷达采用X+L双波段设计，实现全频谱目标探测</w:t>
      </w:r>
      <w:bookmarkEnd w:id="1332"/>
    </w:p>
    <w:p>
      <w:pPr>
        <w:pageBreakBefore w:val="off"/>
        <w:numPr>
          <w:ilvl w:val="0"/>
          <w:numId w:val="43"/>
        </w:numPr>
        <w:tabs/>
        <w:wordWrap w:val="on"/>
        <w:spacing w:after="0" w:before="160"/>
        <w:ind w:hanging="440" w:left="440" w:right="0"/>
        <w:jc w:val="left"/>
        <w:textAlignment w:val="auto"/>
        <w:rPr>
          <w:sz w:val="24"/>
        </w:rPr>
      </w:pPr>
      <w:bookmarkStart w:id="1333" w:name=""/>
      <w:r>
        <w:rPr>
          <w:rFonts w:ascii="宋体" w:cs="宋体" w:eastAsia="宋体" w:hAnsi="宋体"/>
          <w:sz w:val="24"/>
          <w:spacing w:val="0"/>
          <w:b w:val="on"/>
          <w:i w:val="off"/>
        </w:rPr>
        <w:t>多传感器融合</w:t>
      </w:r>
      <w:r>
        <w:rPr>
          <w:rFonts w:ascii="宋体" w:cs="宋体" w:eastAsia="宋体" w:hAnsi="宋体"/>
          <w:sz w:val="24"/>
          <w:spacing w:val="0"/>
          <w:b w:val="off"/>
          <w:i w:val="off"/>
        </w:rPr>
        <w:t>：雷达与光电系统融合成为趋势，F-35 AN/APG-81雷达与EOTS光电系统融合，实现多频谱目标识别</w:t>
      </w:r>
      <w:bookmarkEnd w:id="1333"/>
    </w:p>
    <w:p>
      <w:pPr>
        <w:pageBreakBefore w:val="off"/>
        <w:tabs/>
        <w:wordWrap w:val="on"/>
        <w:spacing w:after="0" w:before="160"/>
        <w:ind w:left="0" w:right="0"/>
        <w:jc w:val="left"/>
        <w:textAlignment w:val="auto"/>
        <w:rPr>
          <w:sz w:val="20"/>
        </w:rPr>
      </w:pPr>
      <w:bookmarkStart w:id="1334" w:name=""/>
      <w:r>
        <w:rPr>
          <w:rFonts w:ascii="宋体" w:cs="宋体" w:eastAsia="宋体" w:hAnsi="宋体"/>
          <w:sz w:val="20"/>
          <w:spacing w:val="0"/>
          <w:b w:val="on"/>
          <w:i w:val="off"/>
        </w:rPr>
        <w:t>5.2.3 智能化与自主决策</w:t>
      </w:r>
      <w:bookmarkEnd w:id="1334"/>
    </w:p>
    <w:p>
      <w:pPr>
        <w:pageBreakBefore w:val="off"/>
        <w:numPr>
          <w:ilvl w:val="0"/>
          <w:numId w:val="44"/>
        </w:numPr>
        <w:tabs/>
        <w:wordWrap w:val="on"/>
        <w:spacing w:after="0" w:before="160"/>
        <w:ind w:hanging="440" w:left="440" w:right="0"/>
        <w:jc w:val="left"/>
        <w:textAlignment w:val="auto"/>
        <w:rPr>
          <w:sz w:val="24"/>
        </w:rPr>
      </w:pPr>
      <w:bookmarkStart w:id="1335" w:name=""/>
      <w:r>
        <w:rPr>
          <w:rFonts w:ascii="宋体" w:cs="宋体" w:eastAsia="宋体" w:hAnsi="宋体"/>
          <w:sz w:val="24"/>
          <w:spacing w:val="0"/>
          <w:b w:val="on"/>
          <w:i w:val="off"/>
        </w:rPr>
        <w:t>AI算法应用</w:t>
      </w:r>
      <w:r>
        <w:rPr>
          <w:rFonts w:ascii="宋体" w:cs="宋体" w:eastAsia="宋体" w:hAnsi="宋体"/>
          <w:sz w:val="24"/>
          <w:spacing w:val="0"/>
          <w:b w:val="off"/>
          <w:i w:val="off"/>
        </w:rPr>
        <w:t>：雷达系统集成AI算法，实现目标自动识别和威胁评估</w:t>
      </w:r>
      <w:bookmarkEnd w:id="1335"/>
    </w:p>
    <w:p>
      <w:pPr>
        <w:pageBreakBefore w:val="off"/>
        <w:numPr>
          <w:ilvl w:val="0"/>
          <w:numId w:val="44"/>
        </w:numPr>
        <w:tabs/>
        <w:wordWrap w:val="on"/>
        <w:spacing w:after="0" w:before="160"/>
        <w:ind w:hanging="440" w:left="440" w:right="0"/>
        <w:jc w:val="left"/>
        <w:textAlignment w:val="auto"/>
        <w:rPr>
          <w:sz w:val="24"/>
        </w:rPr>
      </w:pPr>
      <w:bookmarkStart w:id="1336" w:name=""/>
      <w:r>
        <w:rPr>
          <w:rFonts w:ascii="宋体" w:cs="宋体" w:eastAsia="宋体" w:hAnsi="宋体"/>
          <w:sz w:val="24"/>
          <w:spacing w:val="0"/>
          <w:b w:val="on"/>
          <w:i w:val="off"/>
        </w:rPr>
        <w:t>自适应波束控制</w:t>
      </w:r>
      <w:r>
        <w:rPr>
          <w:rFonts w:ascii="宋体" w:cs="宋体" w:eastAsia="宋体" w:hAnsi="宋体"/>
          <w:sz w:val="24"/>
          <w:spacing w:val="0"/>
          <w:b w:val="off"/>
          <w:i w:val="off"/>
        </w:rPr>
        <w:t>：雷达波束根据目标和干扰环境自适应调整，提高探测效率</w:t>
      </w:r>
      <w:bookmarkEnd w:id="1336"/>
    </w:p>
    <w:p>
      <w:pPr>
        <w:pageBreakBefore w:val="off"/>
        <w:numPr>
          <w:ilvl w:val="0"/>
          <w:numId w:val="44"/>
        </w:numPr>
        <w:tabs/>
        <w:wordWrap w:val="on"/>
        <w:spacing w:after="0" w:before="160"/>
        <w:ind w:hanging="440" w:left="440" w:right="0"/>
        <w:jc w:val="left"/>
        <w:textAlignment w:val="auto"/>
        <w:rPr>
          <w:sz w:val="24"/>
        </w:rPr>
      </w:pPr>
      <w:bookmarkStart w:id="1337" w:name=""/>
      <w:r>
        <w:rPr>
          <w:rFonts w:ascii="宋体" w:cs="宋体" w:eastAsia="宋体" w:hAnsi="宋体"/>
          <w:sz w:val="24"/>
          <w:spacing w:val="0"/>
          <w:b w:val="on"/>
          <w:i w:val="off"/>
        </w:rPr>
        <w:t>自主决策能力</w:t>
      </w:r>
      <w:r>
        <w:rPr>
          <w:rFonts w:ascii="宋体" w:cs="宋体" w:eastAsia="宋体" w:hAnsi="宋体"/>
          <w:sz w:val="24"/>
          <w:spacing w:val="0"/>
          <w:b w:val="off"/>
          <w:i w:val="off"/>
        </w:rPr>
        <w:t>：雷达系统具备一定的自主决策能力，如目标优先级排序和资源分配</w:t>
      </w:r>
      <w:bookmarkEnd w:id="1337"/>
    </w:p>
    <w:p>
      <w:pPr>
        <w:pageBreakBefore w:val="off"/>
        <w:tabs/>
        <w:wordWrap w:val="on"/>
        <w:spacing w:after="0" w:before="160"/>
        <w:ind w:left="0" w:right="0"/>
        <w:jc w:val="left"/>
        <w:textAlignment w:val="auto"/>
        <w:rPr>
          <w:sz w:val="24"/>
        </w:rPr>
      </w:pPr>
      <w:bookmarkStart w:id="1338" w:name=""/>
      <w:r>
        <w:rPr>
          <w:rFonts w:ascii="宋体" w:cs="宋体" w:eastAsia="宋体" w:hAnsi="宋体"/>
          <w:sz w:val="24"/>
          <w:spacing w:val="0"/>
          <w:b w:val="on"/>
          <w:i w:val="off"/>
        </w:rPr>
        <w:t>5.3 雷达参数优化的未来方向</w:t>
      </w:r>
      <w:bookmarkEnd w:id="1338"/>
    </w:p>
    <w:p>
      <w:pPr>
        <w:pageBreakBefore w:val="off"/>
        <w:tabs/>
        <w:wordWrap w:val="on"/>
        <w:spacing w:after="0" w:before="160"/>
        <w:ind w:left="0" w:right="0"/>
        <w:jc w:val="left"/>
        <w:textAlignment w:val="auto"/>
        <w:rPr>
          <w:sz w:val="24"/>
        </w:rPr>
      </w:pPr>
      <w:bookmarkStart w:id="1339" w:name=""/>
      <w:r>
        <w:rPr>
          <w:rFonts w:ascii="宋体" w:cs="宋体" w:eastAsia="宋体" w:hAnsi="宋体"/>
          <w:sz w:val="24"/>
          <w:spacing w:val="0"/>
          <w:b w:val="off"/>
          <w:i w:val="off"/>
        </w:rPr>
        <w:t>雷达参数优化的未来方向主要包括：</w:t>
      </w:r>
      <w:bookmarkEnd w:id="1339"/>
    </w:p>
    <w:p>
      <w:pPr>
        <w:pageBreakBefore w:val="off"/>
        <w:numPr>
          <w:ilvl w:val="0"/>
          <w:numId w:val="45"/>
        </w:numPr>
        <w:tabs/>
        <w:wordWrap w:val="on"/>
        <w:spacing w:after="0" w:before="160"/>
        <w:ind w:hanging="440" w:left="440" w:right="0"/>
        <w:jc w:val="left"/>
        <w:textAlignment w:val="auto"/>
        <w:rPr>
          <w:sz w:val="24"/>
        </w:rPr>
      </w:pPr>
      <w:bookmarkStart w:id="1340" w:name=""/>
      <w:r>
        <w:rPr>
          <w:rFonts w:ascii="宋体" w:cs="宋体" w:eastAsia="宋体" w:hAnsi="宋体"/>
          <w:sz w:val="24"/>
          <w:spacing w:val="0"/>
          <w:b w:val="on"/>
          <w:i w:val="off"/>
        </w:rPr>
        <w:t>全频谱覆盖</w:t>
      </w:r>
      <w:r>
        <w:rPr>
          <w:rFonts w:ascii="宋体" w:cs="宋体" w:eastAsia="宋体" w:hAnsi="宋体"/>
          <w:sz w:val="24"/>
          <w:spacing w:val="0"/>
          <w:b w:val="off"/>
          <w:i w:val="off"/>
        </w:rPr>
        <w:t>：从单一波段向可见光、红外、激光、毫米波、雷达等全频谱覆盖发展</w:t>
      </w:r>
      <w:bookmarkEnd w:id="1340"/>
    </w:p>
    <w:p>
      <w:pPr>
        <w:pageBreakBefore w:val="off"/>
        <w:numPr>
          <w:ilvl w:val="0"/>
          <w:numId w:val="45"/>
        </w:numPr>
        <w:tabs/>
        <w:wordWrap w:val="on"/>
        <w:spacing w:after="0" w:before="160"/>
        <w:ind w:hanging="440" w:left="440" w:right="0"/>
        <w:jc w:val="left"/>
        <w:textAlignment w:val="auto"/>
        <w:rPr>
          <w:sz w:val="24"/>
        </w:rPr>
      </w:pPr>
      <w:bookmarkStart w:id="1341" w:name=""/>
      <w:r>
        <w:rPr>
          <w:rFonts w:ascii="宋体" w:cs="宋体" w:eastAsia="宋体" w:hAnsi="宋体"/>
          <w:sz w:val="24"/>
          <w:spacing w:val="0"/>
          <w:b w:val="on"/>
          <w:i w:val="off"/>
        </w:rPr>
        <w:t>多模态融合</w:t>
      </w:r>
      <w:r>
        <w:rPr>
          <w:rFonts w:ascii="宋体" w:cs="宋体" w:eastAsia="宋体" w:hAnsi="宋体"/>
          <w:sz w:val="24"/>
          <w:spacing w:val="0"/>
          <w:b w:val="off"/>
          <w:i w:val="off"/>
        </w:rPr>
        <w:t>：结合光学、雷达、电子战等多种探测手段，提高目标识别准确性</w:t>
      </w:r>
      <w:bookmarkEnd w:id="1341"/>
    </w:p>
    <w:p>
      <w:pPr>
        <w:pageBreakBefore w:val="off"/>
        <w:numPr>
          <w:ilvl w:val="0"/>
          <w:numId w:val="45"/>
        </w:numPr>
        <w:tabs/>
        <w:wordWrap w:val="on"/>
        <w:spacing w:after="0" w:before="160"/>
        <w:ind w:hanging="440" w:left="440" w:right="0"/>
        <w:jc w:val="left"/>
        <w:textAlignment w:val="auto"/>
        <w:rPr>
          <w:sz w:val="24"/>
        </w:rPr>
      </w:pPr>
      <w:bookmarkStart w:id="1342" w:name=""/>
      <w:r>
        <w:rPr>
          <w:rFonts w:ascii="宋体" w:cs="宋体" w:eastAsia="宋体" w:hAnsi="宋体"/>
          <w:sz w:val="24"/>
          <w:spacing w:val="0"/>
          <w:b w:val="on"/>
          <w:i w:val="off"/>
        </w:rPr>
        <w:t>量子雷达技术</w:t>
      </w:r>
      <w:r>
        <w:rPr>
          <w:rFonts w:ascii="宋体" w:cs="宋体" w:eastAsia="宋体" w:hAnsi="宋体"/>
          <w:sz w:val="24"/>
          <w:spacing w:val="0"/>
          <w:b w:val="off"/>
          <w:i w:val="off"/>
        </w:rPr>
        <w:t>：利用量子传感技术提高探测灵敏度和抗干扰能力</w:t>
      </w:r>
      <w:bookmarkEnd w:id="1342"/>
    </w:p>
    <w:p>
      <w:pPr>
        <w:pageBreakBefore w:val="off"/>
        <w:numPr>
          <w:ilvl w:val="0"/>
          <w:numId w:val="45"/>
        </w:numPr>
        <w:tabs/>
        <w:wordWrap w:val="on"/>
        <w:spacing w:after="0" w:before="160"/>
        <w:ind w:hanging="440" w:left="440" w:right="0"/>
        <w:jc w:val="left"/>
        <w:textAlignment w:val="auto"/>
        <w:rPr>
          <w:sz w:val="24"/>
        </w:rPr>
      </w:pPr>
      <w:bookmarkStart w:id="1343" w:name=""/>
      <w:r>
        <w:rPr>
          <w:rFonts w:ascii="宋体" w:cs="宋体" w:eastAsia="宋体" w:hAnsi="宋体"/>
          <w:sz w:val="24"/>
          <w:spacing w:val="0"/>
          <w:b w:val="on"/>
          <w:i w:val="off"/>
        </w:rPr>
        <w:t>太赫兹雷达发展</w:t>
      </w:r>
      <w:r>
        <w:rPr>
          <w:rFonts w:ascii="宋体" w:cs="宋体" w:eastAsia="宋体" w:hAnsi="宋体"/>
          <w:sz w:val="24"/>
          <w:spacing w:val="0"/>
          <w:b w:val="off"/>
          <w:i w:val="off"/>
        </w:rPr>
        <w:t>：太赫兹频段雷达将实现超高分辨率和抗干扰能力</w:t>
      </w:r>
      <w:bookmarkEnd w:id="1343"/>
    </w:p>
    <w:p>
      <w:pPr>
        <w:pageBreakBefore w:val="off"/>
        <w:numPr>
          <w:ilvl w:val="0"/>
          <w:numId w:val="45"/>
        </w:numPr>
        <w:tabs/>
        <w:wordWrap w:val="on"/>
        <w:spacing w:after="0" w:before="160"/>
        <w:ind w:hanging="440" w:left="440" w:right="0"/>
        <w:jc w:val="left"/>
        <w:textAlignment w:val="auto"/>
        <w:rPr>
          <w:sz w:val="24"/>
        </w:rPr>
      </w:pPr>
      <w:bookmarkStart w:id="1344" w:name=""/>
      <w:r>
        <w:rPr>
          <w:rFonts w:ascii="宋体" w:cs="宋体" w:eastAsia="宋体" w:hAnsi="宋体"/>
          <w:sz w:val="24"/>
          <w:spacing w:val="0"/>
          <w:b w:val="on"/>
          <w:i w:val="off"/>
        </w:rPr>
        <w:t>人工智能深度集成</w:t>
      </w:r>
      <w:r>
        <w:rPr>
          <w:rFonts w:ascii="宋体" w:cs="宋体" w:eastAsia="宋体" w:hAnsi="宋体"/>
          <w:sz w:val="24"/>
          <w:spacing w:val="0"/>
          <w:b w:val="off"/>
          <w:i w:val="off"/>
        </w:rPr>
        <w:t>：从辅助决策向自主决策演进，实现更智能的战场感知与干扰决策</w:t>
      </w:r>
      <w:bookmarkEnd w:id="1344"/>
    </w:p>
    <w:p>
      <w:pPr>
        <w:pageBreakBefore w:val="off"/>
        <w:tabs/>
        <w:wordWrap w:val="on"/>
        <w:spacing w:after="0" w:before="160"/>
        <w:ind w:left="0" w:right="0"/>
        <w:jc w:val="left"/>
        <w:textAlignment w:val="auto"/>
        <w:rPr>
          <w:sz w:val="28"/>
        </w:rPr>
      </w:pPr>
      <w:bookmarkStart w:id="1345" w:name=""/>
      <w:r>
        <w:rPr>
          <w:rFonts w:ascii="宋体" w:cs="宋体" w:eastAsia="宋体" w:hAnsi="宋体"/>
          <w:sz w:val="28"/>
          <w:spacing w:val="0"/>
          <w:b w:val="on"/>
          <w:i w:val="off"/>
        </w:rPr>
        <w:t>6. 结论</w:t>
      </w:r>
      <w:bookmarkEnd w:id="1345"/>
    </w:p>
    <w:p>
      <w:pPr>
        <w:pageBreakBefore w:val="off"/>
        <w:tabs/>
        <w:wordWrap w:val="on"/>
        <w:spacing w:after="0" w:before="160"/>
        <w:ind w:left="0" w:right="0"/>
        <w:jc w:val="left"/>
        <w:textAlignment w:val="auto"/>
        <w:rPr>
          <w:sz w:val="24"/>
        </w:rPr>
      </w:pPr>
      <w:bookmarkStart w:id="1346" w:name=""/>
      <w:r>
        <w:rPr>
          <w:rFonts w:ascii="宋体" w:cs="宋体" w:eastAsia="宋体" w:hAnsi="宋体"/>
          <w:sz w:val="24"/>
          <w:spacing w:val="0"/>
          <w:b w:val="off"/>
          <w:i w:val="off"/>
        </w:rPr>
        <w:t>本报告系统总结了雷达系统的核心参数及其影响因素，并分析了现代雷达技术对参数优化的贡献，以及这些参数在不同应用场景中的表现。主要结论如下：</w:t>
      </w:r>
      <w:bookmarkEnd w:id="1346"/>
    </w:p>
    <w:p>
      <w:pPr>
        <w:pageBreakBefore w:val="off"/>
        <w:numPr>
          <w:ilvl w:val="0"/>
          <w:numId w:val="46"/>
        </w:numPr>
        <w:tabs/>
        <w:wordWrap w:val="on"/>
        <w:spacing w:after="0" w:before="160"/>
        <w:ind w:hanging="440" w:left="440" w:right="0"/>
        <w:jc w:val="left"/>
        <w:textAlignment w:val="auto"/>
        <w:rPr>
          <w:sz w:val="24"/>
        </w:rPr>
      </w:pPr>
      <w:bookmarkStart w:id="1347" w:name=""/>
      <w:r>
        <w:rPr>
          <w:rFonts w:ascii="宋体" w:cs="宋体" w:eastAsia="宋体" w:hAnsi="宋体"/>
          <w:sz w:val="24"/>
          <w:spacing w:val="0"/>
          <w:b w:val="on"/>
          <w:i w:val="off"/>
        </w:rPr>
        <w:t>雷达核心参数</w:t>
      </w:r>
      <w:r>
        <w:rPr>
          <w:rFonts w:ascii="宋体" w:cs="宋体" w:eastAsia="宋体" w:hAnsi="宋体"/>
          <w:sz w:val="24"/>
          <w:spacing w:val="0"/>
          <w:b w:val="off"/>
          <w:i w:val="off"/>
        </w:rPr>
        <w:t>：探测距离、分辨率、精度和抗干扰能力是雷达系统的关键参数，它们之间存在复杂的权衡关系，雷达系统设计需根据应用场景进行优化。</w:t>
      </w:r>
      <w:bookmarkEnd w:id="1347"/>
    </w:p>
    <w:p>
      <w:pPr>
        <w:pageBreakBefore w:val="off"/>
        <w:numPr>
          <w:ilvl w:val="0"/>
          <w:numId w:val="46"/>
        </w:numPr>
        <w:tabs/>
        <w:wordWrap w:val="on"/>
        <w:spacing w:after="0" w:before="160"/>
        <w:ind w:hanging="440" w:left="440" w:right="0"/>
        <w:jc w:val="left"/>
        <w:textAlignment w:val="auto"/>
        <w:rPr>
          <w:sz w:val="24"/>
        </w:rPr>
      </w:pPr>
      <w:bookmarkStart w:id="1348" w:name=""/>
      <w:r>
        <w:rPr>
          <w:rFonts w:ascii="宋体" w:cs="宋体" w:eastAsia="宋体" w:hAnsi="宋体"/>
          <w:sz w:val="24"/>
          <w:spacing w:val="0"/>
          <w:b w:val="on"/>
          <w:i w:val="off"/>
        </w:rPr>
        <w:t>参数影响因素</w:t>
      </w:r>
      <w:r>
        <w:rPr>
          <w:rFonts w:ascii="宋体" w:cs="宋体" w:eastAsia="宋体" w:hAnsi="宋体"/>
          <w:sz w:val="24"/>
          <w:spacing w:val="0"/>
          <w:b w:val="off"/>
          <w:i w:val="off"/>
        </w:rPr>
        <w:t>：发射功率、天线增益、波长、带宽等物理参数直接影响雷达性能；雷达方程、角度分辨率公式、多普勒分辨率公式和精度公式等数学模型为参数设计和评估提供了理论基础。</w:t>
      </w:r>
      <w:bookmarkEnd w:id="1348"/>
    </w:p>
    <w:p>
      <w:pPr>
        <w:pageBreakBefore w:val="off"/>
        <w:numPr>
          <w:ilvl w:val="0"/>
          <w:numId w:val="46"/>
        </w:numPr>
        <w:tabs/>
        <w:wordWrap w:val="on"/>
        <w:spacing w:after="0" w:before="160"/>
        <w:ind w:hanging="440" w:left="440" w:right="0"/>
        <w:jc w:val="left"/>
        <w:textAlignment w:val="auto"/>
        <w:rPr>
          <w:sz w:val="24"/>
        </w:rPr>
      </w:pPr>
      <w:bookmarkStart w:id="1349" w:name=""/>
      <w:r>
        <w:rPr>
          <w:rFonts w:ascii="宋体" w:cs="宋体" w:eastAsia="宋体" w:hAnsi="宋体"/>
          <w:sz w:val="24"/>
          <w:spacing w:val="0"/>
          <w:b w:val="on"/>
          <w:i w:val="off"/>
        </w:rPr>
        <w:t>现代雷达技术贡献</w:t>
      </w:r>
      <w:r>
        <w:rPr>
          <w:rFonts w:ascii="宋体" w:cs="宋体" w:eastAsia="宋体" w:hAnsi="宋体"/>
          <w:sz w:val="24"/>
          <w:spacing w:val="0"/>
          <w:b w:val="off"/>
          <w:i w:val="off"/>
        </w:rPr>
        <w:t>：AESA雷达通过电子扫描和多目标处理能力显著提高了雷达的探测距离和扫描速度；SAR雷达通过合成孔径技术实现了超高分辨率成像；GaN技术通过提高功率密度和热导率优化了雷达系统的功率和可靠性。</w:t>
      </w:r>
      <w:bookmarkEnd w:id="1349"/>
    </w:p>
    <w:p>
      <w:pPr>
        <w:pageBreakBefore w:val="off"/>
        <w:numPr>
          <w:ilvl w:val="0"/>
          <w:numId w:val="46"/>
        </w:numPr>
        <w:tabs/>
        <w:wordWrap w:val="on"/>
        <w:spacing w:after="0" w:before="160"/>
        <w:ind w:hanging="440" w:left="440" w:right="0"/>
        <w:jc w:val="left"/>
        <w:textAlignment w:val="auto"/>
        <w:rPr>
          <w:sz w:val="24"/>
        </w:rPr>
      </w:pPr>
      <w:bookmarkStart w:id="1350" w:name=""/>
      <w:r>
        <w:rPr>
          <w:rFonts w:ascii="宋体" w:cs="宋体" w:eastAsia="宋体" w:hAnsi="宋体"/>
          <w:sz w:val="24"/>
          <w:spacing w:val="0"/>
          <w:b w:val="on"/>
          <w:i w:val="off"/>
        </w:rPr>
        <w:t>应用场景差异</w:t>
      </w:r>
      <w:r>
        <w:rPr>
          <w:rFonts w:ascii="宋体" w:cs="宋体" w:eastAsia="宋体" w:hAnsi="宋体"/>
          <w:sz w:val="24"/>
          <w:spacing w:val="0"/>
          <w:b w:val="off"/>
          <w:i w:val="off"/>
        </w:rPr>
        <w:t>：空战雷达注重远距离探测和高分辨率；防空雷达强调广域覆盖和多目标处理；导航雷达关注高距离分辨率和抗干扰能力；气象雷达需要高多普勒分辨率和降水类型识别能力。</w:t>
      </w:r>
      <w:bookmarkEnd w:id="1350"/>
    </w:p>
    <w:p>
      <w:pPr>
        <w:pageBreakBefore w:val="off"/>
        <w:numPr>
          <w:ilvl w:val="0"/>
          <w:numId w:val="46"/>
        </w:numPr>
        <w:tabs/>
        <w:wordWrap w:val="on"/>
        <w:spacing w:after="0" w:before="160"/>
        <w:ind w:hanging="440" w:left="440" w:right="0"/>
        <w:jc w:val="left"/>
        <w:textAlignment w:val="auto"/>
        <w:rPr>
          <w:sz w:val="24"/>
        </w:rPr>
      </w:pPr>
      <w:bookmarkStart w:id="1351" w:name=""/>
      <w:r>
        <w:rPr>
          <w:rFonts w:ascii="宋体" w:cs="宋体" w:eastAsia="宋体" w:hAnsi="宋体"/>
          <w:sz w:val="24"/>
          <w:spacing w:val="0"/>
          <w:b w:val="on"/>
          <w:i w:val="off"/>
        </w:rPr>
        <w:t>未来发展趋势</w:t>
      </w:r>
      <w:r>
        <w:rPr>
          <w:rFonts w:ascii="宋体" w:cs="宋体" w:eastAsia="宋体" w:hAnsi="宋体"/>
          <w:sz w:val="24"/>
          <w:spacing w:val="0"/>
          <w:b w:val="off"/>
          <w:i w:val="off"/>
        </w:rPr>
        <w:t>：雷达参数优化将朝着高功率密度、高分辨率、智能化和全频谱覆盖方向发展，量子雷达、太赫兹雷达和AI深度集成将成为主要技术路径。</w:t>
      </w:r>
      <w:bookmarkEnd w:id="1351"/>
    </w:p>
    <w:p>
      <w:pPr>
        <w:pageBreakBefore w:val="off"/>
        <w:tabs/>
        <w:wordWrap w:val="on"/>
        <w:spacing w:after="0" w:before="160"/>
        <w:ind w:left="0" w:right="0"/>
        <w:jc w:val="left"/>
        <w:textAlignment w:val="auto"/>
        <w:rPr>
          <w:sz w:val="24"/>
        </w:rPr>
      </w:pPr>
      <w:bookmarkStart w:id="1352" w:name=""/>
      <w:r>
        <w:rPr>
          <w:rFonts w:ascii="宋体" w:cs="宋体" w:eastAsia="宋体" w:hAnsi="宋体"/>
          <w:sz w:val="24"/>
          <w:spacing w:val="0"/>
          <w:b w:val="off"/>
          <w:i w:val="off"/>
        </w:rPr>
        <w:t>本报告为雷达系统设计、性能评估和应用场景选择提供了全面的参考依据，有助于理解现代雷达技术的发展方向和应用潜力。</w:t>
      </w:r>
      <w:bookmarkEnd w:id="1352"/>
    </w:p>
    <w:p>
      <w:pPr>
        <w:pageBreakBefore w:val="off"/>
        <w:tabs/>
        <w:wordWrap w:val="on"/>
        <w:spacing w:after="0" w:before="160"/>
        <w:ind w:left="0" w:right="0"/>
        <w:jc w:val="left"/>
        <w:textAlignment w:val="auto"/>
        <w:rPr>
          <w:sz w:val="28"/>
        </w:rPr>
      </w:pPr>
      <w:bookmarkStart w:id="1353" w:name=""/>
      <w:r>
        <w:rPr>
          <w:rFonts w:ascii="宋体" w:cs="宋体" w:eastAsia="宋体" w:hAnsi="宋体"/>
          <w:sz w:val="28"/>
          <w:spacing w:val="0"/>
          <w:b w:val="on"/>
          <w:i w:val="off"/>
        </w:rPr>
        <w:t>参考来源</w:t>
      </w:r>
      <w:bookmarkEnd w:id="1353"/>
    </w:p>
    <w:p>
      <w:pPr>
        <w:pageBreakBefore w:val="off"/>
        <w:tabs/>
        <w:wordWrap w:val="on"/>
        <w:spacing w:after="0" w:before="160"/>
        <w:ind w:left="0" w:right="0"/>
        <w:jc w:val="left"/>
        <w:textAlignment w:val="auto"/>
        <w:rPr>
          <w:sz w:val="24"/>
        </w:rPr>
      </w:pPr>
      <w:bookmarkStart w:id="1354" w:name=""/>
      <w:r>
        <w:rPr>
          <w:rFonts w:ascii="宋体" w:cs="宋体" w:eastAsia="宋体" w:hAnsi="宋体"/>
          <w:sz w:val="24"/>
          <w:spacing w:val="0"/>
          <w:b w:val="off"/>
          <w:i w:val="off"/>
        </w:rPr>
        <w:t>[1]雷达原理总结报告.docx - 人人文库</w:t>
      </w:r>
      <w:bookmarkEnd w:id="1354"/>
    </w:p>
    <w:p>
      <w:pPr>
        <w:pageBreakBefore w:val="off"/>
        <w:tabs/>
        <w:wordWrap w:val="on"/>
        <w:spacing w:after="0" w:before="160"/>
        <w:ind w:left="0" w:right="0"/>
        <w:jc w:val="left"/>
        <w:textAlignment w:val="auto"/>
        <w:rPr>
          <w:sz w:val="24"/>
        </w:rPr>
      </w:pPr>
      <w:bookmarkStart w:id="1355" w:name=""/>
      <w:r>
        <w:rPr>
          <w:rFonts w:ascii="宋体" w:cs="宋体" w:eastAsia="宋体" w:hAnsi="宋体"/>
          <w:sz w:val="24"/>
          <w:spacing w:val="0"/>
          <w:b w:val="off"/>
          <w:i w:val="off"/>
        </w:rPr>
        <w:t>https://m.renrendoc.com/paper/327803783.html</w:t>
      </w:r>
      <w:bookmarkEnd w:id="1355"/>
    </w:p>
    <w:p>
      <w:pPr>
        <w:pageBreakBefore w:val="off"/>
        <w:tabs/>
        <w:wordWrap w:val="on"/>
        <w:spacing w:after="0" w:before="160"/>
        <w:ind w:left="0" w:right="0"/>
        <w:jc w:val="left"/>
        <w:textAlignment w:val="auto"/>
        <w:rPr>
          <w:sz w:val="24"/>
        </w:rPr>
      </w:pPr>
      <w:bookmarkStart w:id="1356" w:name=""/>
      <w:r>
        <w:rPr>
          <w:rFonts w:ascii="宋体" w:cs="宋体" w:eastAsia="宋体" w:hAnsi="宋体"/>
          <w:sz w:val="24"/>
          <w:spacing w:val="0"/>
          <w:b w:val="off"/>
          <w:i w:val="off"/>
        </w:rPr>
        <w:t>[2]Basic Principle of RADAR – How It Works, Applications, and the Future - RF Page</w:t>
      </w:r>
      <w:bookmarkEnd w:id="1356"/>
    </w:p>
    <w:p>
      <w:pPr>
        <w:pageBreakBefore w:val="off"/>
        <w:tabs/>
        <w:wordWrap w:val="on"/>
        <w:spacing w:after="0" w:before="160"/>
        <w:ind w:left="0" w:right="0"/>
        <w:jc w:val="left"/>
        <w:textAlignment w:val="auto"/>
        <w:rPr>
          <w:sz w:val="24"/>
        </w:rPr>
      </w:pPr>
      <w:bookmarkStart w:id="1357" w:name=""/>
      <w:r>
        <w:rPr>
          <w:rFonts w:ascii="宋体" w:cs="宋体" w:eastAsia="宋体" w:hAnsi="宋体"/>
          <w:sz w:val="24"/>
          <w:spacing w:val="0"/>
          <w:b w:val="off"/>
          <w:i w:val="off"/>
        </w:rPr>
        <w:t>https://www.rfpage.com/how-radar-works/</w:t>
      </w:r>
      <w:bookmarkEnd w:id="1357"/>
    </w:p>
    <w:p>
      <w:pPr>
        <w:pageBreakBefore w:val="off"/>
        <w:tabs/>
        <w:wordWrap w:val="on"/>
        <w:spacing w:after="0" w:before="160"/>
        <w:ind w:left="0" w:right="0"/>
        <w:jc w:val="left"/>
        <w:textAlignment w:val="auto"/>
        <w:rPr>
          <w:sz w:val="24"/>
        </w:rPr>
      </w:pPr>
      <w:bookmarkStart w:id="1358" w:name=""/>
      <w:r>
        <w:rPr>
          <w:rFonts w:ascii="宋体" w:cs="宋体" w:eastAsia="宋体" w:hAnsi="宋体"/>
          <w:sz w:val="24"/>
          <w:spacing w:val="0"/>
          <w:b w:val="off"/>
          <w:i w:val="off"/>
        </w:rPr>
        <w:t>[3]微波雷达：原理、作用、分类与代表系统-CSDN博客</w:t>
      </w:r>
      <w:bookmarkEnd w:id="1358"/>
    </w:p>
    <w:p>
      <w:pPr>
        <w:pageBreakBefore w:val="off"/>
        <w:tabs/>
        <w:wordWrap w:val="on"/>
        <w:spacing w:after="0" w:before="160"/>
        <w:ind w:left="0" w:right="0"/>
        <w:jc w:val="left"/>
        <w:textAlignment w:val="auto"/>
        <w:rPr>
          <w:sz w:val="24"/>
        </w:rPr>
      </w:pPr>
      <w:bookmarkStart w:id="1359" w:name=""/>
      <w:r>
        <w:rPr>
          <w:rFonts w:ascii="宋体" w:cs="宋体" w:eastAsia="宋体" w:hAnsi="宋体"/>
          <w:sz w:val="24"/>
          <w:spacing w:val="0"/>
          <w:b w:val="off"/>
          <w:i w:val="off"/>
        </w:rPr>
        <w:t>https://blog.csdn.net/u014344410/article/details/158730316</w:t>
      </w:r>
      <w:bookmarkEnd w:id="1359"/>
    </w:p>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ff"/>
          <w:i w:val="off"/>
        </w:rPr>
        <w:t>[4]雷达全景：20种雷达家族+50个关键参数，构建电磁感知宇宙</w:t>
      </w:r>
      <w:bookmarkEnd w:id="1360"/>
    </w:p>
    <w:p>
      <w:pPr>
        <w:pageBreakBefore w:val="off"/>
        <w:tabs/>
        <w:wordWrap w:val="on"/>
        <w:spacing w:after="0" w:before="160"/>
        <w:ind w:left="0" w:right="0"/>
        <w:jc w:val="left"/>
        <w:textAlignment w:val="auto"/>
        <w:rPr>
          <w:sz w:val="24"/>
        </w:rPr>
      </w:pPr>
      <w:bookmarkStart w:id="1361" w:name=""/>
      <w:r>
        <w:rPr>
          <w:rFonts w:ascii="宋体" w:cs="宋体" w:eastAsia="宋体" w:hAnsi="宋体"/>
          <w:sz w:val="24"/>
          <w:spacing w:val="0"/>
          <w:b w:val="off"/>
          <w:i w:val="off"/>
        </w:rPr>
        <w:t>https://mp.weixin.qq.com/s?new=1&amp;signature=QpjJ*hwus3sQRveXFgAX-qgd8hLBg5sBrNJf--d3zdoBTVYytPWmLZ1748A3xe4Ip2t*7oUzOcYI1ZXXxu-E1MxQTJ9ReM5v-QCWaUMcLCHDdESBEkK6fRhtJu6SkwTy&amp;src=11&amp;timestamp=1758074991&amp;ver=6241</w:t>
      </w:r>
      <w:bookmarkEnd w:id="1361"/>
    </w:p>
    <w:p>
      <w:pPr>
        <w:pageBreakBefore w:val="off"/>
        <w:tabs/>
        <w:wordWrap w:val="on"/>
        <w:spacing w:after="0" w:before="160"/>
        <w:ind w:left="0" w:right="0"/>
        <w:jc w:val="left"/>
        <w:textAlignment w:val="auto"/>
        <w:rPr>
          <w:sz w:val="24"/>
        </w:rPr>
      </w:pPr>
      <w:bookmarkStart w:id="1362" w:name=""/>
      <w:r>
        <w:rPr>
          <w:rFonts w:ascii="宋体" w:cs="宋体" w:eastAsia="宋体" w:hAnsi="宋体"/>
          <w:sz w:val="24"/>
          <w:spacing w:val="0"/>
          <w:b w:val="off"/>
          <w:i w:val="off"/>
        </w:rPr>
        <w:t>[5]雷达方程_百度百科</w:t>
      </w:r>
      <w:bookmarkEnd w:id="1362"/>
    </w:p>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ff"/>
          <w:i w:val="off"/>
        </w:rPr>
        <w:t>https://baike.baidu.com/item/%E9%9B%B7%E8%BE%BE%E6%96%B9%E7%A8%8B</w:t>
      </w:r>
      <w:bookmarkEnd w:id="1363"/>
    </w:p>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ff"/>
          <w:i w:val="off"/>
        </w:rPr>
        <w:t>[6]国家重点教材：雷达原理_百度百科</w:t>
      </w:r>
      <w:bookmarkEnd w:id="1364"/>
    </w:p>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ff"/>
          <w:i w:val="off"/>
        </w:rPr>
        <w:t>https://baike.baidu.com/item/%E5%9B%BD%E5%AE%B6%E9%87%8D%E7%82%B9%E6%95%99%E6%9D%90%EF%BC%9A%E9%9B%B7%E8%BE%BE%E5%8E%9F%E7%90%86</w:t>
      </w:r>
      <w:bookmarkEnd w:id="1365"/>
    </w:p>
    <w:p>
      <w:pPr>
        <w:pageBreakBefore w:val="off"/>
        <w:tabs/>
        <w:wordWrap w:val="on"/>
        <w:spacing w:after="0" w:before="160"/>
        <w:ind w:left="0" w:right="0"/>
        <w:jc w:val="left"/>
        <w:textAlignment w:val="auto"/>
        <w:rPr>
          <w:sz w:val="24"/>
        </w:rPr>
      </w:pPr>
      <w:bookmarkStart w:id="1366" w:name=""/>
      <w:r>
        <w:rPr>
          <w:rFonts w:ascii="宋体" w:cs="宋体" w:eastAsia="宋体" w:hAnsi="宋体"/>
          <w:sz w:val="24"/>
          <w:spacing w:val="0"/>
          <w:b w:val="off"/>
          <w:i w:val="off"/>
        </w:rPr>
        <w:t>[7]How does radar detect objects at long distance - HuaLianXingTong</w:t>
      </w:r>
      <w:bookmarkEnd w:id="1366"/>
    </w:p>
    <w:p>
      <w:pPr>
        <w:pageBreakBefore w:val="off"/>
        <w:tabs/>
        <w:wordWrap w:val="on"/>
        <w:spacing w:after="0" w:before="160"/>
        <w:ind w:left="0" w:right="0"/>
        <w:jc w:val="left"/>
        <w:textAlignment w:val="auto"/>
        <w:rPr>
          <w:sz w:val="24"/>
        </w:rPr>
      </w:pPr>
      <w:bookmarkStart w:id="1367" w:name=""/>
      <w:r>
        <w:rPr>
          <w:rFonts w:ascii="宋体" w:cs="宋体" w:eastAsia="宋体" w:hAnsi="宋体"/>
          <w:sz w:val="24"/>
          <w:spacing w:val="0"/>
          <w:b w:val="off"/>
          <w:i w:val="off"/>
        </w:rPr>
        <w:t>https://hualianxingtong.com/how-does-radar-detect-objects-at-long-distance/</w:t>
      </w:r>
      <w:bookmarkEnd w:id="1367"/>
    </w:p>
    <w:p>
      <w:pPr>
        <w:pageBreakBefore w:val="off"/>
        <w:tabs/>
        <w:wordWrap w:val="on"/>
        <w:spacing w:after="0" w:before="160"/>
        <w:ind w:left="0" w:right="0"/>
        <w:jc w:val="left"/>
        <w:textAlignment w:val="auto"/>
        <w:rPr>
          <w:sz w:val="24"/>
        </w:rPr>
      </w:pPr>
      <w:bookmarkStart w:id="1368" w:name=""/>
      <w:r>
        <w:rPr>
          <w:rFonts w:ascii="宋体" w:cs="宋体" w:eastAsia="宋体" w:hAnsi="宋体"/>
          <w:sz w:val="24"/>
          <w:spacing w:val="0"/>
          <w:b w:val="off"/>
          <w:i w:val="off"/>
        </w:rPr>
        <w:t>[8]雷达原理</w:t>
      </w:r>
      <w:bookmarkEnd w:id="1368"/>
    </w:p>
    <w:p>
      <w:pPr>
        <w:pageBreakBefore w:val="off"/>
        <w:tabs/>
        <w:wordWrap w:val="on"/>
        <w:spacing w:after="0" w:before="160"/>
        <w:ind w:left="0" w:right="0"/>
        <w:jc w:val="left"/>
        <w:textAlignment w:val="auto"/>
        <w:rPr>
          <w:sz w:val="24"/>
        </w:rPr>
      </w:pPr>
      <w:bookmarkStart w:id="1369" w:name=""/>
      <w:r>
        <w:rPr>
          <w:rFonts w:ascii="宋体" w:cs="宋体" w:eastAsia="宋体" w:hAnsi="宋体"/>
          <w:sz w:val="24"/>
          <w:spacing w:val="0"/>
          <w:b w:val="off"/>
          <w:i w:val="off"/>
        </w:rPr>
        <w:t>http://lib.cuc.edu.cn/bookInfo_01h0242671.html</w:t>
      </w:r>
      <w:bookmarkEnd w:id="1369"/>
    </w:p>
    <w:p>
      <w:pPr>
        <w:pageBreakBefore w:val="off"/>
        <w:tabs/>
        <w:wordWrap w:val="on"/>
        <w:spacing w:after="0" w:before="160"/>
        <w:ind w:left="0" w:right="0"/>
        <w:jc w:val="left"/>
        <w:textAlignment w:val="auto"/>
        <w:rPr>
          <w:sz w:val="24"/>
        </w:rPr>
      </w:pPr>
      <w:bookmarkStart w:id="1370" w:name=""/>
      <w:r>
        <w:rPr>
          <w:rFonts w:ascii="宋体" w:cs="宋体" w:eastAsia="宋体" w:hAnsi="宋体"/>
          <w:sz w:val="24"/>
          <w:spacing w:val="0"/>
          <w:b w:val="off"/>
          <w:i w:val="off"/>
        </w:rPr>
        <w:t>[9]军用雷达_百度百科</w:t>
      </w:r>
      <w:bookmarkEnd w:id="1370"/>
    </w:p>
    <w:p>
      <w:pPr>
        <w:pageBreakBefore w:val="off"/>
        <w:tabs/>
        <w:wordWrap w:val="on"/>
        <w:spacing w:after="0" w:before="160"/>
        <w:ind w:left="0" w:right="0"/>
        <w:jc w:val="left"/>
        <w:textAlignment w:val="auto"/>
        <w:rPr>
          <w:sz w:val="24"/>
        </w:rPr>
      </w:pPr>
      <w:bookmarkStart w:id="1371" w:name=""/>
      <w:r>
        <w:rPr>
          <w:rFonts w:ascii="宋体" w:cs="宋体" w:eastAsia="宋体" w:hAnsi="宋体"/>
          <w:sz w:val="24"/>
          <w:spacing w:val="0"/>
          <w:b w:val="off"/>
          <w:i w:val="off"/>
        </w:rPr>
        <w:t>https://baike.baidu.com/item/%E5%86%9B%E7%94%A8%E9%9B%B7%E8%BE%BE/3183877</w:t>
      </w:r>
      <w:bookmarkEnd w:id="1371"/>
    </w:p>
    <w:p>
      <w:pPr>
        <w:pageBreakBefore w:val="off"/>
        <w:tabs/>
        <w:wordWrap w:val="on"/>
        <w:spacing w:after="0" w:before="160"/>
        <w:ind w:left="0" w:right="0"/>
        <w:jc w:val="left"/>
        <w:textAlignment w:val="auto"/>
        <w:rPr>
          <w:sz w:val="24"/>
        </w:rPr>
      </w:pPr>
      <w:bookmarkStart w:id="1372" w:name=""/>
      <w:r>
        <w:rPr>
          <w:rFonts w:ascii="宋体" w:cs="宋体" w:eastAsia="宋体" w:hAnsi="宋体"/>
          <w:sz w:val="24"/>
          <w:spacing w:val="0"/>
          <w:b w:val="off"/>
          <w:i w:val="off"/>
        </w:rPr>
        <w:t>[10]雷达方程_百度百科</w:t>
      </w:r>
      <w:bookmarkEnd w:id="1372"/>
    </w:p>
    <w:p>
      <w:pPr>
        <w:pageBreakBefore w:val="off"/>
        <w:tabs/>
        <w:wordWrap w:val="on"/>
        <w:spacing w:after="0" w:before="160"/>
        <w:ind w:left="0" w:right="0"/>
        <w:jc w:val="left"/>
        <w:textAlignment w:val="auto"/>
        <w:rPr>
          <w:sz w:val="24"/>
        </w:rPr>
      </w:pPr>
      <w:bookmarkStart w:id="1373" w:name=""/>
      <w:r>
        <w:rPr>
          <w:rFonts w:ascii="宋体" w:cs="宋体" w:eastAsia="宋体" w:hAnsi="宋体"/>
          <w:sz w:val="24"/>
          <w:spacing w:val="0"/>
          <w:b w:val="off"/>
          <w:i w:val="off"/>
        </w:rPr>
        <w:t>https://baike.baidu.com/item/%E9%9B%B7%E8%BE%BE%E6%96%B9%E7%A8%8B</w:t>
      </w:r>
      <w:bookmarkEnd w:id="1373"/>
    </w:p>
    <w:p>
      <w:pPr>
        <w:pageBreakBefore w:val="off"/>
        <w:tabs/>
        <w:wordWrap w:val="on"/>
        <w:spacing w:after="0" w:before="160"/>
        <w:ind w:left="0" w:right="0"/>
        <w:jc w:val="left"/>
        <w:textAlignment w:val="auto"/>
        <w:rPr>
          <w:sz w:val="24"/>
        </w:rPr>
      </w:pPr>
      <w:bookmarkStart w:id="1374" w:name=""/>
      <w:r>
        <w:rPr>
          <w:rFonts w:ascii="宋体" w:cs="宋体" w:eastAsia="宋体" w:hAnsi="宋体"/>
          <w:sz w:val="24"/>
          <w:spacing w:val="0"/>
          <w:b w:val="off"/>
          <w:i w:val="off"/>
        </w:rPr>
        <w:t>[11]下一代有源相控阵雷达(AESA): 技术革新与发展展望-全文2.46万字绝对技术干货</w:t>
      </w:r>
      <w:bookmarkEnd w:id="1374"/>
    </w:p>
    <w:p>
      <w:pPr>
        <w:pageBreakBefore w:val="off"/>
        <w:tabs/>
        <w:wordWrap w:val="on"/>
        <w:spacing w:after="0" w:before="160"/>
        <w:ind w:left="0" w:right="0"/>
        <w:jc w:val="left"/>
        <w:textAlignment w:val="auto"/>
        <w:rPr>
          <w:sz w:val="24"/>
        </w:rPr>
      </w:pPr>
      <w:bookmarkStart w:id="1375" w:name=""/>
      <w:r>
        <w:rPr>
          <w:rFonts w:ascii="宋体" w:cs="宋体" w:eastAsia="宋体" w:hAnsi="宋体"/>
          <w:sz w:val="24"/>
          <w:spacing w:val="0"/>
          <w:b w:val="off"/>
          <w:i w:val="off"/>
        </w:rPr>
        <w:t>https://mparticle.uc.cn/article.html?uc_param_str=frdnsnpfvecpntnwprdssskt#!wm_aid=d8a472d51ba949629731ec9c89fe3ac9!!wm_id=94070b375b234c1d9bbbb3c749bf495e</w:t>
      </w:r>
      <w:bookmarkEnd w:id="1375"/>
    </w:p>
    <w:p>
      <w:pPr>
        <w:pageBreakBefore w:val="off"/>
        <w:tabs/>
        <w:wordWrap w:val="on"/>
        <w:spacing w:after="0" w:before="160"/>
        <w:ind w:left="0" w:right="0"/>
        <w:jc w:val="left"/>
        <w:textAlignment w:val="auto"/>
        <w:rPr>
          <w:sz w:val="24"/>
        </w:rPr>
      </w:pPr>
      <w:bookmarkStart w:id="1376" w:name=""/>
      <w:r>
        <w:rPr>
          <w:rFonts w:ascii="宋体" w:cs="宋体" w:eastAsia="宋体" w:hAnsi="宋体"/>
          <w:sz w:val="24"/>
          <w:spacing w:val="0"/>
          <w:b w:val="off"/>
          <w:i w:val="off"/>
        </w:rPr>
        <w:t>[12]雷达按不同体制分类</w:t>
      </w:r>
      <w:bookmarkEnd w:id="1376"/>
    </w:p>
    <w:p>
      <w:pPr>
        <w:pageBreakBefore w:val="off"/>
        <w:tabs/>
        <w:wordWrap w:val="on"/>
        <w:spacing w:after="0" w:before="160"/>
        <w:ind w:left="0" w:right="0"/>
        <w:jc w:val="left"/>
        <w:textAlignment w:val="auto"/>
        <w:rPr>
          <w:sz w:val="24"/>
        </w:rPr>
      </w:pPr>
      <w:bookmarkStart w:id="1377" w:name=""/>
      <w:r>
        <w:rPr>
          <w:rFonts w:ascii="宋体" w:cs="宋体" w:eastAsia="宋体" w:hAnsi="宋体"/>
          <w:sz w:val="24"/>
          <w:spacing w:val="0"/>
          <w:b w:val="off"/>
          <w:i w:val="off"/>
        </w:rPr>
        <w:t>https://mp.weixin.qq.com/s?__biz=MzkyNTY1MDU2Mg==&amp;idx=1&amp;mid=2247488452&amp;sn=3c15fe6c91fb6f75cecfc3f29be9cb15</w:t>
      </w:r>
      <w:bookmarkEnd w:id="1377"/>
    </w:p>
    <w:p>
      <w:pPr>
        <w:pageBreakBefore w:val="off"/>
        <w:tabs/>
        <w:wordWrap w:val="on"/>
        <w:spacing w:after="0" w:before="160"/>
        <w:ind w:left="0" w:right="0"/>
        <w:jc w:val="left"/>
        <w:textAlignment w:val="auto"/>
        <w:rPr>
          <w:sz w:val="24"/>
        </w:rPr>
      </w:pPr>
      <w:bookmarkStart w:id="1378" w:name=""/>
      <w:r>
        <w:rPr>
          <w:rFonts w:ascii="宋体" w:cs="宋体" w:eastAsia="宋体" w:hAnsi="宋体"/>
          <w:sz w:val="24"/>
          <w:spacing w:val="0"/>
          <w:b w:val="off"/>
          <w:i w:val="off"/>
        </w:rPr>
        <w:t>[13]《雷达原理》（第5期）| 雷达方程概念解析与关键点理解</w:t>
      </w:r>
      <w:bookmarkEnd w:id="1378"/>
    </w:p>
    <w:p>
      <w:pPr>
        <w:pageBreakBefore w:val="off"/>
        <w:tabs/>
        <w:wordWrap w:val="on"/>
        <w:spacing w:after="0" w:before="160"/>
        <w:ind w:left="0" w:right="0"/>
        <w:jc w:val="left"/>
        <w:textAlignment w:val="auto"/>
        <w:rPr>
          <w:sz w:val="24"/>
        </w:rPr>
      </w:pPr>
      <w:bookmarkStart w:id="1379" w:name=""/>
      <w:r>
        <w:rPr>
          <w:rFonts w:ascii="宋体" w:cs="宋体" w:eastAsia="宋体" w:hAnsi="宋体"/>
          <w:sz w:val="24"/>
          <w:spacing w:val="0"/>
          <w:b w:val="off"/>
          <w:i w:val="off"/>
        </w:rPr>
        <w:t>https://mp.weixin.qq.com/s?new=1&amp;signature=8tl1wtYfiaWyIVKJBtIDIZt9c7mOF3iMZYVqUq*ikA38oO-oP9lftVYvVJVLWlPGQUaLENpty*K63fBzPN9JeJlbaKRAIwkjjrdqnpu18W1TsTlLxGHFaEMw705hlQRK&amp;src=11&amp;timestamp=1757859434&amp;ver=6236</w:t>
      </w:r>
      <w:bookmarkEnd w:id="1379"/>
    </w:p>
    <w:p>
      <w:pPr>
        <w:pageBreakBefore w:val="off"/>
        <w:tabs/>
        <w:wordWrap w:val="on"/>
        <w:spacing w:after="0" w:before="160"/>
        <w:ind w:left="0" w:right="0"/>
        <w:jc w:val="left"/>
        <w:textAlignment w:val="auto"/>
        <w:rPr>
          <w:sz w:val="24"/>
        </w:rPr>
      </w:pPr>
      <w:bookmarkStart w:id="1380" w:name=""/>
      <w:r>
        <w:rPr>
          <w:rFonts w:ascii="宋体" w:cs="宋体" w:eastAsia="宋体" w:hAnsi="宋体"/>
          <w:sz w:val="24"/>
          <w:spacing w:val="0"/>
          <w:b w:val="off"/>
          <w:i w:val="off"/>
        </w:rPr>
        <w:t>[14]下一代有源相控阵雷达（AESA）：技术革新与发展展望-全文2.46万字绝对技术干货</w:t>
      </w:r>
      <w:bookmarkEnd w:id="1380"/>
    </w:p>
    <w:p>
      <w:pPr>
        <w:pageBreakBefore w:val="off"/>
        <w:tabs/>
        <w:wordWrap w:val="on"/>
        <w:spacing w:after="0" w:before="160"/>
        <w:ind w:left="0" w:right="0"/>
        <w:jc w:val="left"/>
        <w:textAlignment w:val="auto"/>
        <w:rPr>
          <w:sz w:val="24"/>
        </w:rPr>
      </w:pPr>
      <w:bookmarkStart w:id="1381" w:name=""/>
      <w:r>
        <w:rPr>
          <w:rFonts w:ascii="宋体" w:cs="宋体" w:eastAsia="宋体" w:hAnsi="宋体"/>
          <w:sz w:val="24"/>
          <w:spacing w:val="0"/>
          <w:b w:val="off"/>
          <w:i w:val="off"/>
        </w:rPr>
        <w:t>https://mp.weixin.qq.com/s?__biz=Mzg2Njc1ODc2OA==&amp;idx=1&amp;mid=2247536040&amp;sn=9677246e14b9dd6ac9760d67406627f4</w:t>
      </w:r>
      <w:bookmarkEnd w:id="1381"/>
    </w:p>
    <w:p>
      <w:pPr>
        <w:pageBreakBefore w:val="off"/>
        <w:tabs/>
        <w:wordWrap w:val="on"/>
        <w:spacing w:after="0" w:before="160"/>
        <w:ind w:left="0" w:right="0"/>
        <w:jc w:val="left"/>
        <w:textAlignment w:val="auto"/>
        <w:rPr>
          <w:sz w:val="24"/>
        </w:rPr>
      </w:pPr>
      <w:bookmarkStart w:id="1382" w:name=""/>
      <w:r>
        <w:rPr>
          <w:rFonts w:ascii="宋体" w:cs="宋体" w:eastAsia="宋体" w:hAnsi="宋体"/>
          <w:sz w:val="24"/>
          <w:spacing w:val="0"/>
          <w:b w:val="off"/>
          <w:i w:val="off"/>
        </w:rPr>
        <w:t>[15]一文看懂雷达工作原理、分类、结构、产业链、政策、市场和未来展望</w:t>
      </w:r>
      <w:bookmarkEnd w:id="1382"/>
    </w:p>
    <w:p>
      <w:pPr>
        <w:pageBreakBefore w:val="off"/>
        <w:tabs/>
        <w:wordWrap w:val="on"/>
        <w:spacing w:after="0" w:before="160"/>
        <w:ind w:left="0" w:right="0"/>
        <w:jc w:val="left"/>
        <w:textAlignment w:val="auto"/>
        <w:rPr>
          <w:sz w:val="24"/>
        </w:rPr>
      </w:pPr>
      <w:bookmarkStart w:id="1383" w:name=""/>
      <w:r>
        <w:rPr>
          <w:rFonts w:ascii="宋体" w:cs="宋体" w:eastAsia="宋体" w:hAnsi="宋体"/>
          <w:sz w:val="24"/>
          <w:spacing w:val="0"/>
          <w:b w:val="off"/>
          <w:i w:val="off"/>
        </w:rPr>
        <w:t>https://mp.weixin.qq.com/s?__biz=MzUzNDg4OTE4Ng==&amp;idx=1&amp;mid=2247505498&amp;sn=6062e173c812e9a996e64928dbb9f958</w:t>
      </w:r>
      <w:bookmarkEnd w:id="1383"/>
    </w:p>
    <w:p>
      <w:pPr>
        <w:pageBreakBefore w:val="off"/>
        <w:tabs/>
        <w:wordWrap w:val="on"/>
        <w:spacing w:after="0" w:before="160"/>
        <w:ind w:left="0" w:right="0"/>
        <w:jc w:val="left"/>
        <w:textAlignment w:val="auto"/>
        <w:rPr>
          <w:sz w:val="24"/>
        </w:rPr>
      </w:pPr>
      <w:bookmarkStart w:id="1384" w:name=""/>
      <w:r>
        <w:rPr>
          <w:rFonts w:ascii="宋体" w:cs="宋体" w:eastAsia="宋体" w:hAnsi="宋体"/>
          <w:sz w:val="24"/>
          <w:spacing w:val="0"/>
          <w:b w:val="off"/>
          <w:i w:val="off"/>
        </w:rPr>
        <w:t>[16]现代雷达的雷达方程_百度百科</w:t>
      </w:r>
      <w:bookmarkEnd w:id="1384"/>
    </w:p>
    <w:p>
      <w:pPr>
        <w:pageBreakBefore w:val="off"/>
        <w:tabs/>
        <w:wordWrap w:val="on"/>
        <w:spacing w:after="0" w:before="160"/>
        <w:ind w:left="0" w:right="0"/>
        <w:jc w:val="left"/>
        <w:textAlignment w:val="auto"/>
        <w:rPr>
          <w:sz w:val="24"/>
        </w:rPr>
      </w:pPr>
      <w:bookmarkStart w:id="1385" w:name=""/>
      <w:r>
        <w:rPr>
          <w:rFonts w:ascii="宋体" w:cs="宋体" w:eastAsia="宋体" w:hAnsi="宋体"/>
          <w:sz w:val="24"/>
          <w:spacing w:val="0"/>
          <w:b w:val="off"/>
          <w:i w:val="off"/>
        </w:rPr>
        <w:t>https://baike.baidu.com/item/%E7%8E%B0%E4%BB%A3%E9%9B%B7%E8%BE%BE%E7%9A%84%E9%9B%B7%E8%BE%BE%E6%96%B9%E7%A8%8B/22153018</w:t>
      </w:r>
      <w:bookmarkEnd w:id="1385"/>
    </w:p>
    <w:p>
      <w:pPr>
        <w:pageBreakBefore w:val="off"/>
        <w:tabs/>
        <w:wordWrap w:val="on"/>
        <w:spacing w:after="0" w:before="160"/>
        <w:ind w:left="0" w:right="0"/>
        <w:jc w:val="left"/>
        <w:textAlignment w:val="auto"/>
        <w:rPr>
          <w:sz w:val="24"/>
        </w:rPr>
      </w:pPr>
      <w:bookmarkStart w:id="1386" w:name=""/>
      <w:r>
        <w:rPr>
          <w:rFonts w:ascii="宋体" w:cs="宋体" w:eastAsia="宋体" w:hAnsi="宋体"/>
          <w:sz w:val="24"/>
          <w:spacing w:val="0"/>
          <w:b w:val="off"/>
          <w:i w:val="off"/>
        </w:rPr>
        <w:t>[17]Eurofighter Typhoon (UK versions) - Technical data and discussion (Part 2) - Machinery of War Discussion / Aircraft - War Thunder — official forum</w:t>
      </w:r>
      <w:bookmarkEnd w:id="1386"/>
    </w:p>
    <w:p>
      <w:pPr>
        <w:pageBreakBefore w:val="off"/>
        <w:tabs/>
        <w:wordWrap w:val="on"/>
        <w:spacing w:after="0" w:before="160"/>
        <w:ind w:left="0" w:right="0"/>
        <w:jc w:val="left"/>
        <w:textAlignment w:val="auto"/>
        <w:rPr>
          <w:sz w:val="24"/>
        </w:rPr>
      </w:pPr>
      <w:bookmarkStart w:id="1387" w:name=""/>
      <w:r>
        <w:rPr>
          <w:rFonts w:ascii="宋体" w:cs="宋体" w:eastAsia="宋体" w:hAnsi="宋体"/>
          <w:sz w:val="24"/>
          <w:spacing w:val="0"/>
          <w:b w:val="off"/>
          <w:i w:val="off"/>
        </w:rPr>
        <w:t>https://forum.warthunder.com/t/eurofighter-typhoon-uk-versions-technical-data-and-discussion-part-2/238822/7326?page=359</w:t>
      </w:r>
      <w:bookmarkEnd w:id="1387"/>
    </w:p>
    <w:p>
      <w:pPr>
        <w:pageBreakBefore w:val="off"/>
        <w:tabs/>
        <w:wordWrap w:val="on"/>
        <w:spacing w:after="0" w:before="160"/>
        <w:ind w:left="0" w:right="0"/>
        <w:jc w:val="left"/>
        <w:textAlignment w:val="auto"/>
        <w:rPr>
          <w:sz w:val="24"/>
        </w:rPr>
      </w:pPr>
      <w:bookmarkStart w:id="1388" w:name=""/>
      <w:r>
        <w:rPr>
          <w:rFonts w:ascii="宋体" w:cs="宋体" w:eastAsia="宋体" w:hAnsi="宋体"/>
          <w:sz w:val="24"/>
          <w:spacing w:val="0"/>
          <w:b w:val="off"/>
          <w:i w:val="off"/>
        </w:rPr>
        <w:t>[18]SparseRadNet: Sparse Perception Neural Network on Subsampled Radar Data</w:t>
      </w:r>
      <w:bookmarkEnd w:id="1388"/>
    </w:p>
    <w:p>
      <w:pPr>
        <w:pageBreakBefore w:val="off"/>
        <w:tabs/>
        <w:wordWrap w:val="on"/>
        <w:spacing w:after="0" w:before="160"/>
        <w:ind w:left="0" w:right="0"/>
        <w:jc w:val="left"/>
        <w:textAlignment w:val="auto"/>
        <w:rPr>
          <w:sz w:val="24"/>
        </w:rPr>
      </w:pPr>
      <w:bookmarkStart w:id="1389" w:name=""/>
      <w:r>
        <w:rPr>
          <w:rFonts w:ascii="宋体" w:cs="宋体" w:eastAsia="宋体" w:hAnsi="宋体"/>
          <w:sz w:val="24"/>
          <w:spacing w:val="0"/>
          <w:b w:val="off"/>
          <w:i w:val="off"/>
        </w:rPr>
        <w:t>https://arxiv.org/abs/2406.10600</w:t>
      </w:r>
      <w:bookmarkEnd w:id="1389"/>
    </w:p>
    <w:p>
      <w:pPr>
        <w:pageBreakBefore w:val="off"/>
        <w:tabs/>
        <w:wordWrap w:val="on"/>
        <w:spacing w:after="0" w:before="160"/>
        <w:ind w:left="0" w:right="0"/>
        <w:jc w:val="left"/>
        <w:textAlignment w:val="auto"/>
        <w:rPr>
          <w:sz w:val="24"/>
        </w:rPr>
      </w:pPr>
      <w:bookmarkStart w:id="1390" w:name=""/>
      <w:r>
        <w:rPr>
          <w:rFonts w:ascii="宋体" w:cs="宋体" w:eastAsia="宋体" w:hAnsi="宋体"/>
          <w:sz w:val="24"/>
          <w:spacing w:val="0"/>
          <w:b w:val="off"/>
          <w:i w:val="off"/>
        </w:rPr>
        <w:t>[19]RadCloud: Real-Time High-Resolution Point Cloud Using Low-Cost Raders for Aerial and Ground Vehicles Generation</w:t>
      </w:r>
      <w:bookmarkEnd w:id="1390"/>
    </w:p>
    <w:p>
      <w:pPr>
        <w:pageBreakBefore w:val="off"/>
        <w:tabs/>
        <w:wordWrap w:val="on"/>
        <w:spacing w:after="0" w:before="160"/>
        <w:ind w:left="0" w:right="0"/>
        <w:jc w:val="left"/>
        <w:textAlignment w:val="auto"/>
        <w:rPr>
          <w:sz w:val="24"/>
        </w:rPr>
      </w:pPr>
      <w:bookmarkStart w:id="1391" w:name=""/>
      <w:r>
        <w:rPr>
          <w:rFonts w:ascii="宋体" w:cs="宋体" w:eastAsia="宋体" w:hAnsi="宋体"/>
          <w:sz w:val="24"/>
          <w:spacing w:val="0"/>
          <w:b w:val="off"/>
          <w:i w:val="off"/>
        </w:rPr>
        <w:t>https://arxiv.org/abs/2403.05964</w:t>
      </w:r>
      <w:bookmarkEnd w:id="1391"/>
    </w:p>
    <w:p>
      <w:pPr>
        <w:pageBreakBefore w:val="off"/>
        <w:tabs/>
        <w:wordWrap w:val="on"/>
        <w:spacing w:after="0" w:before="160"/>
        <w:ind w:left="0" w:right="0"/>
        <w:jc w:val="left"/>
        <w:textAlignment w:val="auto"/>
        <w:rPr>
          <w:sz w:val="24"/>
        </w:rPr>
      </w:pPr>
      <w:bookmarkStart w:id="1392" w:name=""/>
      <w:r>
        <w:rPr>
          <w:rFonts w:ascii="宋体" w:cs="宋体" w:eastAsia="宋体" w:hAnsi="宋体"/>
          <w:sz w:val="24"/>
          <w:spacing w:val="0"/>
          <w:b w:val="off"/>
          <w:i w:val="off"/>
        </w:rPr>
        <w:t>[20]下一代有源相控阵雷达(AESA): 技术革新与发展展望-全文2.46万字绝对技术干货</w:t>
      </w:r>
      <w:bookmarkEnd w:id="1392"/>
    </w:p>
    <w:p>
      <w:pPr>
        <w:pageBreakBefore w:val="off"/>
        <w:tabs/>
        <w:wordWrap w:val="on"/>
        <w:spacing w:after="0" w:before="160"/>
        <w:ind w:left="0" w:right="0"/>
        <w:jc w:val="left"/>
        <w:textAlignment w:val="auto"/>
        <w:rPr>
          <w:sz w:val="24"/>
        </w:rPr>
      </w:pPr>
      <w:bookmarkStart w:id="1393" w:name=""/>
      <w:r>
        <w:rPr>
          <w:rFonts w:ascii="宋体" w:cs="宋体" w:eastAsia="宋体" w:hAnsi="宋体"/>
          <w:sz w:val="24"/>
          <w:spacing w:val="0"/>
          <w:b w:val="off"/>
          <w:i w:val="off"/>
        </w:rPr>
        <w:t>https://mparticle.uc.cn/article.html?uc_param_str=frdnsnpfvecpntnwprdssskt#!wm_aid=d8a472d51ba949629731ec9c89fe3ac9!!wm_id=94070b375b234c1d9bbbb3c749bf495e</w:t>
      </w:r>
      <w:bookmarkEnd w:id="1393"/>
    </w:p>
    <w:p>
      <w:pPr>
        <w:pageBreakBefore w:val="off"/>
        <w:tabs/>
        <w:wordWrap w:val="on"/>
        <w:spacing w:after="0" w:before="160"/>
        <w:ind w:left="0" w:right="0"/>
        <w:jc w:val="left"/>
        <w:textAlignment w:val="auto"/>
        <w:rPr>
          <w:sz w:val="24"/>
        </w:rPr>
      </w:pPr>
      <w:bookmarkStart w:id="1394" w:name=""/>
      <w:r>
        <w:rPr>
          <w:rFonts w:ascii="宋体" w:cs="宋体" w:eastAsia="宋体" w:hAnsi="宋体"/>
          <w:sz w:val="24"/>
          <w:spacing w:val="0"/>
          <w:b w:val="off"/>
          <w:i w:val="off"/>
        </w:rPr>
        <w:t>[21]Indoor Positioning based on Active Radar Sensing and Passive Reflectors: Concepts &amp; Initial Results</w:t>
      </w:r>
      <w:bookmarkEnd w:id="1394"/>
    </w:p>
    <w:p>
      <w:pPr>
        <w:pageBreakBefore w:val="off"/>
        <w:tabs/>
        <w:wordWrap w:val="on"/>
        <w:spacing w:after="0" w:before="160"/>
        <w:ind w:left="0" w:right="0"/>
        <w:jc w:val="left"/>
        <w:textAlignment w:val="auto"/>
        <w:rPr>
          <w:sz w:val="24"/>
        </w:rPr>
      </w:pPr>
      <w:bookmarkStart w:id="1395" w:name=""/>
      <w:r>
        <w:rPr>
          <w:rFonts w:ascii="宋体" w:cs="宋体" w:eastAsia="宋体" w:hAnsi="宋体"/>
          <w:sz w:val="24"/>
          <w:spacing w:val="0"/>
          <w:b w:val="off"/>
          <w:i w:val="off"/>
        </w:rPr>
        <w:t>https://arxiv.org/abs/2310.04231</w:t>
      </w:r>
      <w:bookmarkEnd w:id="1395"/>
    </w:p>
    <w:p>
      <w:pPr>
        <w:pageBreakBefore w:val="off"/>
        <w:tabs/>
        <w:wordWrap w:val="on"/>
        <w:spacing w:after="0" w:before="160"/>
        <w:ind w:left="0" w:right="0"/>
        <w:jc w:val="left"/>
        <w:textAlignment w:val="auto"/>
        <w:rPr>
          <w:sz w:val="24"/>
        </w:rPr>
      </w:pPr>
      <w:bookmarkStart w:id="1396" w:name=""/>
      <w:r>
        <w:rPr>
          <w:rFonts w:ascii="宋体" w:cs="宋体" w:eastAsia="宋体" w:hAnsi="宋体"/>
          <w:sz w:val="24"/>
          <w:spacing w:val="0"/>
          <w:b w:val="off"/>
          <w:i w:val="off"/>
        </w:rPr>
        <w:t>[22]A Survey on Detection, Tracking, and Classification of Aerial Threatsusing Radars and Communications Systems</w:t>
      </w:r>
      <w:bookmarkEnd w:id="1396"/>
    </w:p>
    <w:p>
      <w:pPr>
        <w:pageBreakBefore w:val="off"/>
        <w:tabs/>
        <w:wordWrap w:val="on"/>
        <w:spacing w:after="0" w:before="160"/>
        <w:ind w:left="0" w:right="0"/>
        <w:jc w:val="left"/>
        <w:textAlignment w:val="auto"/>
        <w:rPr>
          <w:sz w:val="24"/>
        </w:rPr>
      </w:pPr>
      <w:bookmarkStart w:id="1397" w:name=""/>
      <w:r>
        <w:rPr>
          <w:rFonts w:ascii="宋体" w:cs="宋体" w:eastAsia="宋体" w:hAnsi="宋体"/>
          <w:sz w:val="24"/>
          <w:spacing w:val="0"/>
          <w:b w:val="off"/>
          <w:i w:val="off"/>
        </w:rPr>
        <w:t>https://arxiv.org/abs/2211.10038</w:t>
      </w:r>
      <w:bookmarkEnd w:id="1397"/>
    </w:p>
    <w:p>
      <w:pPr>
        <w:pageBreakBefore w:val="off"/>
        <w:tabs/>
        <w:wordWrap w:val="on"/>
        <w:spacing w:after="0" w:before="160"/>
        <w:ind w:left="0" w:right="0"/>
        <w:jc w:val="left"/>
        <w:textAlignment w:val="auto"/>
        <w:rPr>
          <w:sz w:val="24"/>
        </w:rPr>
      </w:pPr>
      <w:bookmarkStart w:id="1398" w:name=""/>
      <w:r>
        <w:rPr>
          <w:rFonts w:ascii="宋体" w:cs="宋体" w:eastAsia="宋体" w:hAnsi="宋体"/>
          <w:sz w:val="24"/>
          <w:spacing w:val="0"/>
          <w:b w:val="off"/>
          <w:i w:val="off"/>
        </w:rPr>
        <w:t>[23]A Survey on Detection, Classification, and Tracking of Aerial Threatsusing Radar and Communications Systems</w:t>
      </w:r>
      <w:bookmarkEnd w:id="1398"/>
    </w:p>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https://arxiv.org/abs/2402.05909</w:t>
      </w:r>
      <w:bookmarkEnd w:id="1399"/>
    </w:p>
    <w:p>
      <w:pPr>
        <w:pageBreakBefore w:val="off"/>
        <w:tabs/>
        <w:wordWrap w:val="on"/>
        <w:spacing w:after="0" w:before="160"/>
        <w:ind w:left="0" w:right="0"/>
        <w:jc w:val="left"/>
        <w:textAlignment w:val="auto"/>
        <w:rPr>
          <w:sz w:val="24"/>
        </w:rPr>
      </w:pPr>
      <w:bookmarkStart w:id="1400" w:name=""/>
      <w:r>
        <w:rPr>
          <w:rFonts w:ascii="宋体" w:cs="宋体" w:eastAsia="宋体" w:hAnsi="宋体"/>
          <w:sz w:val="24"/>
          <w:spacing w:val="0"/>
          <w:b w:val="off"/>
          <w:i w:val="off"/>
        </w:rPr>
        <w:t>[24]Human Detection in Realistic Through-the-Wall Enviroment Using Raw Radar ADC Data and Parametric Neural Networks</w:t>
      </w:r>
      <w:bookmarkEnd w:id="1400"/>
    </w:p>
    <w:p>
      <w:pPr>
        <w:pageBreakBefore w:val="off"/>
        <w:tabs/>
        <w:wordWrap w:val="on"/>
        <w:spacing w:after="0" w:before="160"/>
        <w:ind w:left="0" w:right="0"/>
        <w:jc w:val="left"/>
        <w:textAlignment w:val="auto"/>
        <w:rPr>
          <w:sz w:val="24"/>
        </w:rPr>
      </w:pPr>
      <w:bookmarkStart w:id="1401" w:name=""/>
      <w:r>
        <w:rPr>
          <w:rFonts w:ascii="宋体" w:cs="宋体" w:eastAsia="宋体" w:hAnsi="宋体"/>
          <w:sz w:val="24"/>
          <w:spacing w:val="0"/>
          <w:b w:val="off"/>
          <w:i w:val="off"/>
        </w:rPr>
        <w:t>https://arxiv.org/abs/2403.15468</w:t>
      </w:r>
      <w:bookmarkEnd w:id="1401"/>
    </w:p>
    <w:p>
      <w:pPr>
        <w:pageBreakBefore w:val="off"/>
        <w:tabs/>
        <w:wordWrap w:val="on"/>
        <w:spacing w:after="0" w:before="160"/>
        <w:ind w:left="0" w:right="0"/>
        <w:jc w:val="left"/>
        <w:textAlignment w:val="auto"/>
        <w:rPr>
          <w:sz w:val="24"/>
        </w:rPr>
      </w:pPr>
      <w:bookmarkStart w:id="1402" w:name=""/>
      <w:r>
        <w:rPr>
          <w:rFonts w:ascii="宋体" w:cs="宋体" w:eastAsia="宋体" w:hAnsi="宋体"/>
          <w:sz w:val="24"/>
          <w:spacing w:val="0"/>
          <w:b w:val="off"/>
          <w:i w:val="off"/>
        </w:rPr>
        <w:t>[25]革命性机载AESA雷达如何提升现代作战效能</w:t>
      </w:r>
      <w:bookmarkEnd w:id="1402"/>
    </w:p>
    <w:p>
      <w:pPr>
        <w:pageBreakBefore w:val="off"/>
        <w:tabs/>
        <w:wordWrap w:val="on"/>
        <w:spacing w:after="0" w:before="160"/>
        <w:ind w:left="0" w:right="0"/>
        <w:jc w:val="left"/>
        <w:textAlignment w:val="auto"/>
        <w:rPr>
          <w:sz w:val="24"/>
        </w:rPr>
      </w:pPr>
      <w:bookmarkStart w:id="1403" w:name=""/>
      <w:r>
        <w:rPr>
          <w:rFonts w:ascii="宋体" w:cs="宋体" w:eastAsia="宋体" w:hAnsi="宋体"/>
          <w:sz w:val="24"/>
          <w:spacing w:val="0"/>
          <w:b w:val="off"/>
          <w:i w:val="off"/>
        </w:rPr>
        <w:t>https://baijiahao.baidu.com/s?id=1826588456142157398</w:t>
      </w:r>
      <w:bookmarkEnd w:id="1403"/>
    </w:p>
    <w:p>
      <w:pPr>
        <w:pageBreakBefore w:val="off"/>
        <w:tabs/>
        <w:wordWrap w:val="on"/>
        <w:spacing w:after="0" w:before="160"/>
        <w:ind w:left="0" w:right="0"/>
        <w:jc w:val="left"/>
        <w:textAlignment w:val="auto"/>
        <w:rPr>
          <w:sz w:val="24"/>
        </w:rPr>
      </w:pPr>
      <w:bookmarkStart w:id="1404" w:name=""/>
      <w:r>
        <w:rPr>
          <w:rFonts w:ascii="宋体" w:cs="宋体" w:eastAsia="宋体" w:hAnsi="宋体"/>
          <w:sz w:val="24"/>
          <w:spacing w:val="0"/>
          <w:b w:val="off"/>
          <w:i w:val="off"/>
        </w:rPr>
        <w:t>[26]BoostRad: Enhancing Object Detection by Boosting Radar Reflections</w:t>
      </w:r>
      <w:bookmarkEnd w:id="1404"/>
    </w:p>
    <w:p>
      <w:pPr>
        <w:pageBreakBefore w:val="off"/>
        <w:tabs/>
        <w:wordWrap w:val="on"/>
        <w:spacing w:after="0" w:before="160"/>
        <w:ind w:left="0" w:right="0"/>
        <w:jc w:val="left"/>
        <w:textAlignment w:val="auto"/>
        <w:rPr>
          <w:sz w:val="24"/>
        </w:rPr>
      </w:pPr>
      <w:bookmarkStart w:id="1405" w:name=""/>
      <w:r>
        <w:rPr>
          <w:rFonts w:ascii="宋体" w:cs="宋体" w:eastAsia="宋体" w:hAnsi="宋体"/>
          <w:sz w:val="24"/>
          <w:spacing w:val="0"/>
          <w:b w:val="off"/>
          <w:i w:val="off"/>
        </w:rPr>
        <w:t>https://arxiv.org/abs/2404.17861</w:t>
      </w:r>
      <w:bookmarkEnd w:id="1405"/>
    </w:p>
    <w:p>
      <w:pPr>
        <w:pageBreakBefore w:val="off"/>
        <w:tabs/>
        <w:wordWrap w:val="on"/>
        <w:spacing w:after="0" w:before="160"/>
        <w:ind w:left="0" w:right="0"/>
        <w:jc w:val="left"/>
        <w:textAlignment w:val="auto"/>
        <w:rPr>
          <w:sz w:val="24"/>
        </w:rPr>
      </w:pPr>
      <w:bookmarkStart w:id="1406" w:name=""/>
      <w:r>
        <w:rPr>
          <w:rFonts w:ascii="宋体" w:cs="宋体" w:eastAsia="宋体" w:hAnsi="宋体"/>
          <w:sz w:val="24"/>
          <w:spacing w:val="0"/>
          <w:b w:val="off"/>
          <w:i w:val="off"/>
        </w:rPr>
        <w:t>[27]SparseRadNet: Sparse Perception Neural Network on Subsampled Radar Data</w:t>
      </w:r>
      <w:bookmarkEnd w:id="1406"/>
    </w:p>
    <w:p>
      <w:pPr>
        <w:pageBreakBefore w:val="off"/>
        <w:tabs/>
        <w:wordWrap w:val="on"/>
        <w:spacing w:after="0" w:before="160"/>
        <w:ind w:left="0" w:right="0"/>
        <w:jc w:val="left"/>
        <w:textAlignment w:val="auto"/>
        <w:rPr>
          <w:sz w:val="24"/>
        </w:rPr>
      </w:pPr>
      <w:bookmarkStart w:id="1407" w:name=""/>
      <w:r>
        <w:rPr>
          <w:rFonts w:ascii="宋体" w:cs="宋体" w:eastAsia="宋体" w:hAnsi="宋体"/>
          <w:sz w:val="24"/>
          <w:spacing w:val="0"/>
          <w:b w:val="off"/>
          <w:i w:val="off"/>
        </w:rPr>
        <w:t>https://arxiv.org/abs/2406.10600</w:t>
      </w:r>
      <w:bookmarkEnd w:id="1407"/>
    </w:p>
    <w:p>
      <w:pPr>
        <w:pageBreakBefore w:val="off"/>
        <w:tabs/>
        <w:wordWrap w:val="on"/>
        <w:spacing w:after="0" w:before="160"/>
        <w:ind w:left="0" w:right="0"/>
        <w:jc w:val="left"/>
        <w:textAlignment w:val="auto"/>
        <w:rPr>
          <w:sz w:val="24"/>
        </w:rPr>
      </w:pPr>
      <w:bookmarkStart w:id="1408" w:name=""/>
      <w:r>
        <w:rPr>
          <w:rFonts w:ascii="宋体" w:cs="宋体" w:eastAsia="宋体" w:hAnsi="宋体"/>
          <w:sz w:val="24"/>
          <w:spacing w:val="0"/>
          <w:b w:val="off"/>
          <w:i w:val="off"/>
        </w:rPr>
        <w:t>[28]RASPNet: A Benchmark Dataset for Radar Adaptive Signal Processing Applications</w:t>
      </w:r>
      <w:bookmarkEnd w:id="1408"/>
    </w:p>
    <w:p>
      <w:pPr>
        <w:pageBreakBefore w:val="off"/>
        <w:tabs/>
        <w:wordWrap w:val="on"/>
        <w:spacing w:after="0" w:before="160"/>
        <w:ind w:left="0" w:right="0"/>
        <w:jc w:val="left"/>
        <w:textAlignment w:val="auto"/>
        <w:rPr>
          <w:sz w:val="24"/>
        </w:rPr>
      </w:pPr>
      <w:bookmarkStart w:id="1409" w:name=""/>
      <w:r>
        <w:rPr>
          <w:rFonts w:ascii="宋体" w:cs="宋体" w:eastAsia="宋体" w:hAnsi="宋体"/>
          <w:sz w:val="24"/>
          <w:spacing w:val="0"/>
          <w:b w:val="off"/>
          <w:i w:val="off"/>
        </w:rPr>
        <w:t>https://arxiv.org/abs/2406.09638</w:t>
      </w:r>
      <w:bookmarkEnd w:id="1409"/>
    </w:p>
    <w:p>
      <w:pPr>
        <w:pageBreakBefore w:val="off"/>
        <w:tabs/>
        <w:wordWrap w:val="on"/>
        <w:spacing w:after="0" w:before="160"/>
        <w:ind w:left="0" w:right="0"/>
        <w:jc w:val="left"/>
        <w:textAlignment w:val="auto"/>
        <w:rPr>
          <w:sz w:val="24"/>
        </w:rPr>
      </w:pPr>
      <w:bookmarkStart w:id="1410" w:name=""/>
      <w:r>
        <w:rPr>
          <w:rFonts w:ascii="宋体" w:cs="宋体" w:eastAsia="宋体" w:hAnsi="宋体"/>
          <w:sz w:val="24"/>
          <w:spacing w:val="0"/>
          <w:b w:val="off"/>
          <w:i w:val="off"/>
        </w:rPr>
        <w:t>[29]Indoor Positioning based on Active Radar Sensing and Passive Reflectors: Concepts &amp; Initial Results</w:t>
      </w:r>
      <w:bookmarkEnd w:id="1410"/>
    </w:p>
    <w:p>
      <w:pPr>
        <w:pageBreakBefore w:val="off"/>
        <w:tabs/>
        <w:wordWrap w:val="on"/>
        <w:spacing w:after="0" w:before="160"/>
        <w:ind w:left="0" w:right="0"/>
        <w:jc w:val="left"/>
        <w:textAlignment w:val="auto"/>
        <w:rPr>
          <w:sz w:val="24"/>
        </w:rPr>
      </w:pPr>
      <w:bookmarkStart w:id="1411" w:name=""/>
      <w:r>
        <w:rPr>
          <w:rFonts w:ascii="宋体" w:cs="宋体" w:eastAsia="宋体" w:hAnsi="宋体"/>
          <w:sz w:val="24"/>
          <w:spacing w:val="0"/>
          <w:b w:val="off"/>
          <w:i w:val="off"/>
        </w:rPr>
        <w:t>https://arxiv.org/abs/2310.04231</w:t>
      </w:r>
      <w:bookmarkEnd w:id="1411"/>
    </w:p>
    <w:p>
      <w:pPr>
        <w:pageBreakBefore w:val="off"/>
        <w:tabs/>
        <w:wordWrap w:val="on"/>
        <w:spacing w:after="0" w:before="160"/>
        <w:ind w:left="0" w:right="0"/>
        <w:jc w:val="left"/>
        <w:textAlignment w:val="auto"/>
        <w:rPr>
          <w:sz w:val="24"/>
        </w:rPr>
      </w:pPr>
      <w:bookmarkStart w:id="1412" w:name=""/>
      <w:r>
        <w:rPr>
          <w:rFonts w:ascii="宋体" w:cs="宋体" w:eastAsia="宋体" w:hAnsi="宋体"/>
          <w:sz w:val="24"/>
          <w:spacing w:val="0"/>
          <w:b w:val="off"/>
          <w:i w:val="off"/>
        </w:rPr>
        <w:t>[30]A Survey on Detection, Classification, and Tracking of Aerial Threatsusing Radar and Communications Systems</w:t>
      </w:r>
      <w:bookmarkEnd w:id="1412"/>
    </w:p>
    <w:p>
      <w:pPr>
        <w:pageBreakBefore w:val="off"/>
        <w:tabs/>
        <w:wordWrap w:val="on"/>
        <w:spacing w:after="0" w:before="160"/>
        <w:ind w:left="0" w:right="0"/>
        <w:jc w:val="left"/>
        <w:textAlignment w:val="auto"/>
        <w:rPr>
          <w:sz w:val="24"/>
        </w:rPr>
      </w:pPr>
      <w:bookmarkStart w:id="1413" w:name=""/>
      <w:r>
        <w:rPr>
          <w:rFonts w:ascii="宋体" w:cs="宋体" w:eastAsia="宋体" w:hAnsi="宋体"/>
          <w:sz w:val="24"/>
          <w:spacing w:val="0"/>
          <w:b w:val="off"/>
          <w:i w:val="off"/>
        </w:rPr>
        <w:t>https://arxiv.org/abs/2402.05909</w:t>
      </w:r>
      <w:bookmarkEnd w:id="1413"/>
    </w:p>
    <w:p>
      <w:pPr>
        <w:pageBreakBefore w:val="off"/>
        <w:tabs/>
        <w:wordWrap w:val="on"/>
        <w:spacing w:after="0" w:before="160"/>
        <w:ind w:left="0" w:right="0"/>
        <w:jc w:val="left"/>
        <w:textAlignment w:val="auto"/>
        <w:rPr>
          <w:sz w:val="24"/>
        </w:rPr>
      </w:pPr>
      <w:bookmarkStart w:id="1414" w:name=""/>
      <w:r>
        <w:rPr>
          <w:rFonts w:ascii="宋体" w:cs="宋体" w:eastAsia="宋体" w:hAnsi="宋体"/>
          <w:sz w:val="24"/>
          <w:spacing w:val="0"/>
          <w:b w:val="off"/>
          <w:i w:val="off"/>
        </w:rPr>
        <w:t>[31]外媒：中国“反隐身之眼”入驻德黑兰，美以空中神话面临终结 - 今日头条</w:t>
      </w:r>
      <w:bookmarkEnd w:id="1414"/>
    </w:p>
    <w:p>
      <w:pPr>
        <w:pageBreakBefore w:val="off"/>
        <w:tabs/>
        <w:wordWrap w:val="on"/>
        <w:spacing w:after="0" w:before="160"/>
        <w:ind w:left="0" w:right="0"/>
        <w:jc w:val="left"/>
        <w:textAlignment w:val="auto"/>
        <w:rPr>
          <w:sz w:val="24"/>
        </w:rPr>
      </w:pPr>
      <w:bookmarkStart w:id="1415" w:name=""/>
      <w:r>
        <w:rPr>
          <w:rFonts w:ascii="宋体" w:cs="宋体" w:eastAsia="宋体" w:hAnsi="宋体"/>
          <w:sz w:val="24"/>
          <w:spacing w:val="0"/>
          <w:b w:val="off"/>
          <w:i w:val="off"/>
        </w:rPr>
        <w:t>https://www.toutiao.com/video/7604397072397107731/</w:t>
      </w:r>
      <w:bookmarkEnd w:id="1415"/>
    </w:p>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ff"/>
          <w:i w:val="off"/>
        </w:rPr>
        <w:t>[32]PPT - Radar Performance Factors and Objectives: Understanding Radar Terms and Calculations PowerPoint Presentation - ID:9077491</w:t>
      </w:r>
      <w:bookmarkEnd w:id="1416"/>
    </w:p>
    <w:p>
      <w:pPr>
        <w:pageBreakBefore w:val="off"/>
        <w:tabs/>
        <w:wordWrap w:val="on"/>
        <w:spacing w:after="0" w:before="160"/>
        <w:ind w:left="0" w:right="0"/>
        <w:jc w:val="left"/>
        <w:textAlignment w:val="auto"/>
        <w:rPr>
          <w:sz w:val="24"/>
        </w:rPr>
      </w:pPr>
      <w:bookmarkStart w:id="1417" w:name=""/>
      <w:r>
        <w:rPr>
          <w:rFonts w:ascii="宋体" w:cs="宋体" w:eastAsia="宋体" w:hAnsi="宋体"/>
          <w:sz w:val="24"/>
          <w:spacing w:val="0"/>
          <w:b w:val="off"/>
          <w:i w:val="off"/>
        </w:rPr>
        <w:t>https://www.slideserve.com/deed/radar-performance-factors-powerpoint-ppt-presentation</w:t>
      </w:r>
      <w:bookmarkEnd w:id="1417"/>
    </w:p>
    <w:p>
      <w:pPr>
        <w:pageBreakBefore w:val="off"/>
        <w:tabs/>
        <w:wordWrap w:val="on"/>
        <w:spacing w:after="0" w:before="160"/>
        <w:ind w:left="0" w:right="0"/>
        <w:jc w:val="left"/>
        <w:textAlignment w:val="auto"/>
        <w:rPr>
          <w:sz w:val="24"/>
        </w:rPr>
      </w:pPr>
      <w:bookmarkStart w:id="1418" w:name=""/>
      <w:r>
        <w:rPr>
          <w:rFonts w:ascii="宋体" w:cs="宋体" w:eastAsia="宋体" w:hAnsi="宋体"/>
          <w:sz w:val="24"/>
          <w:spacing w:val="0"/>
          <w:b w:val="off"/>
          <w:i w:val="off"/>
        </w:rPr>
        <w:t>[33]Radar seeker performance evaluation based on information Fusion method</w:t>
      </w:r>
      <w:bookmarkEnd w:id="1418"/>
    </w:p>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https://link.springer.com/content/pdf/10.1007/s42452-020-2510-0.pdf</w:t>
      </w:r>
      <w:bookmarkEnd w:id="1419"/>
    </w:p>
    <w:p>
      <w:pPr>
        <w:pageBreakBefore w:val="off"/>
        <w:tabs/>
        <w:wordWrap w:val="on"/>
        <w:spacing w:after="0" w:before="160"/>
        <w:ind w:left="0" w:right="0"/>
        <w:jc w:val="left"/>
        <w:textAlignment w:val="auto"/>
        <w:rPr>
          <w:sz w:val="24"/>
        </w:rPr>
      </w:pPr>
      <w:bookmarkStart w:id="1420" w:name=""/>
      <w:r>
        <w:rPr>
          <w:rFonts w:ascii="宋体" w:cs="宋体" w:eastAsia="宋体" w:hAnsi="宋体"/>
          <w:sz w:val="24"/>
          <w:spacing w:val="0"/>
          <w:b w:val="off"/>
          <w:i w:val="off"/>
        </w:rPr>
        <w:t>[34]RadCloud: Real-Time High-Resolution Point Cloud Using Low-Cost Raders for Aerial and Ground Vehicles Generation</w:t>
      </w:r>
      <w:bookmarkEnd w:id="1420"/>
    </w:p>
    <w:p>
      <w:pPr>
        <w:pageBreakBefore w:val="off"/>
        <w:tabs/>
        <w:wordWrap w:val="on"/>
        <w:spacing w:after="0" w:before="160"/>
        <w:ind w:left="0" w:right="0"/>
        <w:jc w:val="left"/>
        <w:textAlignment w:val="auto"/>
        <w:rPr>
          <w:sz w:val="24"/>
        </w:rPr>
      </w:pPr>
      <w:bookmarkStart w:id="1421" w:name=""/>
      <w:r>
        <w:rPr>
          <w:rFonts w:ascii="宋体" w:cs="宋体" w:eastAsia="宋体" w:hAnsi="宋体"/>
          <w:sz w:val="24"/>
          <w:spacing w:val="0"/>
          <w:b w:val="off"/>
          <w:i w:val="off"/>
        </w:rPr>
        <w:t>https://arxiv.org/abs/2403.05964</w:t>
      </w:r>
      <w:bookmarkEnd w:id="1421"/>
    </w:p>
    <w:p>
      <w:pPr>
        <w:pageBreakBefore w:val="off"/>
        <w:tabs/>
        <w:wordWrap w:val="on"/>
        <w:spacing w:after="0" w:before="160"/>
        <w:ind w:left="0" w:right="0"/>
        <w:jc w:val="left"/>
        <w:textAlignment w:val="auto"/>
        <w:rPr>
          <w:sz w:val="24"/>
        </w:rPr>
      </w:pPr>
      <w:bookmarkStart w:id="1422" w:name=""/>
      <w:r>
        <w:rPr>
          <w:rFonts w:ascii="宋体" w:cs="宋体" w:eastAsia="宋体" w:hAnsi="宋体"/>
          <w:sz w:val="24"/>
          <w:spacing w:val="0"/>
          <w:b w:val="off"/>
          <w:i w:val="off"/>
        </w:rPr>
        <w:t>[35]Anti Jamming, How Does an Anti-Jammer Work? Buying Guide</w:t>
      </w:r>
      <w:bookmarkEnd w:id="1422"/>
    </w:p>
    <w:p>
      <w:pPr>
        <w:pageBreakBefore w:val="off"/>
        <w:tabs/>
        <w:wordWrap w:val="on"/>
        <w:spacing w:after="0" w:before="160"/>
        <w:ind w:left="0" w:right="0"/>
        <w:jc w:val="left"/>
        <w:textAlignment w:val="auto"/>
        <w:rPr>
          <w:sz w:val="24"/>
        </w:rPr>
      </w:pPr>
      <w:bookmarkStart w:id="1423" w:name=""/>
      <w:r>
        <w:rPr>
          <w:rFonts w:ascii="宋体" w:cs="宋体" w:eastAsia="宋体" w:hAnsi="宋体"/>
          <w:sz w:val="24"/>
          <w:spacing w:val="0"/>
          <w:b w:val="off"/>
          <w:i w:val="off"/>
        </w:rPr>
        <w:t>https://carinterior.alibaba.com/buyingguides/how-to-choose-anti-jamming-systems-key-features-use-cases</w:t>
      </w:r>
      <w:bookmarkEnd w:id="1423"/>
    </w:p>
    <w:p>
      <w:pPr>
        <w:pageBreakBefore w:val="off"/>
        <w:tabs/>
        <w:wordWrap w:val="on"/>
        <w:spacing w:after="0" w:before="160"/>
        <w:ind w:left="0" w:right="0"/>
        <w:jc w:val="left"/>
        <w:textAlignment w:val="auto"/>
        <w:rPr>
          <w:sz w:val="24"/>
        </w:rPr>
      </w:pPr>
      <w:bookmarkStart w:id="1424" w:name=""/>
      <w:r>
        <w:rPr>
          <w:rFonts w:ascii="宋体" w:cs="宋体" w:eastAsia="宋体" w:hAnsi="宋体"/>
          <w:sz w:val="24"/>
          <w:spacing w:val="0"/>
          <w:b w:val="off"/>
          <w:i w:val="off"/>
        </w:rPr>
        <w:t>[36]Measurement Accuracy, Bias, and Resolution</w:t>
      </w:r>
      <w:bookmarkEnd w:id="1424"/>
    </w:p>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ff"/>
          <w:i w:val="off"/>
        </w:rPr>
        <w:t>https://www.mathworks.com/help/releases/R2026a/radar/ug/measurement-accuracy-bias-and-resolution.html</w:t>
      </w:r>
      <w:bookmarkEnd w:id="1425"/>
    </w:p>
    <w:p>
      <w:pPr>
        <w:pageBreakBefore w:val="off"/>
        <w:tabs/>
        <w:wordWrap w:val="on"/>
        <w:spacing w:after="0" w:before="160"/>
        <w:ind w:left="0" w:right="0"/>
        <w:jc w:val="left"/>
        <w:textAlignment w:val="auto"/>
        <w:rPr>
          <w:sz w:val="24"/>
        </w:rPr>
      </w:pPr>
      <w:bookmarkStart w:id="1426" w:name=""/>
      <w:r>
        <w:rPr>
          <w:rFonts w:ascii="宋体" w:cs="宋体" w:eastAsia="宋体" w:hAnsi="宋体"/>
          <w:sz w:val="24"/>
          <w:spacing w:val="0"/>
          <w:b w:val="off"/>
          <w:i w:val="off"/>
        </w:rPr>
        <w:t>[37]A Survey on Detection, Tracking, and Classification of Aerial Threatsusing Radars and Communications Systems</w:t>
      </w:r>
      <w:bookmarkEnd w:id="1426"/>
    </w:p>
    <w:p>
      <w:pPr>
        <w:pageBreakBefore w:val="off"/>
        <w:tabs/>
        <w:wordWrap w:val="on"/>
        <w:spacing w:after="0" w:before="160"/>
        <w:ind w:left="0" w:right="0"/>
        <w:jc w:val="left"/>
        <w:textAlignment w:val="auto"/>
        <w:rPr>
          <w:sz w:val="24"/>
        </w:rPr>
      </w:pPr>
      <w:bookmarkStart w:id="1427" w:name=""/>
      <w:r>
        <w:rPr>
          <w:rFonts w:ascii="宋体" w:cs="宋体" w:eastAsia="宋体" w:hAnsi="宋体"/>
          <w:sz w:val="24"/>
          <w:spacing w:val="0"/>
          <w:b w:val="off"/>
          <w:i w:val="off"/>
        </w:rPr>
        <w:t>https://arxiv.org/abs/2211.10038</w:t>
      </w:r>
      <w:bookmarkEnd w:id="1427"/>
    </w:p>
    <w:p>
      <w:pPr>
        <w:pageBreakBefore w:val="off"/>
        <w:tabs/>
        <w:wordWrap w:val="on"/>
        <w:spacing w:after="0" w:before="160"/>
        <w:ind w:left="0" w:right="0"/>
        <w:jc w:val="left"/>
        <w:textAlignment w:val="auto"/>
        <w:rPr>
          <w:sz w:val="24"/>
        </w:rPr>
      </w:pPr>
      <w:bookmarkStart w:id="1428" w:name=""/>
      <w:r>
        <w:rPr>
          <w:rFonts w:ascii="宋体" w:cs="宋体" w:eastAsia="宋体" w:hAnsi="宋体"/>
          <w:sz w:val="24"/>
          <w:spacing w:val="0"/>
          <w:b w:val="off"/>
          <w:i w:val="off"/>
        </w:rPr>
        <w:t>[38]全频段覆盖+无人机挂载，定义电子战“空地一体”对抗新标准_干扰_雷达信号_模拟器</w:t>
      </w:r>
      <w:bookmarkEnd w:id="1428"/>
    </w:p>
    <w:p>
      <w:pPr>
        <w:pageBreakBefore w:val="off"/>
        <w:tabs/>
        <w:wordWrap w:val="on"/>
        <w:spacing w:after="0" w:before="160"/>
        <w:ind w:left="0" w:right="0"/>
        <w:jc w:val="left"/>
        <w:textAlignment w:val="auto"/>
        <w:rPr>
          <w:sz w:val="24"/>
        </w:rPr>
      </w:pPr>
      <w:bookmarkStart w:id="1429" w:name=""/>
      <w:r>
        <w:rPr>
          <w:rFonts w:ascii="宋体" w:cs="宋体" w:eastAsia="宋体" w:hAnsi="宋体"/>
          <w:sz w:val="24"/>
          <w:spacing w:val="0"/>
          <w:b w:val="off"/>
          <w:i w:val="off"/>
        </w:rPr>
        <w:t>https://www.sohu.com/a/905377098_122023502</w:t>
      </w:r>
      <w:bookmarkEnd w:id="1429"/>
    </w:p>
    <w:p>
      <w:pPr>
        <w:pageBreakBefore w:val="off"/>
        <w:tabs/>
        <w:wordWrap w:val="on"/>
        <w:spacing w:after="0" w:before="160"/>
        <w:ind w:left="0" w:right="0"/>
        <w:jc w:val="left"/>
        <w:textAlignment w:val="auto"/>
        <w:rPr>
          <w:sz w:val="24"/>
        </w:rPr>
      </w:pPr>
      <w:bookmarkStart w:id="1430" w:name=""/>
      <w:r>
        <w:rPr>
          <w:rFonts w:ascii="宋体" w:cs="宋体" w:eastAsia="宋体" w:hAnsi="宋体"/>
          <w:sz w:val="24"/>
          <w:spacing w:val="0"/>
          <w:b w:val="off"/>
          <w:i w:val="off"/>
        </w:rPr>
        <w:t>[39]雷达测角原理、测角精度、测角分辨率以及3DFFT角度估计算法汇总-CSDN博客</w:t>
      </w:r>
      <w:bookmarkEnd w:id="1430"/>
    </w:p>
    <w:p>
      <w:pPr>
        <w:pageBreakBefore w:val="off"/>
        <w:tabs/>
        <w:wordWrap w:val="on"/>
        <w:spacing w:after="0" w:before="160"/>
        <w:ind w:left="0" w:right="0"/>
        <w:jc w:val="left"/>
        <w:textAlignment w:val="auto"/>
        <w:rPr>
          <w:sz w:val="24"/>
        </w:rPr>
      </w:pPr>
      <w:bookmarkStart w:id="1431" w:name=""/>
      <w:r>
        <w:rPr>
          <w:rFonts w:ascii="宋体" w:cs="宋体" w:eastAsia="宋体" w:hAnsi="宋体"/>
          <w:sz w:val="24"/>
          <w:spacing w:val="0"/>
          <w:b w:val="off"/>
          <w:i w:val="off"/>
        </w:rPr>
        <w:t>https://blog.csdn.net/poulen/article/details/134406275</w:t>
      </w:r>
      <w:bookmarkEnd w:id="1431"/>
    </w:p>
    <w:p>
      <w:pPr>
        <w:pageBreakBefore w:val="off"/>
        <w:tabs/>
        <w:wordWrap w:val="on"/>
        <w:spacing w:after="0" w:before="160"/>
        <w:ind w:left="0" w:right="0"/>
        <w:jc w:val="left"/>
        <w:textAlignment w:val="auto"/>
        <w:rPr>
          <w:sz w:val="24"/>
        </w:rPr>
      </w:pPr>
      <w:bookmarkStart w:id="1432" w:name=""/>
      <w:r>
        <w:rPr>
          <w:rFonts w:ascii="宋体" w:cs="宋体" w:eastAsia="宋体" w:hAnsi="宋体"/>
          <w:sz w:val="24"/>
          <w:spacing w:val="0"/>
          <w:b w:val="off"/>
          <w:i w:val="off"/>
        </w:rPr>
        <w:t>[40]Human Detection in Realistic Through-the-Wall Enviroment Using Raw Radar ADC Data and Parametric Neural Networks</w:t>
      </w:r>
      <w:bookmarkEnd w:id="1432"/>
    </w:p>
    <w:p>
      <w:pPr>
        <w:pageBreakBefore w:val="off"/>
        <w:tabs/>
        <w:wordWrap w:val="on"/>
        <w:spacing w:after="0" w:before="160"/>
        <w:ind w:left="0" w:right="0"/>
        <w:jc w:val="left"/>
        <w:textAlignment w:val="auto"/>
        <w:rPr>
          <w:sz w:val="24"/>
        </w:rPr>
      </w:pPr>
      <w:bookmarkStart w:id="1433" w:name=""/>
      <w:r>
        <w:rPr>
          <w:rFonts w:ascii="宋体" w:cs="宋体" w:eastAsia="宋体" w:hAnsi="宋体"/>
          <w:sz w:val="24"/>
          <w:spacing w:val="0"/>
          <w:b w:val="off"/>
          <w:i w:val="off"/>
        </w:rPr>
        <w:t>https://arxiv.org/abs/2403.15468</w:t>
      </w:r>
      <w:bookmarkEnd w:id="1433"/>
    </w:p>
    <w:p>
      <w:pPr>
        <w:pageBreakBefore w:val="off"/>
        <w:tabs/>
        <w:wordWrap w:val="on"/>
        <w:spacing w:after="0" w:before="160"/>
        <w:ind w:left="0" w:right="0"/>
        <w:jc w:val="left"/>
        <w:textAlignment w:val="auto"/>
        <w:rPr>
          <w:sz w:val="24"/>
        </w:rPr>
      </w:pPr>
      <w:bookmarkStart w:id="1434" w:name=""/>
      <w:r>
        <w:rPr>
          <w:rFonts w:ascii="宋体" w:cs="宋体" w:eastAsia="宋体" w:hAnsi="宋体"/>
          <w:sz w:val="24"/>
          <w:spacing w:val="0"/>
          <w:b w:val="off"/>
          <w:i w:val="off"/>
        </w:rPr>
        <w:t>[41]Three Dimensional Velocity Measurement Using a Dual Axis Millimeter-Wave Interferometric RADAR</w:t>
      </w:r>
      <w:bookmarkEnd w:id="1434"/>
    </w:p>
    <w:p>
      <w:pPr>
        <w:pageBreakBefore w:val="off"/>
        <w:tabs/>
        <w:wordWrap w:val="on"/>
        <w:spacing w:after="0" w:before="160"/>
        <w:ind w:left="0" w:right="0"/>
        <w:jc w:val="left"/>
        <w:textAlignment w:val="auto"/>
        <w:rPr>
          <w:sz w:val="24"/>
        </w:rPr>
      </w:pPr>
      <w:bookmarkStart w:id="1435" w:name=""/>
      <w:r>
        <w:rPr>
          <w:rFonts w:ascii="宋体" w:cs="宋体" w:eastAsia="宋体" w:hAnsi="宋体"/>
          <w:sz w:val="24"/>
          <w:spacing w:val="0"/>
          <w:b w:val="off"/>
          <w:i w:val="off"/>
        </w:rPr>
        <w:t>https://arxiv.org/abs/2011.05512</w:t>
      </w:r>
      <w:bookmarkEnd w:id="1435"/>
    </w:p>
    <w:p>
      <w:pPr>
        <w:pageBreakBefore w:val="off"/>
        <w:tabs/>
        <w:wordWrap w:val="on"/>
        <w:spacing w:after="0" w:before="160"/>
        <w:ind w:left="0" w:right="0"/>
        <w:jc w:val="left"/>
        <w:textAlignment w:val="auto"/>
        <w:rPr>
          <w:sz w:val="24"/>
        </w:rPr>
      </w:pPr>
      <w:bookmarkStart w:id="1436" w:name=""/>
      <w:r>
        <w:rPr>
          <w:rFonts w:ascii="宋体" w:cs="宋体" w:eastAsia="宋体" w:hAnsi="宋体"/>
          <w:sz w:val="24"/>
          <w:spacing w:val="0"/>
          <w:b w:val="off"/>
          <w:i w:val="off"/>
        </w:rPr>
        <w:t>[42]Advances in Radar and Sonar Testing and Evaluation for Military Superiority - Defense Strategists</w:t>
      </w:r>
      <w:bookmarkEnd w:id="1436"/>
    </w:p>
    <w:p>
      <w:pPr>
        <w:pageBreakBefore w:val="off"/>
        <w:tabs/>
        <w:wordWrap w:val="on"/>
        <w:spacing w:after="0" w:before="160"/>
        <w:ind w:left="0" w:right="0"/>
        <w:jc w:val="left"/>
        <w:textAlignment w:val="auto"/>
        <w:rPr>
          <w:sz w:val="24"/>
        </w:rPr>
      </w:pPr>
      <w:bookmarkStart w:id="1437" w:name=""/>
      <w:r>
        <w:rPr>
          <w:rFonts w:ascii="宋体" w:cs="宋体" w:eastAsia="宋体" w:hAnsi="宋体"/>
          <w:sz w:val="24"/>
          <w:spacing w:val="0"/>
          <w:b w:val="off"/>
          <w:i w:val="off"/>
        </w:rPr>
        <w:t>https://defensestrategists.com/radar-and-sonar-testing-and-evaluation/</w:t>
      </w:r>
      <w:bookmarkEnd w:id="1437"/>
    </w:p>
    <w:p>
      <w:pPr>
        <w:pageBreakBefore w:val="off"/>
        <w:tabs/>
        <w:wordWrap w:val="on"/>
        <w:spacing w:after="0" w:before="160"/>
        <w:ind w:left="0" w:right="0"/>
        <w:jc w:val="left"/>
        <w:textAlignment w:val="auto"/>
        <w:rPr>
          <w:sz w:val="24"/>
        </w:rPr>
      </w:pPr>
      <w:bookmarkStart w:id="1438" w:name=""/>
      <w:r>
        <w:rPr>
          <w:rFonts w:ascii="宋体" w:cs="宋体" w:eastAsia="宋体" w:hAnsi="宋体"/>
          <w:sz w:val="24"/>
          <w:spacing w:val="0"/>
          <w:b w:val="off"/>
          <w:i w:val="off"/>
        </w:rPr>
        <w:t>[43]An introduction to radar Automatic Target Recognition (ATR) technology in ground-based radar systems</w:t>
      </w:r>
      <w:bookmarkEnd w:id="1438"/>
    </w:p>
    <w:p>
      <w:pPr>
        <w:pageBreakBefore w:val="off"/>
        <w:tabs/>
        <w:wordWrap w:val="on"/>
        <w:spacing w:after="0" w:before="160"/>
        <w:ind w:left="0" w:right="0"/>
        <w:jc w:val="left"/>
        <w:textAlignment w:val="auto"/>
        <w:rPr>
          <w:sz w:val="24"/>
        </w:rPr>
      </w:pPr>
      <w:bookmarkStart w:id="1439" w:name=""/>
      <w:r>
        <w:rPr>
          <w:rFonts w:ascii="宋体" w:cs="宋体" w:eastAsia="宋体" w:hAnsi="宋体"/>
          <w:sz w:val="24"/>
          <w:spacing w:val="0"/>
          <w:b w:val="off"/>
          <w:i w:val="off"/>
        </w:rPr>
        <w:t>https://arxiv.org/abs/2310.14769</w:t>
      </w:r>
      <w:bookmarkEnd w:id="1439"/>
    </w:p>
    <w:p>
      <w:pPr>
        <w:pageBreakBefore w:val="off"/>
        <w:tabs/>
        <w:wordWrap w:val="on"/>
        <w:spacing w:after="0" w:before="160"/>
        <w:ind w:left="0" w:right="0"/>
        <w:jc w:val="left"/>
        <w:textAlignment w:val="auto"/>
        <w:rPr>
          <w:sz w:val="24"/>
        </w:rPr>
      </w:pPr>
      <w:bookmarkStart w:id="1440" w:name=""/>
      <w:r>
        <w:rPr>
          <w:rFonts w:ascii="宋体" w:cs="宋体" w:eastAsia="宋体" w:hAnsi="宋体"/>
          <w:sz w:val="24"/>
          <w:spacing w:val="0"/>
          <w:b w:val="off"/>
          <w:i w:val="off"/>
        </w:rPr>
        <w:t>[44]Radar Image Reconstruction from Raw ADC Datausing Parametric Variational Autoencoder with Domain Adaptation</w:t>
      </w:r>
      <w:bookmarkEnd w:id="1440"/>
    </w:p>
    <w:p>
      <w:pPr>
        <w:pageBreakBefore w:val="off"/>
        <w:tabs/>
        <w:wordWrap w:val="on"/>
        <w:spacing w:after="0" w:before="160"/>
        <w:ind w:left="0" w:right="0"/>
        <w:jc w:val="left"/>
        <w:textAlignment w:val="auto"/>
        <w:rPr>
          <w:sz w:val="24"/>
        </w:rPr>
      </w:pPr>
      <w:bookmarkStart w:id="1441" w:name=""/>
      <w:r>
        <w:rPr>
          <w:rFonts w:ascii="宋体" w:cs="宋体" w:eastAsia="宋体" w:hAnsi="宋体"/>
          <w:sz w:val="24"/>
          <w:spacing w:val="0"/>
          <w:b w:val="off"/>
          <w:i w:val="off"/>
        </w:rPr>
        <w:t>https://arxiv.org/abs/2207.06379</w:t>
      </w:r>
      <w:bookmarkEnd w:id="1441"/>
    </w:p>
    <w:p>
      <w:pPr>
        <w:pageBreakBefore w:val="off"/>
        <w:tabs/>
        <w:wordWrap w:val="on"/>
        <w:spacing w:after="0" w:before="160"/>
        <w:ind w:left="0" w:right="0"/>
        <w:jc w:val="left"/>
        <w:textAlignment w:val="auto"/>
        <w:rPr>
          <w:sz w:val="24"/>
        </w:rPr>
      </w:pPr>
      <w:bookmarkStart w:id="1442" w:name=""/>
      <w:r>
        <w:rPr>
          <w:rFonts w:ascii="宋体" w:cs="宋体" w:eastAsia="宋体" w:hAnsi="宋体"/>
          <w:sz w:val="24"/>
          <w:spacing w:val="0"/>
          <w:b w:val="off"/>
          <w:i w:val="off"/>
        </w:rPr>
        <w:t>[45]Anti Jamming, How Does an Anti-Jammer Work? Buying Guide</w:t>
      </w:r>
      <w:bookmarkEnd w:id="1442"/>
    </w:p>
    <w:p>
      <w:pPr>
        <w:pageBreakBefore w:val="off"/>
        <w:tabs/>
        <w:wordWrap w:val="on"/>
        <w:spacing w:after="0" w:before="160"/>
        <w:ind w:left="0" w:right="0"/>
        <w:jc w:val="left"/>
        <w:textAlignment w:val="auto"/>
        <w:rPr>
          <w:sz w:val="24"/>
        </w:rPr>
      </w:pPr>
      <w:bookmarkStart w:id="1443" w:name=""/>
      <w:r>
        <w:rPr>
          <w:rFonts w:ascii="宋体" w:cs="宋体" w:eastAsia="宋体" w:hAnsi="宋体"/>
          <w:sz w:val="24"/>
          <w:spacing w:val="0"/>
          <w:b w:val="off"/>
          <w:i w:val="off"/>
        </w:rPr>
        <w:t>https://carinterior.alibaba.com/buyingguides/how-to-choose-anti-jamming-systems-key-features-use-cases</w:t>
      </w:r>
      <w:bookmarkEnd w:id="1443"/>
    </w:p>
    <w:p>
      <w:pPr>
        <w:pageBreakBefore w:val="off"/>
        <w:tabs/>
        <w:wordWrap w:val="on"/>
        <w:spacing w:after="0" w:before="160"/>
        <w:ind w:left="0" w:right="0"/>
        <w:jc w:val="left"/>
        <w:textAlignment w:val="auto"/>
        <w:rPr>
          <w:sz w:val="24"/>
        </w:rPr>
      </w:pPr>
      <w:bookmarkStart w:id="1444" w:name=""/>
      <w:r>
        <w:rPr>
          <w:rFonts w:ascii="宋体" w:cs="宋体" w:eastAsia="宋体" w:hAnsi="宋体"/>
          <w:sz w:val="24"/>
          <w:spacing w:val="0"/>
          <w:b w:val="off"/>
          <w:i w:val="off"/>
        </w:rPr>
        <w:t>[46]Radar Common Signal Waveform and Pulse Compression</w:t>
      </w:r>
      <w:bookmarkEnd w:id="1444"/>
    </w:p>
    <w:p>
      <w:pPr>
        <w:pageBreakBefore w:val="off"/>
        <w:tabs/>
        <w:wordWrap w:val="on"/>
        <w:spacing w:after="0" w:before="160"/>
        <w:ind w:left="0" w:right="0"/>
        <w:jc w:val="left"/>
        <w:textAlignment w:val="auto"/>
        <w:rPr>
          <w:sz w:val="24"/>
        </w:rPr>
      </w:pPr>
      <w:bookmarkStart w:id="1445" w:name=""/>
      <w:r>
        <w:rPr>
          <w:rFonts w:ascii="宋体" w:cs="宋体" w:eastAsia="宋体" w:hAnsi="宋体"/>
          <w:sz w:val="24"/>
          <w:spacing w:val="0"/>
          <w:b w:val="off"/>
          <w:i w:val="off"/>
        </w:rPr>
        <w:t>https://www.semanticscholar.org/paper/Synthetic-Impulse-and-Aperture-Radar-%28Siar%29%3A-A-Mimo-Chen-Wu/56483d141f80482c142fe24e2776de2609bf026f</w:t>
      </w:r>
      <w:bookmarkEnd w:id="1445"/>
    </w:p>
    <w:p>
      <w:pPr>
        <w:pageBreakBefore w:val="off"/>
        <w:tabs/>
        <w:wordWrap w:val="on"/>
        <w:spacing w:after="0" w:before="160"/>
        <w:ind w:left="0" w:right="0"/>
        <w:jc w:val="left"/>
        <w:textAlignment w:val="auto"/>
        <w:rPr>
          <w:sz w:val="24"/>
        </w:rPr>
      </w:pPr>
      <w:bookmarkStart w:id="1446" w:name=""/>
      <w:r>
        <w:rPr>
          <w:rFonts w:ascii="宋体" w:cs="宋体" w:eastAsia="宋体" w:hAnsi="宋体"/>
          <w:sz w:val="24"/>
          <w:spacing w:val="0"/>
          <w:b w:val="off"/>
          <w:i w:val="off"/>
        </w:rPr>
        <w:t>[47]雷达对抗及反对抗作战能力评估与验证_百度百科</w:t>
      </w:r>
      <w:bookmarkEnd w:id="1446"/>
    </w:p>
    <w:p>
      <w:pPr>
        <w:pageBreakBefore w:val="off"/>
        <w:tabs/>
        <w:wordWrap w:val="on"/>
        <w:spacing w:after="0" w:before="160"/>
        <w:ind w:left="0" w:right="0"/>
        <w:jc w:val="left"/>
        <w:textAlignment w:val="auto"/>
        <w:rPr>
          <w:sz w:val="24"/>
        </w:rPr>
      </w:pPr>
      <w:bookmarkStart w:id="1447" w:name=""/>
      <w:r>
        <w:rPr>
          <w:rFonts w:ascii="宋体" w:cs="宋体" w:eastAsia="宋体" w:hAnsi="宋体"/>
          <w:sz w:val="24"/>
          <w:spacing w:val="0"/>
          <w:b w:val="off"/>
          <w:i w:val="off"/>
        </w:rPr>
        <w:t>https://baike.baidu.com/item/%E9%9B%B7%E8%BE%BE%E5%AF%B9%E6%8A%97%E5%8F%8A%E5%8F%8D%E5%AF%B9%E6%8A%97%E4%BD%9C%E6%88%98%E8%83%BD%E5%8A%9B%E8%AF%84%E4%BC%B0%E4%B8%8E%E9%AA%8C%E8%AF%81/50497812</w:t>
      </w:r>
      <w:bookmarkEnd w:id="1447"/>
    </w:p>
    <w:p>
      <w:pPr>
        <w:pageBreakBefore w:val="off"/>
        <w:tabs/>
        <w:wordWrap w:val="on"/>
        <w:spacing w:after="0" w:before="160"/>
        <w:ind w:left="0" w:right="0"/>
        <w:jc w:val="left"/>
        <w:textAlignment w:val="auto"/>
        <w:rPr>
          <w:sz w:val="24"/>
        </w:rPr>
      </w:pPr>
      <w:bookmarkStart w:id="1448" w:name=""/>
      <w:r>
        <w:rPr>
          <w:rFonts w:ascii="宋体" w:cs="宋体" w:eastAsia="宋体" w:hAnsi="宋体"/>
          <w:sz w:val="24"/>
          <w:spacing w:val="0"/>
          <w:b w:val="off"/>
          <w:i w:val="off"/>
        </w:rPr>
        <w:t>[48]西安电子科技大学图书馆智能资源网关</w:t>
      </w:r>
      <w:bookmarkEnd w:id="1448"/>
    </w:p>
    <w:p>
      <w:pPr>
        <w:pageBreakBefore w:val="off"/>
        <w:tabs/>
        <w:wordWrap w:val="on"/>
        <w:spacing w:after="0" w:before="160"/>
        <w:ind w:left="0" w:right="0"/>
        <w:jc w:val="left"/>
        <w:textAlignment w:val="auto"/>
        <w:rPr>
          <w:sz w:val="24"/>
        </w:rPr>
      </w:pPr>
      <w:bookmarkStart w:id="1449" w:name=""/>
      <w:r>
        <w:rPr>
          <w:rFonts w:ascii="宋体" w:cs="宋体" w:eastAsia="宋体" w:hAnsi="宋体"/>
          <w:sz w:val="24"/>
          <w:spacing w:val="0"/>
          <w:b w:val="off"/>
          <w:i w:val="off"/>
        </w:rPr>
        <w:t>https://ygyc.xidian.edu.cn/next/resource/eds/detail?eid=e46b3496f2baacb9696b9b7824fdc4c462f30c048aaf84b803187b836a12a0705d8b4958f561b93687dd54a6b073fcfef2fdb5c6d8a39b38a62c533d483ffb7088b40db0c88865286f99849953016283ab0576024cad585e88a7752b10a3993b</w:t>
      </w:r>
      <w:bookmarkEnd w:id="1449"/>
    </w:p>
    <w:p>
      <w:pPr>
        <w:pageBreakBefore w:val="off"/>
        <w:tabs/>
        <w:wordWrap w:val="on"/>
        <w:spacing w:after="0" w:before="160"/>
        <w:ind w:left="0" w:right="0"/>
        <w:jc w:val="left"/>
        <w:textAlignment w:val="auto"/>
        <w:rPr>
          <w:sz w:val="24"/>
        </w:rPr>
      </w:pPr>
      <w:bookmarkStart w:id="1450" w:name=""/>
      <w:r>
        <w:rPr>
          <w:rFonts w:ascii="宋体" w:cs="宋体" w:eastAsia="宋体" w:hAnsi="宋体"/>
          <w:sz w:val="24"/>
          <w:spacing w:val="0"/>
          <w:b w:val="off"/>
          <w:i w:val="off"/>
        </w:rPr>
        <w:t>[49]【FMCW系统性能参数之测量精度公式推导】_调皮连续波 测角-CSDN博客</w:t>
      </w:r>
      <w:bookmarkEnd w:id="1450"/>
    </w:p>
    <w:p>
      <w:pPr>
        <w:pageBreakBefore w:val="off"/>
        <w:tabs/>
        <w:wordWrap w:val="on"/>
        <w:spacing w:after="0" w:before="160"/>
        <w:ind w:left="0" w:right="0"/>
        <w:jc w:val="left"/>
        <w:textAlignment w:val="auto"/>
        <w:rPr>
          <w:sz w:val="24"/>
        </w:rPr>
      </w:pPr>
      <w:bookmarkStart w:id="1451" w:name=""/>
      <w:r>
        <w:rPr>
          <w:rFonts w:ascii="宋体" w:cs="宋体" w:eastAsia="宋体" w:hAnsi="宋体"/>
          <w:sz w:val="24"/>
          <w:spacing w:val="0"/>
          <w:b w:val="off"/>
          <w:i w:val="off"/>
        </w:rPr>
        <w:t>https://blog.csdn.net/qq_35844208/article/details/130197170?biz_id=102&amp;ops_request_misc=&amp;request_id=&amp;utm_term=%E8%B0%83%E7%9A%AE%E8%BF%9E%E7%BB%AD%E6%B3%A2</w:t>
      </w:r>
      <w:bookmarkEnd w:id="1451"/>
    </w:p>
    <w:p>
      <w:pPr>
        <w:pageBreakBefore w:val="off"/>
        <w:tabs/>
        <w:wordWrap w:val="on"/>
        <w:spacing w:after="0" w:before="160"/>
        <w:ind w:left="0" w:right="0"/>
        <w:jc w:val="left"/>
        <w:textAlignment w:val="auto"/>
        <w:rPr>
          <w:sz w:val="24"/>
        </w:rPr>
      </w:pPr>
      <w:bookmarkStart w:id="1452" w:name=""/>
      <w:r>
        <w:rPr>
          <w:rFonts w:ascii="宋体" w:cs="宋体" w:eastAsia="宋体" w:hAnsi="宋体"/>
          <w:sz w:val="24"/>
          <w:spacing w:val="0"/>
          <w:b w:val="off"/>
          <w:i w:val="off"/>
        </w:rPr>
        <w:t>[50]对空情报雷达复杂电磁环境适应性考核指标体系_孙希东_百度文库</w:t>
      </w:r>
      <w:bookmarkEnd w:id="1452"/>
    </w:p>
    <w:p>
      <w:pPr>
        <w:pageBreakBefore w:val="off"/>
        <w:tabs/>
        <w:wordWrap w:val="on"/>
        <w:spacing w:after="0" w:before="160"/>
        <w:ind w:left="0" w:right="0"/>
        <w:jc w:val="left"/>
        <w:textAlignment w:val="auto"/>
        <w:rPr>
          <w:sz w:val="24"/>
        </w:rPr>
      </w:pPr>
      <w:bookmarkStart w:id="1453" w:name=""/>
      <w:r>
        <w:rPr>
          <w:rFonts w:ascii="宋体" w:cs="宋体" w:eastAsia="宋体" w:hAnsi="宋体"/>
          <w:sz w:val="24"/>
          <w:spacing w:val="0"/>
          <w:b w:val="off"/>
          <w:i w:val="off"/>
        </w:rPr>
        <w:t>https://wenku.baidu.com/view/c1ea005b00f69e3143323968011ca300a7c3f649</w:t>
      </w:r>
      <w:bookmarkEnd w:id="1453"/>
    </w:p>
    <w:p>
      <w:pPr>
        <w:pageBreakBefore w:val="off"/>
        <w:tabs/>
        <w:wordWrap w:val="on"/>
        <w:spacing w:after="0" w:before="160"/>
        <w:ind w:left="0" w:right="0"/>
        <w:jc w:val="left"/>
        <w:textAlignment w:val="auto"/>
        <w:rPr>
          <w:sz w:val="24"/>
        </w:rPr>
      </w:pPr>
      <w:bookmarkStart w:id="1454" w:name=""/>
      <w:r>
        <w:rPr>
          <w:rFonts w:ascii="宋体" w:cs="宋体" w:eastAsia="宋体" w:hAnsi="宋体"/>
          <w:sz w:val="24"/>
          <w:spacing w:val="0"/>
          <w:b w:val="off"/>
          <w:i w:val="off"/>
        </w:rPr>
        <w:t>[51]Cosmological Radar Ranging in an Expanding Universe</w:t>
      </w:r>
      <w:bookmarkEnd w:id="1454"/>
    </w:p>
    <w:p>
      <w:pPr>
        <w:pageBreakBefore w:val="off"/>
        <w:tabs/>
        <w:wordWrap w:val="on"/>
        <w:spacing w:after="0" w:before="160"/>
        <w:ind w:left="0" w:right="0"/>
        <w:jc w:val="left"/>
        <w:textAlignment w:val="auto"/>
        <w:rPr>
          <w:sz w:val="24"/>
        </w:rPr>
      </w:pPr>
      <w:bookmarkStart w:id="1455" w:name=""/>
      <w:r>
        <w:rPr>
          <w:rFonts w:ascii="宋体" w:cs="宋体" w:eastAsia="宋体" w:hAnsi="宋体"/>
          <w:sz w:val="24"/>
          <w:spacing w:val="0"/>
          <w:b w:val="off"/>
          <w:i w:val="off"/>
        </w:rPr>
        <w:t>https://arxiv.org/abs/0805.2197</w:t>
      </w:r>
      <w:bookmarkEnd w:id="1455"/>
    </w:p>
    <w:p>
      <w:pPr>
        <w:pageBreakBefore w:val="off"/>
        <w:tabs/>
        <w:wordWrap w:val="on"/>
        <w:spacing w:after="0" w:before="160"/>
        <w:ind w:left="0" w:right="0"/>
        <w:jc w:val="left"/>
        <w:textAlignment w:val="auto"/>
        <w:rPr>
          <w:sz w:val="24"/>
        </w:rPr>
      </w:pPr>
      <w:bookmarkStart w:id="1456" w:name=""/>
      <w:r>
        <w:rPr>
          <w:rFonts w:ascii="宋体" w:cs="宋体" w:eastAsia="宋体" w:hAnsi="宋体"/>
          <w:sz w:val="24"/>
          <w:spacing w:val="0"/>
          <w:b w:val="off"/>
          <w:i w:val="off"/>
        </w:rPr>
        <w:t>[52]一种基于灰色关联-可拓学的雷达导引头抗干扰性能评估方法</w:t>
      </w:r>
      <w:bookmarkEnd w:id="1456"/>
    </w:p>
    <w:p>
      <w:pPr>
        <w:pageBreakBefore w:val="off"/>
        <w:tabs/>
        <w:wordWrap w:val="on"/>
        <w:spacing w:after="0" w:before="160"/>
        <w:ind w:left="0" w:right="0"/>
        <w:jc w:val="left"/>
        <w:textAlignment w:val="auto"/>
        <w:rPr>
          <w:sz w:val="24"/>
        </w:rPr>
      </w:pPr>
      <w:bookmarkStart w:id="1457" w:name=""/>
      <w:r>
        <w:rPr>
          <w:rFonts w:ascii="宋体" w:cs="宋体" w:eastAsia="宋体" w:hAnsi="宋体"/>
          <w:sz w:val="24"/>
          <w:spacing w:val="0"/>
          <w:b w:val="off"/>
          <w:i w:val="off"/>
        </w:rPr>
        <w:t>https://bzxb.cqut.edu.cn/html/202107/2096-2304(2021)07-0019-06.html</w:t>
      </w:r>
      <w:bookmarkEnd w:id="1457"/>
    </w:p>
    <w:p>
      <w:pPr>
        <w:pageBreakBefore w:val="off"/>
        <w:tabs/>
        <w:wordWrap w:val="on"/>
        <w:spacing w:after="0" w:before="160"/>
        <w:ind w:left="0" w:right="0"/>
        <w:jc w:val="left"/>
        <w:textAlignment w:val="auto"/>
        <w:rPr>
          <w:sz w:val="24"/>
        </w:rPr>
      </w:pPr>
      <w:bookmarkStart w:id="1458" w:name=""/>
      <w:r>
        <w:rPr>
          <w:rFonts w:ascii="宋体" w:cs="宋体" w:eastAsia="宋体" w:hAnsi="宋体"/>
          <w:sz w:val="24"/>
          <w:spacing w:val="0"/>
          <w:b w:val="off"/>
          <w:i w:val="off"/>
        </w:rPr>
        <w:t>[53]密集假目标雷达干扰仿真技术详解-CSDN博客</w:t>
      </w:r>
      <w:bookmarkEnd w:id="1458"/>
    </w:p>
    <w:p>
      <w:pPr>
        <w:pageBreakBefore w:val="off"/>
        <w:tabs/>
        <w:wordWrap w:val="on"/>
        <w:spacing w:after="0" w:before="160"/>
        <w:ind w:left="0" w:right="0"/>
        <w:jc w:val="left"/>
        <w:textAlignment w:val="auto"/>
        <w:rPr>
          <w:sz w:val="24"/>
        </w:rPr>
      </w:pPr>
      <w:bookmarkStart w:id="1459" w:name=""/>
      <w:r>
        <w:rPr>
          <w:rFonts w:ascii="宋体" w:cs="宋体" w:eastAsia="宋体" w:hAnsi="宋体"/>
          <w:sz w:val="24"/>
          <w:spacing w:val="0"/>
          <w:b w:val="off"/>
          <w:i w:val="off"/>
        </w:rPr>
        <w:t>https://blog.csdn.net/weixin_35238815/article/details/151634930</w:t>
      </w:r>
      <w:bookmarkEnd w:id="1459"/>
    </w:p>
    <w:p>
      <w:pPr>
        <w:pageBreakBefore w:val="off"/>
        <w:tabs/>
        <w:wordWrap w:val="on"/>
        <w:spacing w:after="0" w:before="160"/>
        <w:ind w:left="0" w:right="0"/>
        <w:jc w:val="left"/>
        <w:textAlignment w:val="auto"/>
        <w:rPr>
          <w:sz w:val="24"/>
        </w:rPr>
      </w:pPr>
      <w:bookmarkStart w:id="1460" w:name=""/>
      <w:r>
        <w:rPr>
          <w:rFonts w:ascii="宋体" w:cs="宋体" w:eastAsia="宋体" w:hAnsi="宋体"/>
          <w:sz w:val="24"/>
          <w:spacing w:val="0"/>
          <w:b w:val="off"/>
          <w:i w:val="off"/>
        </w:rPr>
        <w:t>[54]【FMCW系统性能参数之测量精度公式推导】_调皮连续波 测角-CSDN博客</w:t>
      </w:r>
      <w:bookmarkEnd w:id="1460"/>
    </w:p>
    <w:p>
      <w:pPr>
        <w:pageBreakBefore w:val="off"/>
        <w:tabs/>
        <w:wordWrap w:val="on"/>
        <w:spacing w:after="0" w:before="160"/>
        <w:ind w:left="0" w:right="0"/>
        <w:jc w:val="left"/>
        <w:textAlignment w:val="auto"/>
        <w:rPr>
          <w:sz w:val="24"/>
        </w:rPr>
      </w:pPr>
      <w:bookmarkStart w:id="1461" w:name=""/>
      <w:r>
        <w:rPr>
          <w:rFonts w:ascii="宋体" w:cs="宋体" w:eastAsia="宋体" w:hAnsi="宋体"/>
          <w:sz w:val="24"/>
          <w:spacing w:val="0"/>
          <w:b w:val="off"/>
          <w:i w:val="off"/>
        </w:rPr>
        <w:t>https://blog.csdn.net/qq_35844208/article/details/130197170?biz_id=102&amp;ops_request_misc=&amp;request_id=&amp;utm_term=%E8%B0%83%E7%9A%AE%E8%BF%9E%E7%BB%AD%E6%B3%A2</w:t>
      </w:r>
      <w:bookmarkEnd w:id="1461"/>
    </w:p>
    <w:p>
      <w:pPr>
        <w:pageBreakBefore w:val="off"/>
        <w:tabs/>
        <w:wordWrap w:val="on"/>
        <w:spacing w:after="0" w:before="160"/>
        <w:ind w:left="0" w:right="0"/>
        <w:jc w:val="left"/>
        <w:textAlignment w:val="auto"/>
        <w:rPr>
          <w:sz w:val="24"/>
        </w:rPr>
      </w:pPr>
      <w:bookmarkStart w:id="1462" w:name=""/>
      <w:r>
        <w:rPr>
          <w:rFonts w:ascii="宋体" w:cs="宋体" w:eastAsia="宋体" w:hAnsi="宋体"/>
          <w:sz w:val="24"/>
          <w:spacing w:val="0"/>
          <w:b w:val="off"/>
          <w:i w:val="off"/>
        </w:rPr>
        <w:t>[55]Radar detection of wake vortex behind the aircraft: the detection range problem</w:t>
      </w:r>
      <w:bookmarkEnd w:id="1462"/>
    </w:p>
    <w:p>
      <w:pPr>
        <w:pageBreakBefore w:val="off"/>
        <w:tabs/>
        <w:wordWrap w:val="on"/>
        <w:spacing w:after="0" w:before="160"/>
        <w:ind w:left="0" w:right="0"/>
        <w:jc w:val="left"/>
        <w:textAlignment w:val="auto"/>
        <w:rPr>
          <w:sz w:val="24"/>
        </w:rPr>
      </w:pPr>
      <w:bookmarkStart w:id="1463" w:name=""/>
      <w:r>
        <w:rPr>
          <w:rFonts w:ascii="宋体" w:cs="宋体" w:eastAsia="宋体" w:hAnsi="宋体"/>
          <w:sz w:val="24"/>
          <w:spacing w:val="0"/>
          <w:b w:val="off"/>
          <w:i w:val="off"/>
        </w:rPr>
        <w:t>https://arxiv.org/abs/2312.16419</w:t>
      </w:r>
      <w:bookmarkEnd w:id="1463"/>
    </w:p>
    <w:p>
      <w:pPr>
        <w:pageBreakBefore w:val="off"/>
        <w:tabs/>
        <w:wordWrap w:val="on"/>
        <w:spacing w:after="0" w:before="160"/>
        <w:ind w:left="0" w:right="0"/>
        <w:jc w:val="left"/>
        <w:textAlignment w:val="auto"/>
        <w:rPr>
          <w:sz w:val="24"/>
        </w:rPr>
      </w:pPr>
      <w:bookmarkStart w:id="1464" w:name=""/>
      <w:r>
        <w:rPr>
          <w:rFonts w:ascii="宋体" w:cs="宋体" w:eastAsia="宋体" w:hAnsi="宋体"/>
          <w:sz w:val="24"/>
          <w:spacing w:val="0"/>
          <w:b w:val="off"/>
          <w:i w:val="off"/>
        </w:rPr>
        <w:t>[56]Seeing Through Clouds in Satellite Images</w:t>
      </w:r>
      <w:bookmarkEnd w:id="1464"/>
    </w:p>
    <w:p>
      <w:pPr>
        <w:pageBreakBefore w:val="off"/>
        <w:tabs/>
        <w:wordWrap w:val="on"/>
        <w:spacing w:after="0" w:before="160"/>
        <w:ind w:left="0" w:right="0"/>
        <w:jc w:val="left"/>
        <w:textAlignment w:val="auto"/>
        <w:rPr>
          <w:sz w:val="24"/>
        </w:rPr>
      </w:pPr>
      <w:bookmarkStart w:id="1465" w:name=""/>
      <w:r>
        <w:rPr>
          <w:rFonts w:ascii="宋体" w:cs="宋体" w:eastAsia="宋体" w:hAnsi="宋体"/>
          <w:sz w:val="24"/>
          <w:spacing w:val="0"/>
          <w:b w:val="off"/>
          <w:i w:val="off"/>
        </w:rPr>
        <w:t>https://arxiv.org/abs/2106.08408</w:t>
      </w:r>
      <w:bookmarkEnd w:id="1465"/>
    </w:p>
    <w:p>
      <w:pPr>
        <w:pageBreakBefore w:val="off"/>
        <w:tabs/>
        <w:wordWrap w:val="on"/>
        <w:spacing w:after="0" w:before="160"/>
        <w:ind w:left="0" w:right="0"/>
        <w:jc w:val="left"/>
        <w:textAlignment w:val="auto"/>
        <w:rPr>
          <w:sz w:val="24"/>
        </w:rPr>
      </w:pPr>
      <w:bookmarkStart w:id="1466" w:name=""/>
      <w:r>
        <w:rPr>
          <w:rFonts w:ascii="宋体" w:cs="宋体" w:eastAsia="宋体" w:hAnsi="宋体"/>
          <w:sz w:val="24"/>
          <w:spacing w:val="0"/>
          <w:b w:val="off"/>
          <w:i w:val="off"/>
        </w:rPr>
        <w:t>[57]CREE Introduced a 25W GaN MMIC for 6-12GHz Performance-Made-in-China.com</w:t>
      </w:r>
      <w:bookmarkEnd w:id="1466"/>
    </w:p>
    <w:p>
      <w:pPr>
        <w:pageBreakBefore w:val="off"/>
        <w:tabs/>
        <w:wordWrap w:val="on"/>
        <w:spacing w:after="0" w:before="160"/>
        <w:ind w:left="0" w:right="0"/>
        <w:jc w:val="left"/>
        <w:textAlignment w:val="auto"/>
        <w:rPr>
          <w:sz w:val="24"/>
        </w:rPr>
      </w:pPr>
      <w:bookmarkStart w:id="1467" w:name=""/>
      <w:r>
        <w:rPr>
          <w:rFonts w:ascii="宋体" w:cs="宋体" w:eastAsia="宋体" w:hAnsi="宋体"/>
          <w:sz w:val="24"/>
          <w:spacing w:val="0"/>
          <w:b w:val="off"/>
          <w:i w:val="off"/>
        </w:rPr>
        <w:t>https://resources.made-in-china.com/article/industry-view/zQgmLlPdIEiW/Cree-Launches-25W-6-12GHz-GaN-MMIC-Power-Amplifier/</w:t>
      </w:r>
      <w:bookmarkEnd w:id="1467"/>
    </w:p>
    <w:p>
      <w:pPr>
        <w:pageBreakBefore w:val="off"/>
        <w:tabs/>
        <w:wordWrap w:val="on"/>
        <w:spacing w:after="0" w:before="160"/>
        <w:ind w:left="0" w:right="0"/>
        <w:jc w:val="left"/>
        <w:textAlignment w:val="auto"/>
        <w:rPr>
          <w:sz w:val="24"/>
        </w:rPr>
      </w:pPr>
      <w:bookmarkStart w:id="1468" w:name=""/>
      <w:r>
        <w:rPr>
          <w:rFonts w:ascii="宋体" w:cs="宋体" w:eastAsia="宋体" w:hAnsi="宋体"/>
          <w:sz w:val="24"/>
          <w:spacing w:val="0"/>
          <w:b w:val="off"/>
          <w:i w:val="off"/>
        </w:rPr>
        <w:t>[58]无人机报警器技术要点与捕捉方式_无人机捕获的方式-CSDN博客</w:t>
      </w:r>
      <w:bookmarkEnd w:id="1468"/>
    </w:p>
    <w:p>
      <w:pPr>
        <w:pageBreakBefore w:val="off"/>
        <w:tabs/>
        <w:wordWrap w:val="on"/>
        <w:spacing w:after="0" w:before="160"/>
        <w:ind w:left="0" w:right="0"/>
        <w:jc w:val="left"/>
        <w:textAlignment w:val="auto"/>
        <w:rPr>
          <w:sz w:val="24"/>
        </w:rPr>
      </w:pPr>
      <w:bookmarkStart w:id="1469" w:name=""/>
      <w:r>
        <w:rPr>
          <w:rFonts w:ascii="宋体" w:cs="宋体" w:eastAsia="宋体" w:hAnsi="宋体"/>
          <w:sz w:val="24"/>
          <w:spacing w:val="0"/>
          <w:b w:val="off"/>
          <w:i w:val="off"/>
        </w:rPr>
        <w:t>https://blog.csdn.net/yunzhuo666/article/details/149509060</w:t>
      </w:r>
      <w:bookmarkEnd w:id="1469"/>
    </w:p>
    <w:p>
      <w:pPr>
        <w:pageBreakBefore w:val="off"/>
        <w:tabs/>
        <w:wordWrap w:val="on"/>
        <w:spacing w:after="0" w:before="160"/>
        <w:ind w:left="0" w:right="0"/>
        <w:jc w:val="left"/>
        <w:textAlignment w:val="auto"/>
        <w:rPr>
          <w:sz w:val="24"/>
        </w:rPr>
      </w:pPr>
      <w:bookmarkStart w:id="1470" w:name=""/>
      <w:r>
        <w:rPr>
          <w:rFonts w:ascii="宋体" w:cs="宋体" w:eastAsia="宋体" w:hAnsi="宋体"/>
          <w:sz w:val="24"/>
          <w:spacing w:val="0"/>
          <w:b w:val="off"/>
          <w:i w:val="off"/>
        </w:rPr>
        <w:t>[59]雷达卫星_百度百科</w:t>
      </w:r>
      <w:bookmarkEnd w:id="1470"/>
    </w:p>
    <w:p>
      <w:pPr>
        <w:pageBreakBefore w:val="off"/>
        <w:tabs/>
        <w:wordWrap w:val="on"/>
        <w:spacing w:after="0" w:before="160"/>
        <w:ind w:left="0" w:right="0"/>
        <w:jc w:val="left"/>
        <w:textAlignment w:val="auto"/>
        <w:rPr>
          <w:sz w:val="24"/>
        </w:rPr>
      </w:pPr>
      <w:bookmarkStart w:id="1471" w:name=""/>
      <w:r>
        <w:rPr>
          <w:rFonts w:ascii="宋体" w:cs="宋体" w:eastAsia="宋体" w:hAnsi="宋体"/>
          <w:sz w:val="24"/>
          <w:spacing w:val="0"/>
          <w:b w:val="off"/>
          <w:i w:val="off"/>
        </w:rPr>
        <w:t>https://baike.baidu.com/item/%E9%9B%B7%E8%BE%BE%E5%8D%AB%E6%98%9F/2273221</w:t>
      </w:r>
      <w:bookmarkEnd w:id="1471"/>
    </w:p>
    <w:p>
      <w:pPr>
        <w:pageBreakBefore w:val="off"/>
        <w:tabs/>
        <w:wordWrap w:val="on"/>
        <w:spacing w:after="0" w:before="160"/>
        <w:ind w:left="0" w:right="0"/>
        <w:jc w:val="left"/>
        <w:textAlignment w:val="auto"/>
        <w:rPr>
          <w:sz w:val="24"/>
        </w:rPr>
      </w:pPr>
      <w:bookmarkStart w:id="1472" w:name=""/>
      <w:r>
        <w:rPr>
          <w:rFonts w:ascii="宋体" w:cs="宋体" w:eastAsia="宋体" w:hAnsi="宋体"/>
          <w:sz w:val="24"/>
          <w:spacing w:val="0"/>
          <w:b w:val="off"/>
          <w:i w:val="off"/>
        </w:rPr>
        <w:t>[60]Microchip Continues Expansion of Gallium Nitride (GaN) RF Power Portfolio | Microchip Technology</w:t>
      </w:r>
      <w:bookmarkEnd w:id="1472"/>
    </w:p>
    <w:p>
      <w:pPr>
        <w:pageBreakBefore w:val="off"/>
        <w:tabs/>
        <w:wordWrap w:val="on"/>
        <w:spacing w:after="0" w:before="160"/>
        <w:ind w:left="0" w:right="0"/>
        <w:jc w:val="left"/>
        <w:textAlignment w:val="auto"/>
        <w:rPr>
          <w:sz w:val="24"/>
        </w:rPr>
      </w:pPr>
      <w:bookmarkStart w:id="1473" w:name=""/>
      <w:r>
        <w:rPr>
          <w:rFonts w:ascii="宋体" w:cs="宋体" w:eastAsia="宋体" w:hAnsi="宋体"/>
          <w:sz w:val="24"/>
          <w:spacing w:val="0"/>
          <w:b w:val="off"/>
          <w:i w:val="off"/>
        </w:rPr>
        <w:t>https://www.microchip.com/en-us/about/news-releases/products/microchip-continues-expansion-of-gallium-nitride-gan-rf-power</w:t>
      </w:r>
      <w:bookmarkEnd w:id="1473"/>
    </w:p>
    <w:p>
      <w:pPr>
        <w:pageBreakBefore w:val="off"/>
        <w:tabs/>
        <w:wordWrap w:val="on"/>
        <w:spacing w:after="0" w:before="160"/>
        <w:ind w:left="0" w:right="0"/>
        <w:jc w:val="left"/>
        <w:textAlignment w:val="auto"/>
        <w:rPr>
          <w:sz w:val="24"/>
        </w:rPr>
      </w:pPr>
      <w:bookmarkStart w:id="1474" w:name=""/>
      <w:r>
        <w:rPr>
          <w:rFonts w:ascii="宋体" w:cs="宋体" w:eastAsia="宋体" w:hAnsi="宋体"/>
          <w:sz w:val="24"/>
          <w:spacing w:val="0"/>
          <w:b w:val="off"/>
          <w:i w:val="off"/>
        </w:rPr>
        <w:t>[61]下一代有源相控阵雷达（AESA）：技术革新与发展展望-全文2.46万字绝对技术干货</w:t>
      </w:r>
      <w:bookmarkEnd w:id="1474"/>
    </w:p>
    <w:p>
      <w:pPr>
        <w:pageBreakBefore w:val="off"/>
        <w:tabs/>
        <w:wordWrap w:val="on"/>
        <w:spacing w:after="0" w:before="160"/>
        <w:ind w:left="0" w:right="0"/>
        <w:jc w:val="left"/>
        <w:textAlignment w:val="auto"/>
        <w:rPr>
          <w:sz w:val="24"/>
        </w:rPr>
      </w:pPr>
      <w:bookmarkStart w:id="1475" w:name=""/>
      <w:r>
        <w:rPr>
          <w:rFonts w:ascii="宋体" w:cs="宋体" w:eastAsia="宋体" w:hAnsi="宋体"/>
          <w:sz w:val="24"/>
          <w:spacing w:val="0"/>
          <w:b w:val="off"/>
          <w:i w:val="off"/>
        </w:rPr>
        <w:t>https://mp.weixin.qq.com/s?__biz=Mzg2Njc1ODc2OA==&amp;idx=1&amp;mid=2247536040&amp;sn=9677246e14b9dd6ac9760d67406627f4</w:t>
      </w:r>
      <w:bookmarkEnd w:id="1475"/>
    </w:p>
    <w:p>
      <w:pPr>
        <w:pageBreakBefore w:val="off"/>
        <w:tabs/>
        <w:wordWrap w:val="on"/>
        <w:spacing w:after="0" w:before="160"/>
        <w:ind w:left="0" w:right="0"/>
        <w:jc w:val="left"/>
        <w:textAlignment w:val="auto"/>
        <w:rPr>
          <w:sz w:val="24"/>
        </w:rPr>
      </w:pPr>
      <w:bookmarkStart w:id="1476" w:name=""/>
      <w:r>
        <w:rPr>
          <w:rFonts w:ascii="宋体" w:cs="宋体" w:eastAsia="宋体" w:hAnsi="宋体"/>
          <w:sz w:val="24"/>
          <w:spacing w:val="0"/>
          <w:b w:val="off"/>
          <w:i w:val="off"/>
        </w:rPr>
        <w:t>[62]高分三号03星SAR载荷最高分辨率1米综合性能国际领先--中国科学院空天信息创新研究院</w:t>
      </w:r>
      <w:bookmarkEnd w:id="1476"/>
    </w:p>
    <w:p>
      <w:pPr>
        <w:pageBreakBefore w:val="off"/>
        <w:tabs/>
        <w:wordWrap w:val="on"/>
        <w:spacing w:after="0" w:before="160"/>
        <w:ind w:left="0" w:right="0"/>
        <w:jc w:val="left"/>
        <w:textAlignment w:val="auto"/>
        <w:rPr>
          <w:sz w:val="24"/>
        </w:rPr>
      </w:pPr>
      <w:bookmarkStart w:id="1477" w:name=""/>
      <w:r>
        <w:rPr>
          <w:rFonts w:ascii="宋体" w:cs="宋体" w:eastAsia="宋体" w:hAnsi="宋体"/>
          <w:sz w:val="24"/>
          <w:spacing w:val="0"/>
          <w:b w:val="off"/>
          <w:i w:val="off"/>
        </w:rPr>
        <w:t>http://www.aircas.cn/dtxw/kydt/202204/t20220407_6420970.html</w:t>
      </w:r>
      <w:bookmarkEnd w:id="1477"/>
    </w:p>
    <w:p>
      <w:pPr>
        <w:pageBreakBefore w:val="off"/>
        <w:tabs/>
        <w:wordWrap w:val="on"/>
        <w:spacing w:after="0" w:before="160"/>
        <w:ind w:left="0" w:right="0"/>
        <w:jc w:val="left"/>
        <w:textAlignment w:val="auto"/>
        <w:rPr>
          <w:sz w:val="24"/>
        </w:rPr>
      </w:pPr>
      <w:bookmarkStart w:id="1478" w:name=""/>
      <w:r>
        <w:rPr>
          <w:rFonts w:ascii="宋体" w:cs="宋体" w:eastAsia="宋体" w:hAnsi="宋体"/>
          <w:sz w:val="24"/>
          <w:spacing w:val="0"/>
          <w:b w:val="off"/>
          <w:i w:val="off"/>
        </w:rPr>
        <w:t>[63]中国雷达被逼着崛起，多项技术世界领先 - 今日头条</w:t>
      </w:r>
      <w:bookmarkEnd w:id="1478"/>
    </w:p>
    <w:p>
      <w:pPr>
        <w:pageBreakBefore w:val="off"/>
        <w:tabs/>
        <w:wordWrap w:val="on"/>
        <w:spacing w:after="0" w:before="160"/>
        <w:ind w:left="0" w:right="0"/>
        <w:jc w:val="left"/>
        <w:textAlignment w:val="auto"/>
        <w:rPr>
          <w:sz w:val="24"/>
        </w:rPr>
      </w:pPr>
      <w:bookmarkStart w:id="1479" w:name=""/>
      <w:r>
        <w:rPr>
          <w:rFonts w:ascii="宋体" w:cs="宋体" w:eastAsia="宋体" w:hAnsi="宋体"/>
          <w:sz w:val="24"/>
          <w:spacing w:val="0"/>
          <w:b w:val="off"/>
          <w:i w:val="off"/>
        </w:rPr>
        <w:t>https://www.toutiao.com/article/7365056158438916648/</w:t>
      </w:r>
      <w:bookmarkEnd w:id="1479"/>
    </w:p>
    <w:p>
      <w:pPr>
        <w:pageBreakBefore w:val="off"/>
        <w:tabs/>
        <w:wordWrap w:val="on"/>
        <w:spacing w:after="0" w:before="160"/>
        <w:ind w:left="0" w:right="0"/>
        <w:jc w:val="left"/>
        <w:textAlignment w:val="auto"/>
        <w:rPr>
          <w:sz w:val="24"/>
        </w:rPr>
      </w:pPr>
      <w:bookmarkStart w:id="1480" w:name=""/>
      <w:r>
        <w:rPr>
          <w:rFonts w:ascii="宋体" w:cs="宋体" w:eastAsia="宋体" w:hAnsi="宋体"/>
          <w:sz w:val="24"/>
          <w:spacing w:val="0"/>
          <w:b w:val="off"/>
          <w:i w:val="off"/>
        </w:rPr>
        <w:t>[64]把握商业航天“新引擎”｜五院西安分院勇拓SAR载荷商业应用新领域-中国空间技术研究院</w:t>
      </w:r>
      <w:bookmarkEnd w:id="1480"/>
    </w:p>
    <w:p>
      <w:pPr>
        <w:pageBreakBefore w:val="off"/>
        <w:tabs/>
        <w:wordWrap w:val="on"/>
        <w:spacing w:after="0" w:before="160"/>
        <w:ind w:left="0" w:right="0"/>
        <w:jc w:val="left"/>
        <w:textAlignment w:val="auto"/>
        <w:rPr>
          <w:sz w:val="24"/>
        </w:rPr>
      </w:pPr>
      <w:bookmarkStart w:id="1481" w:name=""/>
      <w:r>
        <w:rPr>
          <w:rFonts w:ascii="宋体" w:cs="宋体" w:eastAsia="宋体" w:hAnsi="宋体"/>
          <w:sz w:val="24"/>
          <w:spacing w:val="0"/>
          <w:b w:val="off"/>
          <w:i w:val="off"/>
        </w:rPr>
        <w:t>https://www.cast.cn/news/8100</w:t>
      </w:r>
      <w:bookmarkEnd w:id="1481"/>
    </w:p>
    <w:p>
      <w:pPr>
        <w:pageBreakBefore w:val="off"/>
        <w:tabs/>
        <w:wordWrap w:val="on"/>
        <w:spacing w:after="0" w:before="160"/>
        <w:ind w:left="0" w:right="0"/>
        <w:jc w:val="left"/>
        <w:textAlignment w:val="auto"/>
        <w:rPr>
          <w:sz w:val="24"/>
        </w:rPr>
      </w:pPr>
      <w:bookmarkStart w:id="1482" w:name=""/>
      <w:r>
        <w:rPr>
          <w:rFonts w:ascii="宋体" w:cs="宋体" w:eastAsia="宋体" w:hAnsi="宋体"/>
          <w:sz w:val="24"/>
          <w:spacing w:val="0"/>
          <w:b w:val="off"/>
          <w:i w:val="off"/>
        </w:rPr>
        <w:t>[65]AN/APG-77_百度百科</w:t>
      </w:r>
      <w:bookmarkEnd w:id="1482"/>
    </w:p>
    <w:p>
      <w:pPr>
        <w:pageBreakBefore w:val="off"/>
        <w:tabs/>
        <w:wordWrap w:val="on"/>
        <w:spacing w:after="0" w:before="160"/>
        <w:ind w:left="0" w:right="0"/>
        <w:jc w:val="left"/>
        <w:textAlignment w:val="auto"/>
        <w:rPr>
          <w:sz w:val="24"/>
        </w:rPr>
      </w:pPr>
      <w:bookmarkStart w:id="1483" w:name=""/>
      <w:r>
        <w:rPr>
          <w:rFonts w:ascii="宋体" w:cs="宋体" w:eastAsia="宋体" w:hAnsi="宋体"/>
          <w:sz w:val="24"/>
          <w:spacing w:val="0"/>
          <w:b w:val="off"/>
          <w:i w:val="off"/>
        </w:rPr>
        <w:t>https://baike.baidu.com/item/AN/APG-77</w:t>
      </w:r>
      <w:bookmarkEnd w:id="1483"/>
    </w:p>
    <w:p>
      <w:pPr>
        <w:pageBreakBefore w:val="off"/>
        <w:tabs/>
        <w:wordWrap w:val="on"/>
        <w:spacing w:after="0" w:before="160"/>
        <w:ind w:left="0" w:right="0"/>
        <w:jc w:val="left"/>
        <w:textAlignment w:val="auto"/>
        <w:rPr>
          <w:sz w:val="24"/>
        </w:rPr>
      </w:pPr>
      <w:bookmarkStart w:id="1484" w:name=""/>
      <w:r>
        <w:rPr>
          <w:rFonts w:ascii="宋体" w:cs="宋体" w:eastAsia="宋体" w:hAnsi="宋体"/>
          <w:sz w:val="24"/>
          <w:spacing w:val="0"/>
          <w:b w:val="off"/>
          <w:i w:val="off"/>
        </w:rPr>
        <w:t>[66]The macroscopic polarization effect on thermal conductivity of binary nitrides</w:t>
      </w:r>
      <w:bookmarkEnd w:id="1484"/>
    </w:p>
    <w:p>
      <w:pPr>
        <w:pageBreakBefore w:val="off"/>
        <w:tabs/>
        <w:wordWrap w:val="on"/>
        <w:spacing w:after="0" w:before="160"/>
        <w:ind w:left="0" w:right="0"/>
        <w:jc w:val="left"/>
        <w:textAlignment w:val="auto"/>
        <w:rPr>
          <w:sz w:val="24"/>
        </w:rPr>
      </w:pPr>
      <w:bookmarkStart w:id="1485" w:name=""/>
      <w:r>
        <w:rPr>
          <w:rFonts w:ascii="宋体" w:cs="宋体" w:eastAsia="宋体" w:hAnsi="宋体"/>
          <w:sz w:val="24"/>
          <w:spacing w:val="0"/>
          <w:b w:val="off"/>
          <w:i w:val="off"/>
        </w:rPr>
        <w:t>https://www.researchgate.net/profile/Bijaya-Sahoo-3/publication/260308038_The_macroscopic_polarization_effect_on_thermal_conductivity_of_binary_nitrides/links/5b8e51c045851540d1c4d8bb/The-macroscopic-polarization-effect-on-thermal-conductivity-of-binary-nitrides.pdf</w:t>
      </w:r>
      <w:bookmarkEnd w:id="1485"/>
    </w:p>
    <w:p>
      <w:pPr>
        <w:pageBreakBefore w:val="off"/>
        <w:tabs/>
        <w:wordWrap w:val="on"/>
        <w:spacing w:after="0" w:before="160"/>
        <w:ind w:left="0" w:right="0"/>
        <w:jc w:val="left"/>
        <w:textAlignment w:val="auto"/>
        <w:rPr>
          <w:sz w:val="24"/>
        </w:rPr>
      </w:pPr>
      <w:bookmarkStart w:id="1486" w:name=""/>
      <w:r>
        <w:rPr>
          <w:rFonts w:ascii="宋体" w:cs="宋体" w:eastAsia="宋体" w:hAnsi="宋体"/>
          <w:sz w:val="24"/>
          <w:spacing w:val="0"/>
          <w:b w:val="off"/>
          <w:i w:val="off"/>
        </w:rPr>
        <w:t>[67]高分三号03星SAR载荷最高分辨率1米综合性能国际领先--中国科学院空天信息创新研究院</w:t>
      </w:r>
      <w:bookmarkEnd w:id="1486"/>
    </w:p>
    <w:p>
      <w:pPr>
        <w:pageBreakBefore w:val="off"/>
        <w:tabs/>
        <w:wordWrap w:val="on"/>
        <w:spacing w:after="0" w:before="160"/>
        <w:ind w:left="0" w:right="0"/>
        <w:jc w:val="left"/>
        <w:textAlignment w:val="auto"/>
        <w:rPr>
          <w:sz w:val="24"/>
        </w:rPr>
      </w:pPr>
      <w:bookmarkStart w:id="1487" w:name=""/>
      <w:r>
        <w:rPr>
          <w:rFonts w:ascii="宋体" w:cs="宋体" w:eastAsia="宋体" w:hAnsi="宋体"/>
          <w:sz w:val="24"/>
          <w:spacing w:val="0"/>
          <w:b w:val="off"/>
          <w:i w:val="off"/>
        </w:rPr>
        <w:t>http://www.aircas.cn/dtxw/kydt/202204/t20220407_6420970.html</w:t>
      </w:r>
      <w:bookmarkEnd w:id="1487"/>
    </w:p>
    <w:p>
      <w:pPr>
        <w:pageBreakBefore w:val="off"/>
        <w:tabs/>
        <w:wordWrap w:val="on"/>
        <w:spacing w:after="0" w:before="160"/>
        <w:ind w:left="0" w:right="0"/>
        <w:jc w:val="left"/>
        <w:textAlignment w:val="auto"/>
        <w:rPr>
          <w:sz w:val="24"/>
        </w:rPr>
      </w:pPr>
      <w:bookmarkStart w:id="1488" w:name=""/>
      <w:r>
        <w:rPr>
          <w:rFonts w:ascii="宋体" w:cs="宋体" w:eastAsia="宋体" w:hAnsi="宋体"/>
          <w:sz w:val="24"/>
          <w:spacing w:val="0"/>
          <w:b w:val="off"/>
          <w:i w:val="off"/>
        </w:rPr>
        <w:t>[68]关于AN/APG-77与AN/APY-9雷达关键技术及性能研究报告-全文1.26万字绝对技术干货</w:t>
      </w:r>
      <w:bookmarkEnd w:id="1488"/>
    </w:p>
    <w:p>
      <w:pPr>
        <w:pageBreakBefore w:val="off"/>
        <w:tabs/>
        <w:wordWrap w:val="on"/>
        <w:spacing w:after="0" w:before="160"/>
        <w:ind w:left="0" w:right="0"/>
        <w:jc w:val="left"/>
        <w:textAlignment w:val="auto"/>
        <w:rPr>
          <w:sz w:val="24"/>
        </w:rPr>
      </w:pPr>
      <w:bookmarkStart w:id="1489" w:name=""/>
      <w:r>
        <w:rPr>
          <w:rFonts w:ascii="宋体" w:cs="宋体" w:eastAsia="宋体" w:hAnsi="宋体"/>
          <w:sz w:val="24"/>
          <w:spacing w:val="0"/>
          <w:b w:val="off"/>
          <w:i w:val="off"/>
        </w:rPr>
        <w:t>https://mp.weixin.qq.com/s?new=1&amp;signature=C12n0EmcH*W6h2lDvLEnNLH3G78RVicAB*y08K2-urbA6sUsR5QLSdN55oflmaWVY7pE4fZ4QA1Lc4pdMwHJDrTA2T-V89iAjPxayZMRfoAqCqtgNaejJoMtXV*WENZd&amp;src=11&amp;timestamp=1761029554&amp;ver=6309</w:t>
      </w:r>
      <w:bookmarkEnd w:id="1489"/>
    </w:p>
    <w:p>
      <w:pPr>
        <w:pageBreakBefore w:val="off"/>
        <w:tabs/>
        <w:wordWrap w:val="on"/>
        <w:spacing w:after="0" w:before="160"/>
        <w:ind w:left="0" w:right="0"/>
        <w:jc w:val="left"/>
        <w:textAlignment w:val="auto"/>
        <w:rPr>
          <w:sz w:val="24"/>
        </w:rPr>
      </w:pPr>
      <w:bookmarkStart w:id="1490" w:name=""/>
      <w:r>
        <w:rPr>
          <w:rFonts w:ascii="宋体" w:cs="宋体" w:eastAsia="宋体" w:hAnsi="宋体"/>
          <w:sz w:val="24"/>
          <w:spacing w:val="0"/>
          <w:b w:val="off"/>
          <w:i w:val="off"/>
        </w:rPr>
        <w:t>[69]Size dictated thermal conductivity of GaN</w:t>
      </w:r>
      <w:bookmarkEnd w:id="1490"/>
    </w:p>
    <w:p>
      <w:pPr>
        <w:pageBreakBefore w:val="off"/>
        <w:tabs/>
        <w:wordWrap w:val="on"/>
        <w:spacing w:after="0" w:before="160"/>
        <w:ind w:left="0" w:right="0"/>
        <w:jc w:val="left"/>
        <w:textAlignment w:val="auto"/>
        <w:rPr>
          <w:sz w:val="24"/>
        </w:rPr>
      </w:pPr>
      <w:bookmarkStart w:id="1491" w:name=""/>
      <w:r>
        <w:rPr>
          <w:rFonts w:ascii="宋体" w:cs="宋体" w:eastAsia="宋体" w:hAnsi="宋体"/>
          <w:sz w:val="24"/>
          <w:spacing w:val="0"/>
          <w:b w:val="off"/>
          <w:i w:val="off"/>
        </w:rPr>
        <w:t>https://patrickehopkins.com/wp-content/uploads/2016/08/beechem2016aa.pdf</w:t>
      </w:r>
      <w:bookmarkEnd w:id="1491"/>
    </w:p>
    <w:p>
      <w:pPr>
        <w:pageBreakBefore w:val="off"/>
        <w:tabs/>
        <w:wordWrap w:val="on"/>
        <w:spacing w:after="0" w:before="160"/>
        <w:ind w:left="0" w:right="0"/>
        <w:jc w:val="left"/>
        <w:textAlignment w:val="auto"/>
        <w:rPr>
          <w:sz w:val="24"/>
        </w:rPr>
      </w:pPr>
      <w:bookmarkStart w:id="1492" w:name=""/>
      <w:r>
        <w:rPr>
          <w:rFonts w:ascii="宋体" w:cs="宋体" w:eastAsia="宋体" w:hAnsi="宋体"/>
          <w:sz w:val="24"/>
          <w:spacing w:val="0"/>
          <w:b w:val="off"/>
          <w:i w:val="off"/>
        </w:rPr>
        <w:t>[70]高分三号03星_百度百科</w:t>
      </w:r>
      <w:bookmarkEnd w:id="1492"/>
    </w:p>
    <w:p>
      <w:pPr>
        <w:pageBreakBefore w:val="off"/>
        <w:tabs/>
        <w:wordWrap w:val="on"/>
        <w:spacing w:after="0" w:before="160"/>
        <w:ind w:left="0" w:right="0"/>
        <w:jc w:val="left"/>
        <w:textAlignment w:val="auto"/>
        <w:rPr>
          <w:sz w:val="24"/>
        </w:rPr>
      </w:pPr>
      <w:bookmarkStart w:id="1493" w:name=""/>
      <w:r>
        <w:rPr>
          <w:rFonts w:ascii="宋体" w:cs="宋体" w:eastAsia="宋体" w:hAnsi="宋体"/>
          <w:sz w:val="24"/>
          <w:spacing w:val="0"/>
          <w:b w:val="off"/>
          <w:i w:val="off"/>
        </w:rPr>
        <w:t>https://baike.baidu.com/item/%E9%AB%98%E5%88%86%E4%B8%89%E5%8F%B703%E6%98%9F/60700196</w:t>
      </w:r>
      <w:bookmarkEnd w:id="1493"/>
    </w:p>
    <w:p>
      <w:pPr>
        <w:pageBreakBefore w:val="off"/>
        <w:tabs/>
        <w:wordWrap w:val="on"/>
        <w:spacing w:after="0" w:before="160"/>
        <w:ind w:left="0" w:right="0"/>
        <w:jc w:val="left"/>
        <w:textAlignment w:val="auto"/>
        <w:rPr>
          <w:sz w:val="24"/>
        </w:rPr>
      </w:pPr>
      <w:bookmarkStart w:id="1494" w:name=""/>
      <w:r>
        <w:rPr>
          <w:rFonts w:ascii="宋体" w:cs="宋体" w:eastAsia="宋体" w:hAnsi="宋体"/>
          <w:sz w:val="24"/>
          <w:spacing w:val="0"/>
          <w:b w:val="off"/>
          <w:i w:val="off"/>
        </w:rPr>
        <w:t>[71]AN/APG-77雷达系统：第五代空中优势的技术之光</w:t>
      </w:r>
      <w:bookmarkEnd w:id="1494"/>
    </w:p>
    <w:p>
      <w:pPr>
        <w:pageBreakBefore w:val="off"/>
        <w:tabs/>
        <w:wordWrap w:val="on"/>
        <w:spacing w:after="0" w:before="160"/>
        <w:ind w:left="0" w:right="0"/>
        <w:jc w:val="left"/>
        <w:textAlignment w:val="auto"/>
        <w:rPr>
          <w:sz w:val="24"/>
        </w:rPr>
      </w:pPr>
      <w:bookmarkStart w:id="1495" w:name=""/>
      <w:r>
        <w:rPr>
          <w:rFonts w:ascii="宋体" w:cs="宋体" w:eastAsia="宋体" w:hAnsi="宋体"/>
          <w:sz w:val="24"/>
          <w:spacing w:val="0"/>
          <w:b w:val="off"/>
          <w:i w:val="off"/>
        </w:rPr>
        <w:t>http://mp.weixin.qq.com/s?__biz=MzkyMDMwNTA2Ng==&amp;idx=2&amp;mid=2247533551&amp;sn=087372c0e0809daf2c381d668060ef5c</w:t>
      </w:r>
      <w:bookmarkEnd w:id="1495"/>
    </w:p>
    <w:p>
      <w:pPr>
        <w:pageBreakBefore w:val="off"/>
        <w:tabs/>
        <w:wordWrap w:val="on"/>
        <w:spacing w:after="0" w:before="160"/>
        <w:ind w:left="0" w:right="0"/>
        <w:jc w:val="left"/>
        <w:textAlignment w:val="auto"/>
        <w:rPr>
          <w:sz w:val="24"/>
        </w:rPr>
      </w:pPr>
      <w:bookmarkStart w:id="1496" w:name=""/>
      <w:r>
        <w:rPr>
          <w:rFonts w:ascii="宋体" w:cs="宋体" w:eastAsia="宋体" w:hAnsi="宋体"/>
          <w:sz w:val="24"/>
          <w:spacing w:val="0"/>
          <w:b w:val="off"/>
          <w:i w:val="off"/>
        </w:rPr>
        <w:t>[72]New chip coated with diamonds promises smaller, more powerful radars | Caliber.Az</w:t>
      </w:r>
      <w:bookmarkEnd w:id="1496"/>
    </w:p>
    <w:p>
      <w:pPr>
        <w:pageBreakBefore w:val="off"/>
        <w:tabs/>
        <w:wordWrap w:val="on"/>
        <w:spacing w:after="0" w:before="160"/>
        <w:ind w:left="0" w:right="0"/>
        <w:jc w:val="left"/>
        <w:textAlignment w:val="auto"/>
        <w:rPr>
          <w:sz w:val="24"/>
        </w:rPr>
      </w:pPr>
      <w:bookmarkStart w:id="1497" w:name=""/>
      <w:r>
        <w:rPr>
          <w:rFonts w:ascii="宋体" w:cs="宋体" w:eastAsia="宋体" w:hAnsi="宋体"/>
          <w:sz w:val="24"/>
          <w:spacing w:val="0"/>
          <w:b w:val="off"/>
          <w:i w:val="off"/>
        </w:rPr>
        <w:t>https://caliber.az/en/post/new-chip-coated-with-diamonds-promises-smaller-more-powerful-radars</w:t>
      </w:r>
      <w:bookmarkEnd w:id="1497"/>
    </w:p>
    <w:p>
      <w:pPr>
        <w:pageBreakBefore w:val="off"/>
        <w:tabs/>
        <w:wordWrap w:val="on"/>
        <w:spacing w:after="0" w:before="160"/>
        <w:ind w:left="0" w:right="0"/>
        <w:jc w:val="left"/>
        <w:textAlignment w:val="auto"/>
        <w:rPr>
          <w:sz w:val="24"/>
        </w:rPr>
      </w:pPr>
      <w:bookmarkStart w:id="1498" w:name=""/>
      <w:r>
        <w:rPr>
          <w:rFonts w:ascii="宋体" w:cs="宋体" w:eastAsia="宋体" w:hAnsi="宋体"/>
          <w:sz w:val="24"/>
          <w:spacing w:val="0"/>
          <w:b w:val="off"/>
          <w:i w:val="off"/>
        </w:rPr>
        <w:t>[73]【中国科学报】我国成功发射高分三号03星--中国科学院空天信息创新研究院</w:t>
      </w:r>
      <w:bookmarkEnd w:id="1498"/>
    </w:p>
    <w:p>
      <w:pPr>
        <w:pageBreakBefore w:val="off"/>
        <w:tabs/>
        <w:wordWrap w:val="on"/>
        <w:spacing w:after="0" w:before="160"/>
        <w:ind w:left="0" w:right="0"/>
        <w:jc w:val="left"/>
        <w:textAlignment w:val="auto"/>
        <w:rPr>
          <w:sz w:val="24"/>
        </w:rPr>
      </w:pPr>
      <w:bookmarkStart w:id="1499" w:name=""/>
      <w:r>
        <w:rPr>
          <w:rFonts w:ascii="宋体" w:cs="宋体" w:eastAsia="宋体" w:hAnsi="宋体"/>
          <w:sz w:val="24"/>
          <w:spacing w:val="0"/>
          <w:b w:val="off"/>
          <w:i w:val="off"/>
        </w:rPr>
        <w:t>https://www.aircas.cas.cn/dtxw/cmsm/202204/t20220407_6420985.html</w:t>
      </w:r>
      <w:bookmarkEnd w:id="1499"/>
    </w:p>
    <w:p>
      <w:pPr>
        <w:pageBreakBefore w:val="off"/>
        <w:tabs/>
        <w:wordWrap w:val="on"/>
        <w:spacing w:after="0" w:before="160"/>
        <w:ind w:left="0" w:right="0"/>
        <w:jc w:val="left"/>
        <w:textAlignment w:val="auto"/>
        <w:rPr>
          <w:sz w:val="24"/>
        </w:rPr>
      </w:pPr>
      <w:bookmarkStart w:id="1500" w:name=""/>
      <w:r>
        <w:rPr>
          <w:rFonts w:ascii="宋体" w:cs="宋体" w:eastAsia="宋体" w:hAnsi="宋体"/>
          <w:sz w:val="24"/>
          <w:spacing w:val="0"/>
          <w:b w:val="off"/>
          <w:i w:val="off"/>
        </w:rPr>
        <w:t>[74]【中国科学报】高分三号03星成功发射----中国科学院</w:t>
      </w:r>
      <w:bookmarkEnd w:id="1500"/>
    </w:p>
    <w:p>
      <w:pPr>
        <w:pageBreakBefore w:val="off"/>
        <w:tabs/>
        <w:wordWrap w:val="on"/>
        <w:spacing w:after="0" w:before="160"/>
        <w:ind w:left="0" w:right="0"/>
        <w:jc w:val="left"/>
        <w:textAlignment w:val="auto"/>
        <w:rPr>
          <w:sz w:val="24"/>
        </w:rPr>
      </w:pPr>
      <w:bookmarkStart w:id="1501" w:name=""/>
      <w:r>
        <w:rPr>
          <w:rFonts w:ascii="宋体" w:cs="宋体" w:eastAsia="宋体" w:hAnsi="宋体"/>
          <w:sz w:val="24"/>
          <w:spacing w:val="0"/>
          <w:b w:val="off"/>
          <w:i w:val="off"/>
        </w:rPr>
        <w:t>https://www.cas.cn/cm/202204/t20220408_4830852.shtml</w:t>
      </w:r>
      <w:bookmarkEnd w:id="1501"/>
    </w:p>
    <w:p>
      <w:pPr>
        <w:pageBreakBefore w:val="off"/>
        <w:tabs/>
        <w:wordWrap w:val="on"/>
        <w:spacing w:after="0" w:before="160"/>
        <w:ind w:left="0" w:right="0"/>
        <w:jc w:val="left"/>
        <w:textAlignment w:val="auto"/>
        <w:rPr>
          <w:sz w:val="24"/>
        </w:rPr>
      </w:pPr>
      <w:bookmarkStart w:id="1502" w:name=""/>
      <w:r>
        <w:rPr>
          <w:rFonts w:ascii="宋体" w:cs="宋体" w:eastAsia="宋体" w:hAnsi="宋体"/>
          <w:sz w:val="24"/>
          <w:spacing w:val="0"/>
          <w:b w:val="off"/>
          <w:i w:val="off"/>
        </w:rPr>
        <w:t>[75]关于AN/APG-77与AN/APY-9雷达关键技术及性能研究报告-全文1.26万字绝对技术干货</w:t>
      </w:r>
      <w:bookmarkEnd w:id="1502"/>
    </w:p>
    <w:p>
      <w:pPr>
        <w:pageBreakBefore w:val="off"/>
        <w:tabs/>
        <w:wordWrap w:val="on"/>
        <w:spacing w:after="0" w:before="160"/>
        <w:ind w:left="0" w:right="0"/>
        <w:jc w:val="left"/>
        <w:textAlignment w:val="auto"/>
        <w:rPr>
          <w:sz w:val="24"/>
        </w:rPr>
      </w:pPr>
      <w:bookmarkStart w:id="1503" w:name=""/>
      <w:r>
        <w:rPr>
          <w:rFonts w:ascii="宋体" w:cs="宋体" w:eastAsia="宋体" w:hAnsi="宋体"/>
          <w:sz w:val="24"/>
          <w:spacing w:val="0"/>
          <w:b w:val="off"/>
          <w:i w:val="off"/>
        </w:rPr>
        <w:t>https://mp.weixin.qq.com/s?new=1&amp;signature=C12n0EmcH*W6h2lDvLEnNLH3G78RVicAB*y08K2-urbA6sUsR5QLSdN55oflmaWVY7pE4fZ4QA1Lc4pdMwHJDrTA2T-V89iAjPxayZMRfoAqCqtgNaejJoMtXV*WENZd&amp;src=11&amp;timestamp=1761029554&amp;ver=6309</w:t>
      </w:r>
      <w:bookmarkEnd w:id="1503"/>
    </w:p>
    <w:p>
      <w:pPr>
        <w:pageBreakBefore w:val="off"/>
        <w:tabs/>
        <w:wordWrap w:val="on"/>
        <w:spacing w:after="0" w:before="160"/>
        <w:ind w:left="0" w:right="0"/>
        <w:jc w:val="left"/>
        <w:textAlignment w:val="auto"/>
        <w:rPr>
          <w:sz w:val="24"/>
        </w:rPr>
      </w:pPr>
      <w:bookmarkStart w:id="1504" w:name=""/>
      <w:r>
        <w:rPr>
          <w:rFonts w:ascii="宋体" w:cs="宋体" w:eastAsia="宋体" w:hAnsi="宋体"/>
          <w:sz w:val="24"/>
          <w:spacing w:val="0"/>
          <w:b w:val="off"/>
          <w:i w:val="off"/>
        </w:rPr>
        <w:t>[76]高分三号03星SAR载荷最高分辨率1米综合性能国际领先--中国科学院空天信息创新研究院</w:t>
      </w:r>
      <w:bookmarkEnd w:id="1504"/>
    </w:p>
    <w:p>
      <w:pPr>
        <w:pageBreakBefore w:val="off"/>
        <w:tabs/>
        <w:wordWrap w:val="on"/>
        <w:spacing w:after="0" w:before="160"/>
        <w:ind w:left="0" w:right="0"/>
        <w:jc w:val="left"/>
        <w:textAlignment w:val="auto"/>
        <w:rPr>
          <w:sz w:val="24"/>
        </w:rPr>
      </w:pPr>
      <w:bookmarkStart w:id="1505" w:name=""/>
      <w:r>
        <w:rPr>
          <w:rFonts w:ascii="宋体" w:cs="宋体" w:eastAsia="宋体" w:hAnsi="宋体"/>
          <w:sz w:val="24"/>
          <w:spacing w:val="0"/>
          <w:b w:val="off"/>
          <w:i w:val="off"/>
        </w:rPr>
        <w:t>http://www.aircas.cn/dtxw/kydt/202204/t20220407_6420970.html</w:t>
      </w:r>
      <w:bookmarkEnd w:id="1505"/>
    </w:p>
    <w:p>
      <w:pPr>
        <w:pageBreakBefore w:val="off"/>
        <w:tabs/>
        <w:wordWrap w:val="on"/>
        <w:spacing w:after="0" w:before="160"/>
        <w:ind w:left="0" w:right="0"/>
        <w:jc w:val="left"/>
        <w:textAlignment w:val="auto"/>
        <w:rPr>
          <w:sz w:val="24"/>
        </w:rPr>
      </w:pPr>
      <w:bookmarkStart w:id="1506" w:name=""/>
      <w:r>
        <w:rPr>
          <w:rFonts w:ascii="宋体" w:cs="宋体" w:eastAsia="宋体" w:hAnsi="宋体"/>
          <w:sz w:val="24"/>
          <w:spacing w:val="0"/>
          <w:b w:val="off"/>
          <w:i w:val="off"/>
        </w:rPr>
        <w:t>[77]解析F-22的AN/APG-77雷达与AN/ALR-94电子战套件：技术、性能与作战应用-全文2.87万字绝对技术干货</w:t>
      </w:r>
      <w:bookmarkEnd w:id="1506"/>
    </w:p>
    <w:p>
      <w:pPr>
        <w:pageBreakBefore w:val="off"/>
        <w:tabs/>
        <w:wordWrap w:val="on"/>
        <w:spacing w:after="0" w:before="160"/>
        <w:ind w:left="0" w:right="0"/>
        <w:jc w:val="left"/>
        <w:textAlignment w:val="auto"/>
        <w:rPr>
          <w:sz w:val="24"/>
        </w:rPr>
      </w:pPr>
      <w:bookmarkStart w:id="1507" w:name=""/>
      <w:r>
        <w:rPr>
          <w:rFonts w:ascii="宋体" w:cs="宋体" w:eastAsia="宋体" w:hAnsi="宋体"/>
          <w:sz w:val="24"/>
          <w:spacing w:val="0"/>
          <w:b w:val="off"/>
          <w:i w:val="off"/>
        </w:rPr>
        <w:t>https://mp.weixin.qq.com/s?__biz=Mzg2Njc1ODc2OA==&amp;idx=2&amp;mid=2247541114&amp;sn=982eb56ea875321c6fd69c0dec6b6880</w:t>
      </w:r>
      <w:bookmarkEnd w:id="1507"/>
    </w:p>
    <w:p>
      <w:pPr>
        <w:pageBreakBefore w:val="off"/>
        <w:tabs/>
        <w:wordWrap w:val="on"/>
        <w:spacing w:after="0" w:before="160"/>
        <w:ind w:left="0" w:right="0"/>
        <w:jc w:val="left"/>
        <w:textAlignment w:val="auto"/>
        <w:rPr>
          <w:sz w:val="24"/>
        </w:rPr>
      </w:pPr>
      <w:bookmarkStart w:id="1508" w:name=""/>
      <w:r>
        <w:rPr>
          <w:rFonts w:ascii="宋体" w:cs="宋体" w:eastAsia="宋体" w:hAnsi="宋体"/>
          <w:sz w:val="24"/>
          <w:spacing w:val="0"/>
          <w:b w:val="off"/>
          <w:i w:val="off"/>
        </w:rPr>
        <w:t>[78]高分三号03星_百度百科</w:t>
      </w:r>
      <w:bookmarkEnd w:id="1508"/>
    </w:p>
    <w:p>
      <w:pPr>
        <w:pageBreakBefore w:val="off"/>
        <w:tabs/>
        <w:wordWrap w:val="on"/>
        <w:spacing w:after="0" w:before="160"/>
        <w:ind w:left="0" w:right="0"/>
        <w:jc w:val="left"/>
        <w:textAlignment w:val="auto"/>
        <w:rPr>
          <w:sz w:val="24"/>
        </w:rPr>
      </w:pPr>
      <w:bookmarkStart w:id="1509" w:name=""/>
      <w:r>
        <w:rPr>
          <w:rFonts w:ascii="宋体" w:cs="宋体" w:eastAsia="宋体" w:hAnsi="宋体"/>
          <w:sz w:val="24"/>
          <w:spacing w:val="0"/>
          <w:b w:val="off"/>
          <w:i w:val="off"/>
        </w:rPr>
        <w:t>https://baike.baidu.com/item/%E9%AB%98%E5%88%86%E4%B8%89%E5%8F%B703%E6%98%9F/60700196</w:t>
      </w:r>
      <w:bookmarkEnd w:id="1509"/>
    </w:p>
    <w:p>
      <w:pPr>
        <w:pageBreakBefore w:val="off"/>
        <w:tabs/>
        <w:wordWrap w:val="on"/>
        <w:spacing w:after="0" w:before="160"/>
        <w:ind w:left="0" w:right="0"/>
        <w:jc w:val="left"/>
        <w:textAlignment w:val="auto"/>
        <w:rPr>
          <w:sz w:val="24"/>
        </w:rPr>
      </w:pPr>
      <w:bookmarkStart w:id="1510" w:name=""/>
      <w:r>
        <w:rPr>
          <w:rFonts w:ascii="宋体" w:cs="宋体" w:eastAsia="宋体" w:hAnsi="宋体"/>
          <w:sz w:val="24"/>
          <w:spacing w:val="0"/>
          <w:b w:val="off"/>
          <w:i w:val="off"/>
        </w:rPr>
        <w:t>[79]美军机载雷达系统核心技术演进与军事价值研究-全文0.83万字绝对技术干货</w:t>
      </w:r>
      <w:bookmarkEnd w:id="1510"/>
    </w:p>
    <w:p>
      <w:pPr>
        <w:pageBreakBefore w:val="off"/>
        <w:tabs/>
        <w:wordWrap w:val="on"/>
        <w:spacing w:after="0" w:before="160"/>
        <w:ind w:left="0" w:right="0"/>
        <w:jc w:val="left"/>
        <w:textAlignment w:val="auto"/>
        <w:rPr>
          <w:sz w:val="24"/>
        </w:rPr>
      </w:pPr>
      <w:bookmarkStart w:id="1511" w:name=""/>
      <w:r>
        <w:rPr>
          <w:rFonts w:ascii="宋体" w:cs="宋体" w:eastAsia="宋体" w:hAnsi="宋体"/>
          <w:sz w:val="24"/>
          <w:spacing w:val="0"/>
          <w:b w:val="off"/>
          <w:i w:val="off"/>
        </w:rPr>
        <w:t>https://mp.weixin.qq.com/s?new=1&amp;signature=mJ1M-7u0rnP9IcRuJQFyDhwmIdM03ePhrZMw7jucwZKwHrQT5VvvCCI7iIhxpa4LWwj9x9QklqCfWSkh0HnJwdNx1KYSgbOoj629heiwJTQpaNbBR-fLJgC1AUhxjxih&amp;src=11&amp;timestamp=1761587084&amp;ver=6322</w:t>
      </w:r>
      <w:bookmarkEnd w:id="1511"/>
    </w:p>
    <w:p>
      <w:pPr>
        <w:pageBreakBefore w:val="off"/>
        <w:tabs/>
        <w:wordWrap w:val="on"/>
        <w:spacing w:after="0" w:before="160"/>
        <w:ind w:left="0" w:right="0"/>
        <w:jc w:val="left"/>
        <w:textAlignment w:val="auto"/>
        <w:rPr>
          <w:sz w:val="24"/>
        </w:rPr>
      </w:pPr>
      <w:bookmarkStart w:id="1512" w:name=""/>
      <w:r>
        <w:rPr>
          <w:rFonts w:ascii="宋体" w:cs="宋体" w:eastAsia="宋体" w:hAnsi="宋体"/>
          <w:sz w:val="24"/>
          <w:spacing w:val="0"/>
          <w:b w:val="off"/>
          <w:i w:val="off"/>
        </w:rPr>
        <w:t>[80]关注 | 我国首个高分微波遥感星座初步建成_澎湃号·政务_澎湃新闻-The Paper</w:t>
      </w:r>
      <w:bookmarkEnd w:id="1512"/>
    </w:p>
    <w:p>
      <w:pPr>
        <w:pageBreakBefore w:val="off"/>
        <w:tabs/>
        <w:wordWrap w:val="on"/>
        <w:spacing w:after="0" w:before="160"/>
        <w:ind w:left="0" w:right="0"/>
        <w:jc w:val="left"/>
        <w:textAlignment w:val="auto"/>
        <w:rPr>
          <w:sz w:val="24"/>
        </w:rPr>
      </w:pPr>
      <w:bookmarkStart w:id="1513" w:name=""/>
      <w:r>
        <w:rPr>
          <w:rFonts w:ascii="宋体" w:cs="宋体" w:eastAsia="宋体" w:hAnsi="宋体"/>
          <w:sz w:val="24"/>
          <w:spacing w:val="0"/>
          <w:b w:val="off"/>
          <w:i w:val="off"/>
        </w:rPr>
        <w:t>https://www.thepaper.cn/newsDetail_forward_17567574</w:t>
      </w:r>
      <w:bookmarkEnd w:id="1513"/>
    </w:p>
    <w:p>
      <w:pPr>
        <w:pageBreakBefore w:val="off"/>
        <w:tabs/>
        <w:wordWrap w:val="on"/>
        <w:spacing w:after="0" w:before="160"/>
        <w:ind w:left="0" w:right="0"/>
        <w:jc w:val="left"/>
        <w:textAlignment w:val="auto"/>
        <w:rPr>
          <w:sz w:val="24"/>
        </w:rPr>
      </w:pPr>
      <w:bookmarkStart w:id="1514" w:name=""/>
      <w:r>
        <w:rPr>
          <w:rFonts w:ascii="宋体" w:cs="宋体" w:eastAsia="宋体" w:hAnsi="宋体"/>
          <w:sz w:val="24"/>
          <w:spacing w:val="0"/>
          <w:b w:val="off"/>
          <w:i w:val="off"/>
        </w:rPr>
        <w:t>[81]Patriot Missile Explained: Inside America’s Most Advanced Air Defender - 19FortyFive</w:t>
      </w:r>
      <w:bookmarkEnd w:id="1514"/>
    </w:p>
    <w:p>
      <w:pPr>
        <w:pageBreakBefore w:val="off"/>
        <w:tabs/>
        <w:wordWrap w:val="on"/>
        <w:spacing w:after="0" w:before="160"/>
        <w:ind w:left="0" w:right="0"/>
        <w:jc w:val="left"/>
        <w:textAlignment w:val="auto"/>
        <w:rPr>
          <w:sz w:val="24"/>
        </w:rPr>
      </w:pPr>
      <w:bookmarkStart w:id="1515" w:name=""/>
      <w:r>
        <w:rPr>
          <w:rFonts w:ascii="宋体" w:cs="宋体" w:eastAsia="宋体" w:hAnsi="宋体"/>
          <w:sz w:val="24"/>
          <w:spacing w:val="0"/>
          <w:b w:val="off"/>
          <w:i w:val="off"/>
        </w:rPr>
        <w:t>https://www.19fortyfive.com/2025/03/patriot-missile-explained-inside-americas-most-advanced-air-defender/</w:t>
      </w:r>
      <w:bookmarkEnd w:id="1515"/>
    </w:p>
    <w:p>
      <w:pPr>
        <w:pageBreakBefore w:val="off"/>
        <w:tabs/>
        <w:wordWrap w:val="on"/>
        <w:spacing w:after="0" w:before="160"/>
        <w:ind w:left="0" w:right="0"/>
        <w:jc w:val="left"/>
        <w:textAlignment w:val="auto"/>
        <w:rPr>
          <w:sz w:val="24"/>
        </w:rPr>
      </w:pPr>
      <w:bookmarkStart w:id="1516" w:name=""/>
      <w:r>
        <w:rPr>
          <w:rFonts w:ascii="宋体" w:cs="宋体" w:eastAsia="宋体" w:hAnsi="宋体"/>
          <w:sz w:val="24"/>
          <w:spacing w:val="0"/>
          <w:b w:val="off"/>
          <w:i w:val="off"/>
        </w:rPr>
        <w:t>[82]Unleashing Dominance: The Enhanced Battle of F-35 vs F-22 in Modern Air Supremacy - Berkeley Learning Hub</w:t>
      </w:r>
      <w:bookmarkEnd w:id="1516"/>
    </w:p>
    <w:p>
      <w:pPr>
        <w:pageBreakBefore w:val="off"/>
        <w:tabs/>
        <w:wordWrap w:val="on"/>
        <w:spacing w:after="0" w:before="160"/>
        <w:ind w:left="0" w:right="0"/>
        <w:jc w:val="left"/>
        <w:textAlignment w:val="auto"/>
        <w:rPr>
          <w:sz w:val="24"/>
        </w:rPr>
      </w:pPr>
      <w:bookmarkStart w:id="1517" w:name=""/>
      <w:r>
        <w:rPr>
          <w:rFonts w:ascii="宋体" w:cs="宋体" w:eastAsia="宋体" w:hAnsi="宋体"/>
          <w:sz w:val="24"/>
          <w:spacing w:val="0"/>
          <w:b w:val="off"/>
          <w:i w:val="off"/>
        </w:rPr>
        <w:t>https://lms-dev.api.berkeley.edu/f-35-and-f-22</w:t>
      </w:r>
      <w:bookmarkEnd w:id="1517"/>
    </w:p>
    <w:p>
      <w:pPr>
        <w:pageBreakBefore w:val="off"/>
        <w:tabs/>
        <w:wordWrap w:val="on"/>
        <w:spacing w:after="0" w:before="160"/>
        <w:ind w:left="0" w:right="0"/>
        <w:jc w:val="left"/>
        <w:textAlignment w:val="auto"/>
        <w:rPr>
          <w:sz w:val="24"/>
        </w:rPr>
      </w:pPr>
      <w:bookmarkStart w:id="1518" w:name=""/>
      <w:r>
        <w:rPr>
          <w:rFonts w:ascii="宋体" w:cs="宋体" w:eastAsia="宋体" w:hAnsi="宋体"/>
          <w:sz w:val="24"/>
          <w:spacing w:val="0"/>
          <w:b w:val="off"/>
          <w:i w:val="off"/>
        </w:rPr>
        <w:t>[83]The ultimate guide to the Patriot air defense system | Sandboxx</w:t>
      </w:r>
      <w:bookmarkEnd w:id="1518"/>
    </w:p>
    <w:p>
      <w:pPr>
        <w:pageBreakBefore w:val="off"/>
        <w:tabs/>
        <w:wordWrap w:val="on"/>
        <w:spacing w:after="0" w:before="160"/>
        <w:ind w:left="0" w:right="0"/>
        <w:jc w:val="left"/>
        <w:textAlignment w:val="auto"/>
        <w:rPr>
          <w:sz w:val="24"/>
        </w:rPr>
      </w:pPr>
      <w:bookmarkStart w:id="1519" w:name=""/>
      <w:r>
        <w:rPr>
          <w:rFonts w:ascii="宋体" w:cs="宋体" w:eastAsia="宋体" w:hAnsi="宋体"/>
          <w:sz w:val="24"/>
          <w:spacing w:val="0"/>
          <w:b w:val="off"/>
          <w:i w:val="off"/>
        </w:rPr>
        <w:t>https://www.sandboxx.us/news/the-ultimate-guide-to-the-patriot-air-defense-system/</w:t>
      </w:r>
      <w:bookmarkEnd w:id="1519"/>
    </w:p>
    <w:p>
      <w:pPr>
        <w:pageBreakBefore w:val="off"/>
        <w:tabs/>
        <w:wordWrap w:val="on"/>
        <w:spacing w:after="0" w:before="160"/>
        <w:ind w:left="0" w:right="0"/>
        <w:jc w:val="left"/>
        <w:textAlignment w:val="auto"/>
        <w:rPr>
          <w:sz w:val="24"/>
        </w:rPr>
      </w:pPr>
      <w:bookmarkStart w:id="1520" w:name=""/>
      <w:r>
        <w:rPr>
          <w:rFonts w:ascii="宋体" w:cs="宋体" w:eastAsia="宋体" w:hAnsi="宋体"/>
          <w:sz w:val="24"/>
          <w:spacing w:val="0"/>
          <w:b w:val="off"/>
          <w:i w:val="off"/>
        </w:rPr>
        <w:t>[84]Unleashing the Power: F-22 vs F-35: The Ultimate Fighter Comparison - TechSphere Vision</w:t>
      </w:r>
      <w:bookmarkEnd w:id="1520"/>
    </w:p>
    <w:p>
      <w:pPr>
        <w:pageBreakBefore w:val="off"/>
        <w:tabs/>
        <w:wordWrap w:val="on"/>
        <w:spacing w:after="0" w:before="160"/>
        <w:ind w:left="0" w:right="0"/>
        <w:jc w:val="left"/>
        <w:textAlignment w:val="auto"/>
        <w:rPr>
          <w:sz w:val="24"/>
        </w:rPr>
      </w:pPr>
      <w:bookmarkStart w:id="1521" w:name=""/>
      <w:r>
        <w:rPr>
          <w:rFonts w:ascii="宋体" w:cs="宋体" w:eastAsia="宋体" w:hAnsi="宋体"/>
          <w:sz w:val="24"/>
          <w:spacing w:val="0"/>
          <w:b w:val="off"/>
          <w:i w:val="off"/>
        </w:rPr>
        <w:t>https://dr-xm.saas.infor.com/f-22-and-f-35</w:t>
      </w:r>
      <w:bookmarkEnd w:id="1521"/>
    </w:p>
    <w:p>
      <w:pPr>
        <w:pageBreakBefore w:val="off"/>
        <w:tabs/>
        <w:wordWrap w:val="on"/>
        <w:spacing w:after="0" w:before="160"/>
        <w:ind w:left="0" w:right="0"/>
        <w:jc w:val="left"/>
        <w:textAlignment w:val="auto"/>
        <w:rPr>
          <w:sz w:val="24"/>
        </w:rPr>
      </w:pPr>
      <w:bookmarkStart w:id="1522" w:name=""/>
      <w:r>
        <w:rPr>
          <w:rFonts w:ascii="宋体" w:cs="宋体" w:eastAsia="宋体" w:hAnsi="宋体"/>
          <w:sz w:val="24"/>
          <w:spacing w:val="0"/>
          <w:b w:val="off"/>
          <w:i w:val="off"/>
        </w:rPr>
        <w:t>[85]F-22战斗机_百度百科</w:t>
      </w:r>
      <w:bookmarkEnd w:id="1522"/>
    </w:p>
    <w:p>
      <w:pPr>
        <w:pageBreakBefore w:val="off"/>
        <w:tabs/>
        <w:wordWrap w:val="on"/>
        <w:spacing w:after="0" w:before="160"/>
        <w:ind w:left="0" w:right="0"/>
        <w:jc w:val="left"/>
        <w:textAlignment w:val="auto"/>
        <w:rPr>
          <w:sz w:val="24"/>
        </w:rPr>
      </w:pPr>
      <w:bookmarkStart w:id="1523" w:name=""/>
      <w:r>
        <w:rPr>
          <w:rFonts w:ascii="宋体" w:cs="宋体" w:eastAsia="宋体" w:hAnsi="宋体"/>
          <w:sz w:val="24"/>
          <w:spacing w:val="0"/>
          <w:b w:val="off"/>
          <w:i w:val="off"/>
        </w:rPr>
        <w:t>https://baike.baidu.com/item/F-22%E6%88%98%E6%96%97%E6%9C%BA</w:t>
      </w:r>
      <w:bookmarkEnd w:id="1523"/>
    </w:p>
    <w:p>
      <w:pPr>
        <w:pageBreakBefore w:val="off"/>
        <w:tabs/>
        <w:wordWrap w:val="on"/>
        <w:spacing w:after="0" w:before="160"/>
        <w:ind w:left="0" w:right="0"/>
        <w:jc w:val="left"/>
        <w:textAlignment w:val="auto"/>
        <w:rPr>
          <w:sz w:val="24"/>
        </w:rPr>
      </w:pPr>
      <w:bookmarkStart w:id="1524" w:name=""/>
      <w:r>
        <w:rPr>
          <w:rFonts w:ascii="宋体" w:cs="宋体" w:eastAsia="宋体" w:hAnsi="宋体"/>
          <w:sz w:val="24"/>
          <w:spacing w:val="0"/>
          <w:b w:val="off"/>
          <w:i w:val="off"/>
        </w:rPr>
        <w:t>[86]“爱国者”-3：美国陆军增强型远程防空拦截导弹系统|发射器|防空系统_网易订阅</w:t>
      </w:r>
      <w:bookmarkEnd w:id="1524"/>
    </w:p>
    <w:p>
      <w:pPr>
        <w:pageBreakBefore w:val="off"/>
        <w:tabs/>
        <w:wordWrap w:val="on"/>
        <w:spacing w:after="0" w:before="160"/>
        <w:ind w:left="0" w:right="0"/>
        <w:jc w:val="left"/>
        <w:textAlignment w:val="auto"/>
        <w:rPr>
          <w:sz w:val="24"/>
        </w:rPr>
      </w:pPr>
      <w:bookmarkStart w:id="1525" w:name=""/>
      <w:r>
        <w:rPr>
          <w:rFonts w:ascii="宋体" w:cs="宋体" w:eastAsia="宋体" w:hAnsi="宋体"/>
          <w:sz w:val="24"/>
          <w:spacing w:val="0"/>
          <w:b w:val="off"/>
          <w:i w:val="off"/>
        </w:rPr>
        <w:t>https://www.163.com/dy/article/I3SS4SUQ0511DV4H.html</w:t>
      </w:r>
      <w:bookmarkEnd w:id="1525"/>
    </w:p>
    <w:p>
      <w:pPr>
        <w:pageBreakBefore w:val="off"/>
        <w:tabs/>
        <w:wordWrap w:val="on"/>
        <w:spacing w:after="0" w:before="160"/>
        <w:ind w:left="0" w:right="0"/>
        <w:jc w:val="left"/>
        <w:textAlignment w:val="auto"/>
        <w:rPr>
          <w:sz w:val="24"/>
        </w:rPr>
      </w:pPr>
      <w:bookmarkStart w:id="1526" w:name=""/>
      <w:r>
        <w:rPr>
          <w:rFonts w:ascii="宋体" w:cs="宋体" w:eastAsia="宋体" w:hAnsi="宋体"/>
          <w:sz w:val="24"/>
          <w:spacing w:val="0"/>
          <w:b w:val="off"/>
          <w:i w:val="off"/>
        </w:rPr>
        <w:t>[87]BoostRad: Enhancing Object Detection by Boosting Radar Reflections</w:t>
      </w:r>
      <w:bookmarkEnd w:id="1526"/>
    </w:p>
    <w:p>
      <w:pPr>
        <w:pageBreakBefore w:val="off"/>
        <w:tabs/>
        <w:wordWrap w:val="on"/>
        <w:spacing w:after="0" w:before="160"/>
        <w:ind w:left="0" w:right="0"/>
        <w:jc w:val="left"/>
        <w:textAlignment w:val="auto"/>
        <w:rPr>
          <w:sz w:val="24"/>
        </w:rPr>
      </w:pPr>
      <w:bookmarkStart w:id="1527" w:name=""/>
      <w:r>
        <w:rPr>
          <w:rFonts w:ascii="宋体" w:cs="宋体" w:eastAsia="宋体" w:hAnsi="宋体"/>
          <w:sz w:val="24"/>
          <w:spacing w:val="0"/>
          <w:b w:val="off"/>
          <w:i w:val="off"/>
        </w:rPr>
        <w:t>https://arxiv.org/abs/2404.17861</w:t>
      </w:r>
      <w:bookmarkEnd w:id="1527"/>
    </w:p>
    <w:p>
      <w:pPr>
        <w:pageBreakBefore w:val="off"/>
        <w:tabs/>
        <w:wordWrap w:val="on"/>
        <w:spacing w:after="0" w:before="160"/>
        <w:ind w:left="0" w:right="0"/>
        <w:jc w:val="left"/>
        <w:textAlignment w:val="auto"/>
        <w:rPr>
          <w:sz w:val="24"/>
        </w:rPr>
      </w:pPr>
      <w:bookmarkStart w:id="1528" w:name=""/>
      <w:r>
        <w:rPr>
          <w:rFonts w:ascii="宋体" w:cs="宋体" w:eastAsia="宋体" w:hAnsi="宋体"/>
          <w:sz w:val="24"/>
          <w:spacing w:val="0"/>
          <w:b w:val="off"/>
          <w:i w:val="off"/>
        </w:rPr>
        <w:t>[88]气象雷达升级后，暴雨预报准确率能提高多少？ - 7七天气网</w:t>
      </w:r>
      <w:bookmarkEnd w:id="1528"/>
    </w:p>
    <w:p>
      <w:pPr>
        <w:pageBreakBefore w:val="off"/>
        <w:tabs/>
        <w:wordWrap w:val="on"/>
        <w:spacing w:after="0" w:before="160"/>
        <w:ind w:left="0" w:right="0"/>
        <w:jc w:val="left"/>
        <w:textAlignment w:val="auto"/>
        <w:rPr>
          <w:sz w:val="24"/>
        </w:rPr>
      </w:pPr>
      <w:bookmarkStart w:id="1529" w:name=""/>
      <w:r>
        <w:rPr>
          <w:rFonts w:ascii="宋体" w:cs="宋体" w:eastAsia="宋体" w:hAnsi="宋体"/>
          <w:sz w:val="24"/>
          <w:spacing w:val="0"/>
          <w:b w:val="off"/>
          <w:i w:val="off"/>
        </w:rPr>
        <w:t>http://www.7tqp.com/news_6000877.shtml</w:t>
      </w:r>
      <w:bookmarkEnd w:id="1529"/>
    </w:p>
    <w:p>
      <w:pPr>
        <w:pageBreakBefore w:val="off"/>
        <w:tabs/>
        <w:wordWrap w:val="on"/>
        <w:spacing w:after="0" w:before="160"/>
        <w:ind w:left="0" w:right="0"/>
        <w:jc w:val="left"/>
        <w:textAlignment w:val="auto"/>
        <w:rPr>
          <w:sz w:val="24"/>
        </w:rPr>
      </w:pPr>
      <w:bookmarkStart w:id="1530" w:name=""/>
      <w:r>
        <w:rPr>
          <w:rFonts w:ascii="宋体" w:cs="宋体" w:eastAsia="宋体" w:hAnsi="宋体"/>
          <w:sz w:val="24"/>
          <w:spacing w:val="0"/>
          <w:b w:val="off"/>
          <w:i w:val="off"/>
        </w:rPr>
        <w:t>[89]Measurement Accuracy, Bias, and Resolution</w:t>
      </w:r>
      <w:bookmarkEnd w:id="1530"/>
    </w:p>
    <w:p>
      <w:pPr>
        <w:pageBreakBefore w:val="off"/>
        <w:tabs/>
        <w:wordWrap w:val="on"/>
        <w:spacing w:after="0" w:before="160"/>
        <w:ind w:left="0" w:right="0"/>
        <w:jc w:val="left"/>
        <w:textAlignment w:val="auto"/>
        <w:rPr>
          <w:sz w:val="24"/>
        </w:rPr>
      </w:pPr>
      <w:bookmarkStart w:id="1531" w:name=""/>
      <w:r>
        <w:rPr>
          <w:rFonts w:ascii="宋体" w:cs="宋体" w:eastAsia="宋体" w:hAnsi="宋体"/>
          <w:sz w:val="24"/>
          <w:spacing w:val="0"/>
          <w:b w:val="off"/>
          <w:i w:val="off"/>
        </w:rPr>
        <w:t>https://in.mathworks.com/help/releases/R2023a/radar/ug/measurement-accuracy-bias-and-resolution.html</w:t>
      </w:r>
      <w:bookmarkEnd w:id="1531"/>
    </w:p>
    <w:p>
      <w:pPr>
        <w:pageBreakBefore w:val="off"/>
        <w:tabs/>
        <w:wordWrap w:val="on"/>
        <w:spacing w:after="0" w:before="160"/>
        <w:ind w:left="0" w:right="0"/>
        <w:jc w:val="left"/>
        <w:textAlignment w:val="auto"/>
        <w:rPr>
          <w:sz w:val="24"/>
        </w:rPr>
      </w:pPr>
      <w:bookmarkStart w:id="1532" w:name=""/>
      <w:r>
        <w:rPr>
          <w:rFonts w:ascii="宋体" w:cs="宋体" w:eastAsia="宋体" w:hAnsi="宋体"/>
          <w:sz w:val="24"/>
          <w:spacing w:val="0"/>
          <w:b w:val="off"/>
          <w:i w:val="off"/>
        </w:rPr>
        <w:t>[90]俄罗斯升级第五代战斗机</w:t>
      </w:r>
      <w:bookmarkEnd w:id="1532"/>
    </w:p>
    <w:p>
      <w:pPr>
        <w:pageBreakBefore w:val="off"/>
        <w:tabs/>
        <w:wordWrap w:val="on"/>
        <w:spacing w:after="0" w:before="160"/>
        <w:ind w:left="0" w:right="0"/>
        <w:jc w:val="left"/>
        <w:textAlignment w:val="auto"/>
        <w:rPr>
          <w:sz w:val="24"/>
        </w:rPr>
      </w:pPr>
      <w:bookmarkStart w:id="1533" w:name=""/>
      <w:r>
        <w:rPr>
          <w:rFonts w:ascii="宋体" w:cs="宋体" w:eastAsia="宋体" w:hAnsi="宋体"/>
          <w:sz w:val="24"/>
          <w:spacing w:val="0"/>
          <w:b w:val="off"/>
          <w:i w:val="off"/>
        </w:rPr>
        <w:t>https://news.cyol.com/gb/articles/2022-11/03/content_m5PZQTVL5.html</w:t>
      </w:r>
      <w:bookmarkEnd w:id="1533"/>
    </w:p>
    <w:p>
      <w:pPr>
        <w:pageBreakBefore w:val="off"/>
        <w:tabs/>
        <w:wordWrap w:val="on"/>
        <w:spacing w:after="0" w:before="160"/>
        <w:ind w:left="0" w:right="0"/>
        <w:jc w:val="left"/>
        <w:textAlignment w:val="auto"/>
        <w:rPr>
          <w:sz w:val="24"/>
        </w:rPr>
      </w:pPr>
      <w:bookmarkStart w:id="1534" w:name=""/>
      <w:r>
        <w:rPr>
          <w:rFonts w:ascii="宋体" w:cs="宋体" w:eastAsia="宋体" w:hAnsi="宋体"/>
          <w:sz w:val="24"/>
          <w:spacing w:val="0"/>
          <w:b w:val="off"/>
          <w:i w:val="off"/>
        </w:rPr>
        <w:t>[91]公众号</w:t>
      </w:r>
      <w:bookmarkEnd w:id="1534"/>
    </w:p>
    <w:p>
      <w:pPr>
        <w:pageBreakBefore w:val="off"/>
        <w:tabs/>
        <w:wordWrap w:val="on"/>
        <w:spacing w:after="0" w:before="160"/>
        <w:ind w:left="0" w:right="0"/>
        <w:jc w:val="left"/>
        <w:textAlignment w:val="auto"/>
        <w:rPr>
          <w:sz w:val="24"/>
        </w:rPr>
      </w:pPr>
      <w:bookmarkStart w:id="1535" w:name=""/>
      <w:r>
        <w:rPr>
          <w:rFonts w:ascii="宋体" w:cs="宋体" w:eastAsia="宋体" w:hAnsi="宋体"/>
          <w:sz w:val="24"/>
          <w:spacing w:val="0"/>
          <w:b w:val="off"/>
          <w:i w:val="off"/>
        </w:rPr>
        <w:t>https://mp.weixin.qq.com/s?new=1&amp;signature=MQuhBcuLEY61XAnTQY3oz8C4J2X4Hhc6WP7Opp2LmpZVm1JylW9soDOwpE0xcDdxsJ3qoSjqLwniXLzEQy0gg0sHfc19a*5kX7pZ5qVP30HiVFtp-NbPBg1K60NVWIqH&amp;src=11&amp;timestamp=1762049671&amp;ver=6333</w:t>
      </w:r>
      <w:bookmarkEnd w:id="1535"/>
    </w:p>
    <w:p>
      <w:pPr>
        <w:pageBreakBefore w:val="off"/>
        <w:tabs/>
        <w:wordWrap w:val="on"/>
        <w:spacing w:after="0" w:before="160"/>
        <w:ind w:left="0" w:right="0"/>
        <w:jc w:val="left"/>
        <w:textAlignment w:val="auto"/>
        <w:rPr>
          <w:sz w:val="24"/>
        </w:rPr>
      </w:pPr>
      <w:bookmarkStart w:id="1536" w:name=""/>
      <w:r>
        <w:rPr>
          <w:rFonts w:ascii="宋体" w:cs="宋体" w:eastAsia="宋体" w:hAnsi="宋体"/>
          <w:sz w:val="24"/>
          <w:spacing w:val="0"/>
          <w:b w:val="off"/>
          <w:i w:val="off"/>
        </w:rPr>
        <w:t>[92]Radar Range Resolution: Your Complete Guide to Precision in Electromagnetic Measurement - Saint Augustines University</w:t>
      </w:r>
      <w:bookmarkEnd w:id="1536"/>
    </w:p>
    <w:p>
      <w:pPr>
        <w:pageBreakBefore w:val="off"/>
        <w:tabs/>
        <w:wordWrap w:val="on"/>
        <w:spacing w:after="0" w:before="160"/>
        <w:ind w:left="0" w:right="0"/>
        <w:jc w:val="left"/>
        <w:textAlignment w:val="auto"/>
        <w:rPr>
          <w:sz w:val="24"/>
        </w:rPr>
      </w:pPr>
      <w:bookmarkStart w:id="1537" w:name=""/>
      <w:r>
        <w:rPr>
          <w:rFonts w:ascii="宋体" w:cs="宋体" w:eastAsia="宋体" w:hAnsi="宋体"/>
          <w:sz w:val="24"/>
          <w:spacing w:val="0"/>
          <w:b w:val="off"/>
          <w:i w:val="off"/>
        </w:rPr>
        <w:t>https://explore.st-aug.edu/exp/radar-range-resolution-your-complete-guide-to-precision-in-electromagnetic-measurement</w:t>
      </w:r>
      <w:bookmarkEnd w:id="1537"/>
    </w:p>
    <w:p>
      <w:pPr>
        <w:pageBreakBefore w:val="off"/>
        <w:tabs/>
        <w:wordWrap w:val="on"/>
        <w:spacing w:after="0" w:before="160"/>
        <w:ind w:left="0" w:right="0"/>
        <w:jc w:val="left"/>
        <w:textAlignment w:val="auto"/>
        <w:rPr>
          <w:sz w:val="24"/>
        </w:rPr>
      </w:pPr>
      <w:bookmarkStart w:id="1538" w:name=""/>
      <w:r>
        <w:rPr>
          <w:rFonts w:ascii="宋体" w:cs="宋体" w:eastAsia="宋体" w:hAnsi="宋体"/>
          <w:sz w:val="24"/>
          <w:spacing w:val="0"/>
          <w:b w:val="off"/>
          <w:i w:val="off"/>
        </w:rPr>
        <w:t>[93]苏-57：会“跳舞”的隐形战机-中国科普网</w:t>
      </w:r>
      <w:bookmarkEnd w:id="1538"/>
    </w:p>
    <w:p>
      <w:pPr>
        <w:pageBreakBefore w:val="off"/>
        <w:tabs/>
        <w:wordWrap w:val="on"/>
        <w:spacing w:after="0" w:before="160"/>
        <w:ind w:left="0" w:right="0"/>
        <w:jc w:val="left"/>
        <w:textAlignment w:val="auto"/>
        <w:rPr>
          <w:sz w:val="24"/>
        </w:rPr>
      </w:pPr>
      <w:bookmarkStart w:id="1539" w:name=""/>
      <w:r>
        <w:rPr>
          <w:rFonts w:ascii="宋体" w:cs="宋体" w:eastAsia="宋体" w:hAnsi="宋体"/>
          <w:sz w:val="24"/>
          <w:spacing w:val="0"/>
          <w:b w:val="off"/>
          <w:i w:val="off"/>
        </w:rPr>
        <w:t>http://www.kepu.gov.cn/news/2024-12/10/content_271016.html</w:t>
      </w:r>
      <w:bookmarkEnd w:id="1539"/>
    </w:p>
    <w:p>
      <w:pPr>
        <w:pageBreakBefore w:val="off"/>
        <w:tabs/>
        <w:wordWrap w:val="on"/>
        <w:spacing w:after="0" w:before="160"/>
        <w:ind w:left="0" w:right="0"/>
        <w:jc w:val="left"/>
        <w:textAlignment w:val="auto"/>
        <w:rPr>
          <w:sz w:val="24"/>
        </w:rPr>
      </w:pPr>
      <w:bookmarkStart w:id="1540" w:name=""/>
      <w:r>
        <w:rPr>
          <w:rFonts w:ascii="宋体" w:cs="宋体" w:eastAsia="宋体" w:hAnsi="宋体"/>
          <w:sz w:val="24"/>
          <w:spacing w:val="0"/>
          <w:b w:val="off"/>
          <w:i w:val="off"/>
        </w:rPr>
        <w:t>[94]气象雷达升级后，暴雨预测准确率能突破90%吗？ - 7七天气网</w:t>
      </w:r>
      <w:bookmarkEnd w:id="1540"/>
    </w:p>
    <w:p>
      <w:pPr>
        <w:pageBreakBefore w:val="off"/>
        <w:tabs/>
        <w:wordWrap w:val="on"/>
        <w:spacing w:after="0" w:before="160"/>
        <w:ind w:left="0" w:right="0"/>
        <w:jc w:val="left"/>
        <w:textAlignment w:val="auto"/>
        <w:rPr>
          <w:sz w:val="24"/>
        </w:rPr>
      </w:pPr>
      <w:bookmarkStart w:id="1541" w:name=""/>
      <w:r>
        <w:rPr>
          <w:rFonts w:ascii="宋体" w:cs="宋体" w:eastAsia="宋体" w:hAnsi="宋体"/>
          <w:sz w:val="24"/>
          <w:spacing w:val="0"/>
          <w:b w:val="off"/>
          <w:i w:val="off"/>
        </w:rPr>
        <w:t>http://www.7tqp.com/news_5995354.shtml</w:t>
      </w:r>
      <w:bookmarkEnd w:id="1541"/>
    </w:p>
    <w:p>
      <w:pPr>
        <w:pageBreakBefore w:val="off"/>
        <w:tabs/>
        <w:wordWrap w:val="on"/>
        <w:spacing w:after="0" w:before="160"/>
        <w:ind w:left="0" w:right="0"/>
        <w:jc w:val="left"/>
        <w:textAlignment w:val="auto"/>
        <w:rPr>
          <w:sz w:val="24"/>
        </w:rPr>
      </w:pPr>
      <w:bookmarkStart w:id="1542" w:name=""/>
      <w:r>
        <w:rPr>
          <w:rFonts w:ascii="宋体" w:cs="宋体" w:eastAsia="宋体" w:hAnsi="宋体"/>
          <w:sz w:val="24"/>
          <w:spacing w:val="0"/>
          <w:b w:val="off"/>
          <w:i w:val="off"/>
        </w:rPr>
        <w:t>[95]距离分辨率_百度百科</w:t>
      </w:r>
      <w:bookmarkEnd w:id="1542"/>
    </w:p>
    <w:p>
      <w:pPr>
        <w:pageBreakBefore w:val="off"/>
        <w:tabs/>
        <w:wordWrap w:val="on"/>
        <w:spacing w:after="0" w:before="160"/>
        <w:ind w:left="0" w:right="0"/>
        <w:jc w:val="left"/>
        <w:textAlignment w:val="auto"/>
        <w:rPr>
          <w:sz w:val="24"/>
        </w:rPr>
      </w:pPr>
      <w:bookmarkStart w:id="1543" w:name=""/>
      <w:r>
        <w:rPr>
          <w:rFonts w:ascii="宋体" w:cs="宋体" w:eastAsia="宋体" w:hAnsi="宋体"/>
          <w:sz w:val="24"/>
          <w:spacing w:val="0"/>
          <w:b w:val="off"/>
          <w:i w:val="off"/>
        </w:rPr>
        <w:t>https://bkso.baidu.com/item/%E8%B7%9D%E7%A6%BB%E5%88%86%E8%BE%A8%E7%8E%87/7253582?fromModule=lemma_inlink</w:t>
      </w:r>
      <w:bookmarkEnd w:id="1543"/>
    </w:p>
    <w:p>
      <w:pPr>
        <w:pageBreakBefore w:val="off"/>
        <w:tabs/>
        <w:wordWrap w:val="on"/>
        <w:spacing w:after="0" w:before="160"/>
        <w:ind w:left="0" w:right="0"/>
        <w:jc w:val="left"/>
        <w:textAlignment w:val="auto"/>
        <w:rPr>
          <w:sz w:val="24"/>
        </w:rPr>
      </w:pPr>
      <w:bookmarkStart w:id="1544" w:name=""/>
      <w:r>
        <w:rPr>
          <w:rFonts w:ascii="宋体" w:cs="宋体" w:eastAsia="宋体" w:hAnsi="宋体"/>
          <w:sz w:val="24"/>
          <w:spacing w:val="0"/>
          <w:b w:val="off"/>
          <w:i w:val="off"/>
        </w:rPr>
        <w:t>[96]中国还要努力追赶，实看珠海航展上歼三五和苏-57战斗机的差距 - 今日头条</w:t>
      </w:r>
      <w:bookmarkEnd w:id="1544"/>
    </w:p>
    <w:p>
      <w:pPr>
        <w:pageBreakBefore w:val="off"/>
        <w:tabs/>
        <w:wordWrap w:val="on"/>
        <w:spacing w:after="0" w:before="160"/>
        <w:ind w:left="0" w:right="0"/>
        <w:jc w:val="left"/>
        <w:textAlignment w:val="auto"/>
        <w:rPr>
          <w:sz w:val="24"/>
        </w:rPr>
      </w:pPr>
      <w:bookmarkStart w:id="1545" w:name=""/>
      <w:r>
        <w:rPr>
          <w:rFonts w:ascii="宋体" w:cs="宋体" w:eastAsia="宋体" w:hAnsi="宋体"/>
          <w:sz w:val="24"/>
          <w:spacing w:val="0"/>
          <w:b w:val="off"/>
          <w:i w:val="off"/>
        </w:rPr>
        <w:t>https://www.toutiao.com/article/7434792404987576870/</w:t>
      </w:r>
      <w:bookmarkEnd w:id="1545"/>
    </w:p>
    <w:p>
      <w:pPr>
        <w:pageBreakBefore w:val="off"/>
        <w:tabs/>
        <w:wordWrap w:val="on"/>
        <w:spacing w:after="0" w:before="160"/>
        <w:ind w:left="0" w:right="0"/>
        <w:jc w:val="left"/>
        <w:textAlignment w:val="auto"/>
        <w:rPr>
          <w:sz w:val="24"/>
        </w:rPr>
      </w:pPr>
      <w:bookmarkStart w:id="1546" w:name=""/>
      <w:r>
        <w:rPr>
          <w:rFonts w:ascii="宋体" w:cs="宋体" w:eastAsia="宋体" w:hAnsi="宋体"/>
          <w:sz w:val="24"/>
          <w:spacing w:val="0"/>
          <w:b w:val="off"/>
          <w:i w:val="off"/>
        </w:rPr>
        <w:t>[97]Russia tests Su-57 radar for low probability of intercept tracking in modern airspace - Deftechtimes</w:t>
      </w:r>
      <w:bookmarkEnd w:id="1546"/>
    </w:p>
    <w:p>
      <w:pPr>
        <w:pageBreakBefore w:val="off"/>
        <w:tabs/>
        <w:wordWrap w:val="on"/>
        <w:spacing w:after="0" w:before="160"/>
        <w:ind w:left="0" w:right="0"/>
        <w:jc w:val="left"/>
        <w:textAlignment w:val="auto"/>
        <w:rPr>
          <w:sz w:val="24"/>
        </w:rPr>
      </w:pPr>
      <w:bookmarkStart w:id="1547" w:name=""/>
      <w:r>
        <w:rPr>
          <w:rFonts w:ascii="宋体" w:cs="宋体" w:eastAsia="宋体" w:hAnsi="宋体"/>
          <w:sz w:val="24"/>
          <w:spacing w:val="0"/>
          <w:b w:val="off"/>
          <w:i w:val="off"/>
        </w:rPr>
        <w:t>https://deftechtimes.com/russia-tests-su-57-radar-for-low-probability-of-intercept-tracking-in-modern-airspace/</w:t>
      </w:r>
      <w:bookmarkEnd w:id="1547"/>
    </w:p>
    <w:p>
      <w:pPr>
        <w:pageBreakBefore w:val="off"/>
        <w:tabs/>
        <w:wordWrap w:val="on"/>
        <w:spacing w:after="0" w:before="160"/>
        <w:ind w:left="0" w:right="0"/>
        <w:jc w:val="left"/>
        <w:textAlignment w:val="auto"/>
        <w:rPr>
          <w:sz w:val="24"/>
        </w:rPr>
      </w:pPr>
      <w:bookmarkStart w:id="1548" w:name=""/>
      <w:r>
        <w:rPr>
          <w:rFonts w:ascii="宋体" w:cs="宋体" w:eastAsia="宋体" w:hAnsi="宋体"/>
          <w:sz w:val="24"/>
          <w:spacing w:val="0"/>
          <w:b w:val="off"/>
          <w:i w:val="off"/>
        </w:rPr>
        <w:t>[98]A Precipitation Classification System using Vertical Doppler Radar Based on Neural Networks</w:t>
      </w:r>
      <w:bookmarkEnd w:id="1548"/>
    </w:p>
    <w:p>
      <w:pPr>
        <w:pageBreakBefore w:val="off"/>
        <w:tabs/>
        <w:wordWrap w:val="on"/>
        <w:spacing w:after="0" w:before="160"/>
        <w:ind w:left="0" w:right="0"/>
        <w:jc w:val="left"/>
        <w:textAlignment w:val="auto"/>
        <w:rPr>
          <w:sz w:val="24"/>
        </w:rPr>
      </w:pPr>
      <w:bookmarkStart w:id="1549" w:name=""/>
      <w:r>
        <w:rPr>
          <w:rFonts w:ascii="宋体" w:cs="宋体" w:eastAsia="宋体" w:hAnsi="宋体"/>
          <w:sz w:val="24"/>
          <w:spacing w:val="0"/>
          <w:b w:val="off"/>
          <w:i w:val="off"/>
        </w:rPr>
        <w:t>https://agupubs.onlinelibrary.wiley.com/doi/epdf/10.1029/2018RS006567</w:t>
      </w:r>
      <w:bookmarkEnd w:id="1549"/>
    </w:p>
    <w:p>
      <w:pPr>
        <w:pageBreakBefore w:val="off"/>
        <w:tabs/>
        <w:wordWrap w:val="on"/>
        <w:spacing w:after="0" w:before="160"/>
        <w:ind w:left="0" w:right="0"/>
        <w:jc w:val="left"/>
        <w:textAlignment w:val="auto"/>
        <w:rPr>
          <w:sz w:val="24"/>
        </w:rPr>
      </w:pPr>
      <w:bookmarkStart w:id="1550" w:name=""/>
      <w:r>
        <w:rPr>
          <w:rFonts w:ascii="宋体" w:cs="宋体" w:eastAsia="宋体" w:hAnsi="宋体"/>
          <w:sz w:val="24"/>
          <w:spacing w:val="0"/>
          <w:b w:val="off"/>
          <w:i w:val="off"/>
        </w:rPr>
        <w:t>[99]How does the anti-interference design of marine navigation radar deal with signal interference in sea areas with complex electromagnetic environments?-NITECH</w:t>
      </w:r>
      <w:bookmarkEnd w:id="1550"/>
    </w:p>
    <w:p>
      <w:pPr>
        <w:pageBreakBefore w:val="off"/>
        <w:tabs/>
        <w:wordWrap w:val="on"/>
        <w:spacing w:after="0" w:before="160"/>
        <w:ind w:left="0" w:right="0"/>
        <w:jc w:val="left"/>
        <w:textAlignment w:val="auto"/>
        <w:rPr>
          <w:sz w:val="24"/>
        </w:rPr>
      </w:pPr>
      <w:bookmarkStart w:id="1551" w:name=""/>
      <w:r>
        <w:rPr>
          <w:rFonts w:ascii="宋体" w:cs="宋体" w:eastAsia="宋体" w:hAnsi="宋体"/>
          <w:sz w:val="24"/>
          <w:spacing w:val="0"/>
          <w:b w:val="off"/>
          <w:i w:val="off"/>
        </w:rPr>
        <w:t>https://www.sznitech.com/news_detail/107137.html</w:t>
      </w:r>
      <w:bookmarkEnd w:id="1551"/>
    </w:p>
    <w:p>
      <w:pPr>
        <w:pageBreakBefore w:val="off"/>
        <w:tabs/>
        <w:wordWrap w:val="on"/>
        <w:spacing w:after="0" w:before="160"/>
        <w:ind w:left="0" w:right="0"/>
        <w:jc w:val="left"/>
        <w:textAlignment w:val="auto"/>
        <w:rPr>
          <w:sz w:val="24"/>
        </w:rPr>
      </w:pPr>
      <w:bookmarkStart w:id="1552" w:name=""/>
      <w:r>
        <w:rPr>
          <w:rFonts w:ascii="宋体" w:cs="宋体" w:eastAsia="宋体" w:hAnsi="宋体"/>
          <w:sz w:val="24"/>
          <w:spacing w:val="0"/>
          <w:b w:val="off"/>
          <w:i w:val="off"/>
        </w:rPr>
        <w:t>[100]How to choose russia radar detector,What is Russia's most powerful radar system?</w:t>
      </w:r>
      <w:bookmarkEnd w:id="1552"/>
    </w:p>
    <w:p>
      <w:pPr>
        <w:pageBreakBefore w:val="off"/>
        <w:tabs/>
        <w:wordWrap w:val="on"/>
        <w:spacing w:after="0" w:before="160"/>
        <w:ind w:left="0" w:right="0"/>
        <w:jc w:val="left"/>
        <w:textAlignment w:val="auto"/>
        <w:rPr>
          <w:sz w:val="24"/>
        </w:rPr>
      </w:pPr>
      <w:bookmarkStart w:id="1553" w:name=""/>
      <w:r>
        <w:rPr>
          <w:rFonts w:ascii="宋体" w:cs="宋体" w:eastAsia="宋体" w:hAnsi="宋体"/>
          <w:sz w:val="24"/>
          <w:spacing w:val="0"/>
          <w:b w:val="off"/>
          <w:i w:val="off"/>
        </w:rPr>
        <w:t>https://carinterior.alibaba.com/buyingguides/how-to-choose-russia's-radar-systems-s-500-vs-su-57-guide</w:t>
      </w:r>
      <w:bookmarkEnd w:id="1553"/>
    </w:p>
    <w:p>
      <w:pPr>
        <w:pageBreakBefore w:val="off"/>
        <w:tabs/>
        <w:wordWrap w:val="on"/>
        <w:spacing w:after="0" w:before="160"/>
        <w:ind w:left="0" w:right="0"/>
        <w:jc w:val="left"/>
        <w:textAlignment w:val="auto"/>
        <w:rPr>
          <w:sz w:val="24"/>
        </w:rPr>
      </w:pPr>
      <w:bookmarkStart w:id="1554" w:name=""/>
      <w:r>
        <w:rPr>
          <w:rFonts w:ascii="宋体" w:cs="宋体" w:eastAsia="宋体" w:hAnsi="宋体"/>
          <w:sz w:val="24"/>
          <w:spacing w:val="0"/>
          <w:b w:val="off"/>
          <w:i w:val="off"/>
        </w:rPr>
        <w:t>[101]Study on deep-learning-based identification of hydrometeors observed by dual polarization Doppler weather radars</w:t>
      </w:r>
      <w:bookmarkEnd w:id="1554"/>
    </w:p>
    <w:p>
      <w:pPr>
        <w:pageBreakBefore w:val="off"/>
        <w:tabs/>
        <w:wordWrap w:val="on"/>
        <w:spacing w:after="0" w:before="160"/>
        <w:ind w:left="0" w:right="0"/>
        <w:jc w:val="left"/>
        <w:textAlignment w:val="auto"/>
        <w:rPr>
          <w:sz w:val="24"/>
        </w:rPr>
      </w:pPr>
      <w:bookmarkStart w:id="1555" w:name=""/>
      <w:r>
        <w:rPr>
          <w:rFonts w:ascii="宋体" w:cs="宋体" w:eastAsia="宋体" w:hAnsi="宋体"/>
          <w:sz w:val="24"/>
          <w:spacing w:val="0"/>
          <w:b w:val="off"/>
          <w:i w:val="off"/>
        </w:rPr>
        <w:t>https://www.researchgate.net/journal/EURASIP-Journal-on-Wireless-Communications-and-Networking-1687-1499/publication/320676443_Study_on_deep-learning-based_identification_of_hydrometeors_observed_by_dual_polarization_Doppler_weather_radars/links/5fc467fa92851c933f76af3d/Study-on-deep-learning-based-identification-of-hydrometeors-observed-by-dual-polarization-Doppler-weather-radars.pdf</w:t>
      </w:r>
      <w:bookmarkEnd w:id="1555"/>
    </w:p>
    <w:p>
      <w:pPr>
        <w:pageBreakBefore w:val="off"/>
        <w:tabs/>
        <w:wordWrap w:val="on"/>
        <w:spacing w:after="0" w:before="160"/>
        <w:ind w:left="0" w:right="0"/>
        <w:jc w:val="left"/>
        <w:textAlignment w:val="auto"/>
        <w:rPr>
          <w:sz w:val="24"/>
        </w:rPr>
      </w:pPr>
      <w:bookmarkStart w:id="1556" w:name=""/>
      <w:r>
        <w:rPr>
          <w:rFonts w:ascii="宋体" w:cs="宋体" w:eastAsia="宋体" w:hAnsi="宋体"/>
          <w:sz w:val="24"/>
          <w:spacing w:val="0"/>
          <w:b w:val="off"/>
          <w:i w:val="off"/>
        </w:rPr>
        <w:t>[102]雷达屏幕上的“雪花”之谜：解密干扰海上目标探测的“海杂波”</w:t>
      </w:r>
      <w:bookmarkEnd w:id="1556"/>
    </w:p>
    <w:p>
      <w:pPr>
        <w:pageBreakBefore w:val="off"/>
        <w:tabs/>
        <w:wordWrap w:val="on"/>
        <w:spacing w:after="0" w:before="160"/>
        <w:ind w:left="0" w:right="0"/>
        <w:jc w:val="left"/>
        <w:textAlignment w:val="auto"/>
        <w:rPr>
          <w:sz w:val="24"/>
        </w:rPr>
      </w:pPr>
      <w:bookmarkStart w:id="1557" w:name=""/>
      <w:r>
        <w:rPr>
          <w:rFonts w:ascii="宋体" w:cs="宋体" w:eastAsia="宋体" w:hAnsi="宋体"/>
          <w:sz w:val="24"/>
          <w:spacing w:val="0"/>
          <w:b w:val="off"/>
          <w:i w:val="off"/>
        </w:rPr>
        <w:t>https://mp.weixin.qq.com/s?new=1&amp;signature=Dn8ynpS4pq9sIJ0LHCa9Ic8GIBTo0Wzm1o-XFio3MwGxOaijUTvyYfoPdh9oh1VysFhF7o6xHVeUkuFmwU78sYfXQIBAIVHazNOIyqc8OvjQHfuyBC*n3AozliUohV6p&amp;src=11&amp;timestamp=1753666054&amp;ver=6139</w:t>
      </w:r>
      <w:bookmarkEnd w:id="1557"/>
    </w:p>
    <w:p>
      <w:pPr>
        <w:pageBreakBefore w:val="off"/>
        <w:tabs/>
        <w:wordWrap w:val="on"/>
        <w:spacing w:after="0" w:before="160"/>
        <w:ind w:left="0" w:right="0"/>
        <w:jc w:val="left"/>
        <w:textAlignment w:val="auto"/>
        <w:rPr>
          <w:sz w:val="24"/>
        </w:rPr>
      </w:pPr>
      <w:bookmarkStart w:id="1558" w:name=""/>
      <w:r>
        <w:rPr>
          <w:rFonts w:ascii="宋体" w:cs="宋体" w:eastAsia="宋体" w:hAnsi="宋体"/>
          <w:sz w:val="24"/>
          <w:spacing w:val="0"/>
          <w:b w:val="off"/>
          <w:i w:val="off"/>
        </w:rPr>
        <w:t>[103]苏-57的雷达这么强？400千米之内，可以同时打击16个目标！​​</w:t>
      </w:r>
      <w:bookmarkEnd w:id="1558"/>
    </w:p>
    <w:p>
      <w:pPr>
        <w:pageBreakBefore w:val="off"/>
        <w:tabs/>
        <w:wordWrap w:val="on"/>
        <w:spacing w:after="0" w:before="160"/>
        <w:ind w:left="0" w:right="0"/>
        <w:jc w:val="left"/>
        <w:textAlignment w:val="auto"/>
        <w:rPr>
          <w:sz w:val="24"/>
        </w:rPr>
      </w:pPr>
      <w:bookmarkStart w:id="1559" w:name=""/>
      <w:r>
        <w:rPr>
          <w:rFonts w:ascii="宋体" w:cs="宋体" w:eastAsia="宋体" w:hAnsi="宋体"/>
          <w:sz w:val="24"/>
          <w:spacing w:val="0"/>
          <w:b w:val="off"/>
          <w:i w:val="off"/>
        </w:rPr>
        <w:t>https://mp.weixin.qq.com/s?__biz=MzU2NjQyMjc1Ng==&amp;idx=3&amp;mid=2247568866&amp;sn=c0dbdc61d176224e1235a29178e5cd20</w:t>
      </w:r>
      <w:bookmarkEnd w:id="1559"/>
    </w:p>
    <w:p>
      <w:pPr>
        <w:pageBreakBefore w:val="off"/>
        <w:tabs/>
        <w:wordWrap w:val="on"/>
        <w:spacing w:after="0" w:before="160"/>
        <w:ind w:left="0" w:right="0"/>
        <w:jc w:val="left"/>
        <w:textAlignment w:val="auto"/>
        <w:rPr>
          <w:sz w:val="24"/>
        </w:rPr>
      </w:pPr>
      <w:bookmarkStart w:id="1560" w:name=""/>
      <w:r>
        <w:rPr>
          <w:rFonts w:ascii="宋体" w:cs="宋体" w:eastAsia="宋体" w:hAnsi="宋体"/>
          <w:sz w:val="24"/>
          <w:spacing w:val="0"/>
          <w:b w:val="off"/>
          <w:i w:val="off"/>
        </w:rPr>
        <w:t>[104]气象雷达如何用多普勒效应预测暴雨？看懂这5个参数秒变行家 - 7七天气网</w:t>
      </w:r>
      <w:bookmarkEnd w:id="1560"/>
    </w:p>
    <w:p>
      <w:pPr>
        <w:pageBreakBefore w:val="off"/>
        <w:tabs/>
        <w:wordWrap w:val="on"/>
        <w:spacing w:after="0" w:before="160"/>
        <w:ind w:left="0" w:right="0"/>
        <w:jc w:val="left"/>
        <w:textAlignment w:val="auto"/>
        <w:rPr>
          <w:sz w:val="24"/>
        </w:rPr>
      </w:pPr>
      <w:bookmarkStart w:id="1561" w:name=""/>
      <w:r>
        <w:rPr>
          <w:rFonts w:ascii="宋体" w:cs="宋体" w:eastAsia="宋体" w:hAnsi="宋体"/>
          <w:sz w:val="24"/>
          <w:spacing w:val="0"/>
          <w:b w:val="off"/>
          <w:i w:val="off"/>
        </w:rPr>
        <w:t>http://www.7tqp.com/news_5997835.shtml</w:t>
      </w:r>
      <w:bookmarkEnd w:id="1561"/>
    </w:p>
    <w:p>
      <w:pPr>
        <w:pageBreakBefore w:val="off"/>
        <w:tabs/>
        <w:wordWrap w:val="on"/>
        <w:spacing w:after="0" w:before="160"/>
        <w:ind w:left="0" w:right="0"/>
        <w:jc w:val="left"/>
        <w:textAlignment w:val="auto"/>
        <w:rPr>
          <w:sz w:val="24"/>
        </w:rPr>
      </w:pPr>
      <w:bookmarkStart w:id="1562" w:name=""/>
      <w:r>
        <w:rPr>
          <w:rFonts w:ascii="宋体" w:cs="宋体" w:eastAsia="宋体" w:hAnsi="宋体"/>
          <w:sz w:val="24"/>
          <w:spacing w:val="0"/>
          <w:b w:val="off"/>
          <w:i w:val="off"/>
        </w:rPr>
        <w:t>[105]海浪干扰抑制_百度百科</w:t>
      </w:r>
      <w:bookmarkEnd w:id="1562"/>
    </w:p>
    <w:p>
      <w:pPr>
        <w:pageBreakBefore w:val="off"/>
        <w:tabs/>
        <w:wordWrap w:val="on"/>
        <w:spacing w:after="0" w:before="160"/>
        <w:ind w:left="0" w:right="0"/>
        <w:jc w:val="left"/>
        <w:textAlignment w:val="auto"/>
        <w:rPr>
          <w:sz w:val="24"/>
        </w:rPr>
      </w:pPr>
      <w:bookmarkStart w:id="1563" w:name=""/>
      <w:r>
        <w:rPr>
          <w:rFonts w:ascii="宋体" w:cs="宋体" w:eastAsia="宋体" w:hAnsi="宋体"/>
          <w:sz w:val="24"/>
          <w:spacing w:val="0"/>
          <w:b w:val="off"/>
          <w:i w:val="off"/>
        </w:rPr>
        <w:t>https://baike.baidu.com/item/%E6%B5%B7%E6%B5%AA%E5%B9%B2%E6%89%B0%E6%8A%91%E5%88%B6/55595391</w:t>
      </w:r>
      <w:bookmarkEnd w:id="1563"/>
    </w:p>
    <w:p>
      <w:pPr>
        <w:pageBreakBefore w:val="off"/>
        <w:tabs/>
        <w:wordWrap w:val="on"/>
        <w:spacing w:after="0" w:before="160"/>
        <w:ind w:left="0" w:right="0"/>
        <w:jc w:val="left"/>
        <w:textAlignment w:val="auto"/>
        <w:rPr>
          <w:sz w:val="24"/>
        </w:rPr>
      </w:pPr>
      <w:bookmarkStart w:id="1564" w:name=""/>
      <w:r>
        <w:rPr>
          <w:rFonts w:ascii="宋体" w:cs="宋体" w:eastAsia="宋体" w:hAnsi="宋体"/>
          <w:sz w:val="24"/>
          <w:spacing w:val="0"/>
          <w:b w:val="off"/>
          <w:i w:val="off"/>
        </w:rPr>
        <w:t>[106]为啥它能当海防 “千里眼”？这些技术超实在！</w:t>
      </w:r>
      <w:bookmarkEnd w:id="1564"/>
    </w:p>
    <w:p>
      <w:pPr>
        <w:pageBreakBefore w:val="off"/>
        <w:tabs/>
        <w:wordWrap w:val="on"/>
        <w:spacing w:after="0" w:before="160"/>
        <w:ind w:left="0" w:right="0"/>
        <w:jc w:val="left"/>
        <w:textAlignment w:val="auto"/>
        <w:rPr>
          <w:sz w:val="24"/>
        </w:rPr>
      </w:pPr>
      <w:bookmarkStart w:id="1565" w:name=""/>
      <w:r>
        <w:rPr>
          <w:rFonts w:ascii="宋体" w:cs="宋体" w:eastAsia="宋体" w:hAnsi="宋体"/>
          <w:sz w:val="24"/>
          <w:spacing w:val="0"/>
          <w:b w:val="off"/>
          <w:i w:val="off"/>
        </w:rPr>
        <w:t>https://mp.weixin.qq.com/s?new=1&amp;signature=k4fM98oWL7m0nDZZXCx3bgLbq7o*ChES9s94T3lzt3DPAIPV-nWNh05OKzgZ*SmfKi2T0w*RAoNUoYpB90K*B5AoD2y7qaSKL7ftrBf5UO8exKhZx38u0v4kE9TZF4J2&amp;src=11&amp;timestamp=1757457975&amp;ver=6227</w:t>
      </w:r>
      <w:bookmarkEnd w:id="1565"/>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7">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8">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9">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2026-03-20T03:08:07Z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Z0Bg7RvV1kY3ilhHY/5RFcwPSSQPiCirwKcgybYy4s4=","ProduceID":"doc_sgs:2bf304b6-612e-41c7-8d4a-6bb02929b3d6","ReservedCode2":"Z0Bg7RvV1kY3ilhHY/5RFcwPSSQPiCirwKcgybYy4s4=","PropagateID":"doc_sgs:2bf304b6-612e-41c7-8d4a-6bb02929b3d6","ContentProducer":"001191440101MA9Y9T4H7A00000"}</vt:lpwstr>
  </property>
</Properties>
</file>