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1D4B4A" Type="http://schemas.openxmlformats.org/officeDocument/2006/relationships/officeDocument" Target="/word/document.xml" /><Relationship Id="coreR781D4B4A" Type="http://schemas.openxmlformats.org/package/2006/relationships/metadata/core-properties" Target="/docProps/core.xml" /><Relationship Id="customR781D4B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60"/>
        <w:jc w:val="center"/>
        <w:rPr>
          <w:rStyle w:val="C3"/>
          <w:rFonts w:ascii="宋体" w:hAnsi="宋体"/>
          <w:b w:val="0"/>
          <w:color w:val="auto"/>
          <w:sz w:val="32"/>
        </w:rPr>
      </w:pPr>
    </w:p>
    <w:p>
      <w:pPr>
        <w:pStyle w:val="P1"/>
        <w:shd w:val="clear" w:fill="FFFFFF"/>
        <w:spacing w:lineRule="exact" w:line="560"/>
        <w:jc w:val="center"/>
        <w:rPr>
          <w:rStyle w:val="C3"/>
          <w:rFonts w:ascii="宋体" w:hAnsi="宋体"/>
          <w:b w:val="0"/>
          <w:color w:val="auto"/>
          <w:sz w:val="32"/>
        </w:rPr>
      </w:pPr>
    </w:p>
    <w:p>
      <w:pPr>
        <w:pStyle w:val="P1"/>
        <w:shd w:val="clear" w:fill="FFFFFF"/>
        <w:spacing w:lineRule="exact" w:line="560"/>
        <w:jc w:val="center"/>
        <w:rPr>
          <w:rStyle w:val="C3"/>
          <w:rFonts w:ascii="宋体" w:hAnsi="宋体"/>
          <w:b w:val="1"/>
          <w:color w:val="auto"/>
          <w:sz w:val="44"/>
        </w:rPr>
      </w:pPr>
      <w:r>
        <w:rPr>
          <w:rStyle w:val="C3"/>
          <w:rFonts w:ascii="宋体" w:hAnsi="宋体"/>
          <w:b w:val="0"/>
          <w:color w:val="auto"/>
          <w:sz w:val="44"/>
        </w:rPr>
        <w:t>辽宁省煤矿安全生产监督管理条例</w:t>
      </w:r>
    </w:p>
    <w:p>
      <w:pPr>
        <w:pStyle w:val="P1"/>
        <w:shd w:val="clear" w:fill="FFFFFF"/>
        <w:spacing w:lineRule="exact" w:line="560"/>
        <w:jc w:val="center"/>
        <w:rPr>
          <w:rStyle w:val="C3"/>
          <w:rFonts w:ascii="宋体" w:hAnsi="宋体"/>
          <w:b w:val="0"/>
          <w:color w:val="auto"/>
          <w:sz w:val="32"/>
        </w:rPr>
      </w:pPr>
    </w:p>
    <w:p>
      <w:pPr>
        <w:pStyle w:val="P1"/>
        <w:spacing w:lineRule="exact" w:line="560"/>
        <w:ind w:firstLine="0" w:left="640" w:right="564"/>
        <w:jc w:val="left"/>
        <w:rPr>
          <w:rStyle w:val="C3"/>
          <w:rFonts w:ascii="楷体" w:hAnsi="楷体"/>
          <w:color w:val="auto"/>
          <w:sz w:val="32"/>
        </w:rPr>
      </w:pPr>
      <w:r>
        <w:rPr>
          <w:rStyle w:val="C3"/>
          <w:rFonts w:ascii="楷体" w:hAnsi="楷体"/>
          <w:color w:val="auto"/>
          <w:sz w:val="32"/>
        </w:rPr>
        <w:t xml:space="preserve">(2011年11月24日辽宁省第十一届人民代表大会常务委员会第二十六次会议通过  根据2014年1月9日辽宁省第十二届人民代表大会常务委员会第六次会议《关于修改部分地方性法规的决定》第一次修正  根据2016年5月25日辽宁省第十二届人民代表大会常务委员会第二十六次会议《关于修改</w:t>
      </w:r>
      <w:r>
        <w:rPr>
          <w:rStyle w:val="C3"/>
          <w:rFonts w:ascii="仿宋" w:hAnsi="仿宋"/>
          <w:color w:val="auto"/>
          <w:sz w:val="32"/>
        </w:rPr>
        <w:t>〈</w:t>
      </w:r>
      <w:r>
        <w:rPr>
          <w:rStyle w:val="C3"/>
          <w:rFonts w:ascii="楷体" w:hAnsi="楷体"/>
          <w:color w:val="auto"/>
          <w:sz w:val="32"/>
        </w:rPr>
        <w:t>辽宁省节约能源条例</w:t>
      </w:r>
      <w:r>
        <w:rPr>
          <w:rStyle w:val="C3"/>
          <w:rFonts w:ascii="仿宋" w:hAnsi="仿宋"/>
          <w:color w:val="auto"/>
          <w:sz w:val="32"/>
        </w:rPr>
        <w:t>〉</w:t>
      </w:r>
      <w:r>
        <w:rPr>
          <w:rStyle w:val="C3"/>
          <w:rFonts w:ascii="楷体" w:hAnsi="楷体"/>
          <w:color w:val="auto"/>
          <w:sz w:val="32"/>
        </w:rPr>
        <w:t xml:space="preserve">等8件地方性法规的决定》第二次修正  根据2017年9月28日辽宁省第十二届人民代表大会常务委员会第三十六次会议《关于修改</w:t>
      </w:r>
      <w:r>
        <w:rPr>
          <w:rStyle w:val="C3"/>
          <w:rFonts w:ascii="仿宋" w:hAnsi="仿宋"/>
          <w:color w:val="auto"/>
          <w:sz w:val="32"/>
        </w:rPr>
        <w:t>〈</w:t>
      </w:r>
      <w:r>
        <w:rPr>
          <w:rStyle w:val="C3"/>
          <w:rFonts w:ascii="楷体" w:hAnsi="楷体"/>
          <w:color w:val="auto"/>
          <w:sz w:val="32"/>
        </w:rPr>
        <w:t>辽宁省煤矿安全生产监督管理条例</w:t>
      </w:r>
      <w:r>
        <w:rPr>
          <w:rStyle w:val="C3"/>
          <w:rFonts w:ascii="仿宋" w:hAnsi="仿宋"/>
          <w:color w:val="auto"/>
          <w:sz w:val="32"/>
        </w:rPr>
        <w:t>〉</w:t>
      </w:r>
      <w:r>
        <w:rPr>
          <w:rStyle w:val="C3"/>
          <w:rFonts w:ascii="楷体" w:hAnsi="楷体"/>
          <w:color w:val="auto"/>
          <w:sz w:val="32"/>
        </w:rPr>
        <w:t xml:space="preserve">的决定》第三次修正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等27件地方性法规的决定》第四次修正)</w:t>
      </w:r>
    </w:p>
    <w:p>
      <w:pPr>
        <w:pStyle w:val="P1"/>
        <w:shd w:val="clear" w:fill="FFFFFF"/>
        <w:spacing w:lineRule="exact" w:line="560"/>
        <w:jc w:val="center"/>
        <w:rPr>
          <w:rStyle w:val="C3"/>
          <w:rFonts w:ascii="楷体" w:hAnsi="楷体"/>
          <w:color w:val="auto"/>
          <w:sz w:val="32"/>
        </w:rPr>
      </w:pPr>
    </w:p>
    <w:p>
      <w:pPr>
        <w:pStyle w:val="P1"/>
        <w:keepNext w:val="0"/>
        <w:keepLines w:val="0"/>
        <w:widowControl w:val="0"/>
        <w:spacing w:lineRule="exact" w:line="570"/>
        <w:ind w:firstLine="640"/>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exact" w:line="570"/>
        <w:ind w:firstLine="640"/>
        <w:jc w:val="center"/>
        <w:rPr>
          <w:rStyle w:val="C3"/>
          <w:rFonts w:ascii="楷体" w:hAnsi="楷体"/>
          <w:b w:val="0"/>
          <w:color w:val="auto"/>
          <w:sz w:val="32"/>
        </w:rPr>
      </w:pP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第一章  总则</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第二章  煤矿安全生产保障</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第三章  安全生产隐患排查与治理</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第四章  煤矿安全生产的监督检查</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第五章  法律责任</w:t>
      </w:r>
    </w:p>
    <w:p>
      <w:pPr>
        <w:pStyle w:val="P1"/>
        <w:keepNext w:val="0"/>
        <w:keepLines w:val="0"/>
        <w:widowControl w:val="0"/>
        <w:spacing w:lineRule="exact" w:line="570"/>
        <w:ind w:firstLine="640"/>
        <w:jc w:val="both"/>
        <w:rPr>
          <w:rStyle w:val="C3"/>
          <w:rFonts w:ascii="楷体" w:hAnsi="楷体"/>
          <w:color w:val="auto"/>
          <w:sz w:val="32"/>
        </w:rPr>
      </w:pPr>
      <w:r>
        <w:rPr>
          <w:rStyle w:val="C3"/>
          <w:rFonts w:ascii="楷体" w:hAnsi="楷体"/>
          <w:b w:val="0"/>
          <w:color w:val="auto"/>
          <w:sz w:val="32"/>
        </w:rPr>
        <w:t xml:space="preserve">第六章  附则</w:t>
      </w:r>
    </w:p>
    <w:p>
      <w:pPr>
        <w:pStyle w:val="P1"/>
        <w:shd w:val="clear" w:fill="FFFFFF"/>
        <w:spacing w:lineRule="exact" w:line="560"/>
        <w:jc w:val="center"/>
        <w:rPr>
          <w:rStyle w:val="C3"/>
          <w:rFonts w:ascii="楷体" w:hAnsi="楷体"/>
          <w:color w:val="auto"/>
          <w:sz w:val="32"/>
        </w:rPr>
      </w:pPr>
    </w:p>
    <w:p>
      <w:pPr>
        <w:pStyle w:val="P1"/>
        <w:shd w:val="clear" w:fill="FFFFFF"/>
        <w:spacing w:lineRule="exact" w:line="560"/>
        <w:jc w:val="center"/>
        <w:rPr>
          <w:rStyle w:val="C3"/>
          <w:rFonts w:ascii="宋体" w:hAnsi="宋体"/>
          <w:color w:val="auto"/>
          <w:sz w:val="32"/>
        </w:rPr>
      </w:pPr>
      <w:r>
        <w:rPr>
          <w:rStyle w:val="C3"/>
          <w:rFonts w:ascii="黑体" w:hAnsi="黑体"/>
          <w:b w:val="0"/>
          <w:color w:val="auto"/>
          <w:sz w:val="32"/>
        </w:rPr>
        <w:t xml:space="preserve">第一章  总则</w:t>
      </w:r>
    </w:p>
    <w:p>
      <w:pPr>
        <w:pStyle w:val="P1"/>
        <w:shd w:val="clear" w:fill="FFFFFF"/>
        <w:spacing w:lineRule="exact" w:line="560"/>
        <w:rPr>
          <w:rStyle w:val="C3"/>
          <w:rFonts w:ascii="宋体" w:hAnsi="宋体"/>
          <w:color w:val="auto"/>
          <w:sz w:val="32"/>
        </w:rPr>
      </w:pP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为了加强煤矿安全生产监督管理,防止和减少煤矿生产安全事故,保障煤矿职工生命安全,促进经济和社会协调发展,根据有关法律、行政法规，结合本省实际，制定本条例。</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本条例适用于本省行政区域内的煤矿安全生产及其监督管理活动。</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w:t>
      </w:r>
      <w:r>
        <w:rPr>
          <w:rStyle w:val="C3"/>
          <w:rFonts w:ascii="Microsoft YaHei UI" w:hAnsi="Microsoft YaHei UI"/>
          <w:color w:val="auto"/>
          <w:sz w:val="32"/>
        </w:rPr>
        <w:t>煤矿安全生产工作</w:t>
      </w:r>
      <w:r>
        <w:rPr>
          <w:rStyle w:val="C3"/>
          <w:rFonts w:ascii="仿宋" w:hAnsi="仿宋"/>
          <w:color w:val="auto"/>
          <w:sz w:val="32"/>
        </w:rPr>
        <w:t>应当以人为本，坚持安全发展，贯彻安全第一、预防为主、综合治理的方针，强化和落实煤矿企业的主体责任，建立煤矿企业负责、职工参与、政府监管、行业自律和社会监督的机制。</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w:t>
      </w:r>
      <w:r>
        <w:rPr>
          <w:rStyle w:val="C3"/>
          <w:rFonts w:ascii="Microsoft YaHei UI" w:hAnsi="Microsoft YaHei UI"/>
          <w:color w:val="auto"/>
          <w:sz w:val="32"/>
        </w:rPr>
        <w:t>省、产煤地区市、县（含县级市、区，下同）人民政府应当加强煤矿安全管理工作，制定促进煤矿安全生产的产业政策</w:t>
      </w:r>
      <w:r>
        <w:rPr>
          <w:rStyle w:val="C3"/>
          <w:rFonts w:ascii="仿宋" w:hAnsi="仿宋"/>
          <w:color w:val="auto"/>
          <w:sz w:val="32"/>
        </w:rPr>
        <w:t>和规章；支持煤矿企业开展安全生产技术改造和安全生产标准化活</w:t>
      </w:r>
      <w:r>
        <w:rPr>
          <w:rStyle w:val="C3"/>
          <w:rFonts w:ascii="Microsoft YaHei UI" w:hAnsi="Microsoft YaHei UI"/>
          <w:color w:val="auto"/>
          <w:sz w:val="32"/>
        </w:rPr>
        <w:t>动，支持煤矿企业采用安全生产适用技术和新标准、新装备、新工艺。</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省、产煤地区市、县负责煤矿安全生产监督管理职责的部门（以下简称煤矿安全生产监督管理部门）按照国家和地方人民政府规定的职责分工，对本地区煤矿安全进行日常性的监督管理。</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产煤地区乡（镇）人民政府依照管理职责做好本辖区内的煤矿安全生产工作。</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发展改革、公安、市场监督管理、自然资源、生态环境、卫生健康等部门在各自职责范围内依法对有关煤矿安全生产工作实施监督管理。</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w:t>
      </w:r>
      <w:r>
        <w:rPr>
          <w:rStyle w:val="C3"/>
          <w:rFonts w:ascii="Microsoft YaHei UI" w:hAnsi="Microsoft YaHei UI"/>
          <w:color w:val="auto"/>
          <w:sz w:val="32"/>
        </w:rPr>
        <w:t>煤矿企业是煤矿安全生产</w:t>
      </w:r>
      <w:r>
        <w:rPr>
          <w:rStyle w:val="C3"/>
          <w:rFonts w:ascii="仿宋" w:hAnsi="仿宋"/>
          <w:color w:val="auto"/>
          <w:sz w:val="32"/>
        </w:rPr>
        <w:t>工作的责任主体。煤矿企业实行全员安全生产责任制度，法定代表人和实际控制人同为安全生产第一责任人，煤矿企业的主要负责人（包括煤矿企业的实际控制人，下同）对本煤矿安全生产工作负全面责任；其他负责人对各自职责范围内的煤矿安全生产工作负责，主要技术负责人负有安全生产技术决策和指挥权。</w:t>
      </w:r>
    </w:p>
    <w:p>
      <w:pPr>
        <w:pStyle w:val="P1"/>
        <w:shd w:val="clear" w:fill="FFFFFF"/>
        <w:spacing w:lineRule="exact" w:line="560"/>
        <w:rPr>
          <w:rStyle w:val="C3"/>
          <w:rFonts w:ascii="仿宋" w:hAnsi="仿宋"/>
          <w:color w:val="auto"/>
          <w:sz w:val="32"/>
        </w:rPr>
      </w:pPr>
    </w:p>
    <w:p>
      <w:pPr>
        <w:pStyle w:val="P1"/>
        <w:shd w:val="clear" w:fill="FFFFFF"/>
        <w:spacing w:lineRule="exact" w:line="560"/>
        <w:jc w:val="center"/>
        <w:rPr>
          <w:rStyle w:val="C3"/>
          <w:rFonts w:ascii="黑体" w:hAnsi="黑体"/>
          <w:color w:val="auto"/>
          <w:sz w:val="32"/>
        </w:rPr>
      </w:pPr>
      <w:r>
        <w:rPr>
          <w:rStyle w:val="C3"/>
          <w:rFonts w:ascii="黑体" w:hAnsi="黑体"/>
          <w:b w:val="0"/>
          <w:color w:val="auto"/>
          <w:sz w:val="32"/>
        </w:rPr>
        <w:t xml:space="preserve">第二章  煤矿安全生产保障</w:t>
      </w:r>
    </w:p>
    <w:p>
      <w:pPr>
        <w:pStyle w:val="P1"/>
        <w:shd w:val="clear" w:fill="FFFFFF"/>
        <w:spacing w:lineRule="exact" w:line="560"/>
        <w:rPr>
          <w:rStyle w:val="C3"/>
          <w:rFonts w:ascii="仿宋" w:hAnsi="仿宋"/>
          <w:color w:val="auto"/>
          <w:sz w:val="32"/>
        </w:rPr>
      </w:pPr>
    </w:p>
    <w:p>
      <w:pPr>
        <w:pStyle w:val="P1"/>
        <w:widowControl w:val="1"/>
        <w:spacing w:lineRule="exact" w:line="560"/>
        <w:ind w:firstLine="640"/>
        <w:jc w:val="left"/>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煤矿企业应当依法取得采矿许可证、安全生产许可证和营业执照后，方可从事生产活动。</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煤矿企业应当按照核定的生产能力合理安排生产计划和劳动定员。</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禁止超能力、超强度或者超定员组织生产。不得违章指挥或者强迫职工违章、冒险作业。</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煤矿企业的主要负责人对本煤矿安全生产工作负有下列职责：</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（一）建立、健全并组织落实本煤矿安全生产责任制；</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（二）组织制定并督促落实本煤矿安全生产规章制度和操作规程；</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（三）保证本煤矿安全生产投入及其有效实施；</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（四）定期研究解决安全生产问题；</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（五）督促、检查本煤矿的安全生产工作，排查、治理安全生产隐患；</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（六）组织制定并实施本煤矿的生产安全事故应急救援预案；</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（七）在规定时间内如实报告生产安全事故，组织事故抢险，配合生产安全事故调查；</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（八）向职工大会、职工代表大会、股东会或者股东大会报告安全生产情况，接受工会、从业人员、股东对安全生产工作的监督；</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（九）法律、法规、规章规定的其他职责。</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w:t>
      </w:r>
      <w:r>
        <w:rPr>
          <w:rStyle w:val="C3"/>
          <w:rFonts w:ascii="Microsoft YaHei UI" w:hAnsi="Microsoft YaHei UI"/>
          <w:color w:val="auto"/>
          <w:sz w:val="32"/>
        </w:rPr>
        <w:t>煤矿企业应当依法设置安全生产管理机构或者配备专职安全生产管理人</w:t>
      </w:r>
      <w:r>
        <w:rPr>
          <w:rStyle w:val="C3"/>
          <w:rFonts w:ascii="仿宋" w:hAnsi="仿宋"/>
          <w:color w:val="auto"/>
          <w:sz w:val="32"/>
        </w:rPr>
        <w:t>员，煤矿应当按照规定配备矿长、总工程师和分管安全、生产、机电的副矿长，以及负责采煤、掘进、机电运输、通风、地质测量工作的专业技术人员。每班</w:t>
      </w:r>
      <w:r>
        <w:rPr>
          <w:rStyle w:val="C3"/>
          <w:rFonts w:ascii="Microsoft YaHei UI" w:hAnsi="Microsoft YaHei UI"/>
          <w:color w:val="auto"/>
          <w:sz w:val="32"/>
        </w:rPr>
        <w:t>应当配备专职安全检查人员负责井下安全检查。小煤矿企业配备专职安全检查人员不得少于五人。</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煤矿企业应当按照国家有关规定建立、健全技术管理体系，为煤矿安全生产提供技术保障。</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xml:space="preserve">  煤矿企业应当建立、健全安全生产教育和培训制度，按照规定对职工进行岗前、在岗、转（返）岗等安全生产教育和培训。未经安全生产教育和培训合格的职工，不得上岗作业。</w:t>
      </w:r>
    </w:p>
    <w:p>
      <w:pPr>
        <w:pStyle w:val="P1"/>
        <w:shd w:val="clear" w:fill="FFFFFF"/>
        <w:spacing w:lineRule="exact" w:line="560"/>
        <w:ind w:firstLine="640"/>
        <w:rPr>
          <w:rStyle w:val="C3"/>
          <w:rFonts w:ascii="仿宋" w:hAnsi="仿宋"/>
          <w:color w:val="auto"/>
          <w:sz w:val="32"/>
        </w:rPr>
      </w:pPr>
      <w:r>
        <w:rPr>
          <w:rStyle w:val="C3"/>
          <w:rFonts w:ascii="Microsoft YaHei UI" w:hAnsi="Microsoft YaHei UI"/>
          <w:color w:val="auto"/>
          <w:sz w:val="32"/>
        </w:rPr>
        <w:t>煤</w:t>
      </w:r>
      <w:r>
        <w:rPr>
          <w:rStyle w:val="C3"/>
          <w:rFonts w:ascii="仿宋" w:hAnsi="仿宋"/>
          <w:color w:val="auto"/>
          <w:sz w:val="32"/>
        </w:rPr>
        <w:t>矿企业主要负责人和安全生产管理人员应当具备与本企业所从事的生产经营活动相应的安全生产知识和管理能力，并按照规定考核合格。</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煤矿企业特种作业人员应当按照国家有关规定经专门的安全作业培训，取得特种作业操作资格证书，方可持证上岗作业。</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煤矿企业应当免费为每位职工发放符合要求的煤矿职工安全手册，如实告知有关安全生产事项。</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煤矿企业开采，应当遵守下列规定：</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（一）采掘作业应当按照规定编制作业规程，并按照作业规程的规定管理顶帮，采掘作业通过地质破碎带或者其他顶帮破碎地点时，应当加强支护；</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（二）对机电设备及其防护装置应当定期检查、维修，并建立技术档案，保证使用安全；</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（三）作业场所空气中的有毒有害物质的浓度，不得超过国家标准或者行业标准，并按照国家规定定期检测；</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（四）露天采剥作业，应当按照设计规定，控制采剥工作面的阶段高度、宽度、边坡角和最终边坡角；采剥作业和排土作业，不得对深部或者邻近井巷造成危害；</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（五）煤矿企业应当严格执行瓦斯检查制度，任何人不得携带烟草和点火物品下井；</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（六）有瓦斯突出和冲击地压、在需要保护的建筑物、构筑物、铁路、水体下面以及在地温异常地区开采的，应当按照规定编制专门设计文件；</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（七）有自然发火可能性的矿井，应当采取防火灌浆或者其他有效的综合预防自然发火的措施；</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（八）井下风量、风质、风速和作业环境的气候，应当符合煤矿安全规程的规定；</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（九）对地面、井下产生粉尘的作业，应当采取综合防尘措施，控制粉尘危害；井下风动凿岩，禁止干打眼；</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（十）法律、法规、规章和煤矿安全规程要求遵守的其他开采规定。</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煤矿矿井通风、瓦斯治理、防火、安全监控、防治水、防尘、防毒、防冲击地压、机电运输、爆破等安全设施和条件，应当符合国家安全标准、行业安全标准、煤矿安全规程和行业技术规范的要求。</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煤矿企业应当按照国家有关规定实施生产技术装备标准，安装监测监控系统、井下人员定位系统、紧急避险系统、压风自救系统、供水施救系统和通信联络系统等技术装备；需要抽采瓦斯的，应当按照有关规定建立瓦斯抽采系统。</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煤矿企业使用的矿用产品纳入安全标志管理的，应当具备煤矿矿用产品安全标志。</w:t>
      </w:r>
    </w:p>
    <w:p>
      <w:pPr>
        <w:pStyle w:val="P1"/>
        <w:shd w:val="clear" w:fill="FFFFFF"/>
        <w:spacing w:lineRule="exact" w:line="560"/>
        <w:ind w:firstLine="640"/>
        <w:rPr>
          <w:rStyle w:val="C3"/>
          <w:rFonts w:ascii="黑体" w:hAnsi="黑体"/>
          <w:b w:val="1"/>
          <w:color w:val="auto"/>
          <w:sz w:val="32"/>
        </w:rPr>
      </w:pPr>
      <w:r>
        <w:rPr>
          <w:rStyle w:val="C3"/>
          <w:rFonts w:ascii="Microsoft YaHei UI" w:hAnsi="Microsoft YaHei UI"/>
          <w:color w:val="auto"/>
          <w:sz w:val="32"/>
        </w:rPr>
        <w:t>禁止</w:t>
      </w:r>
      <w:r>
        <w:rPr>
          <w:rStyle w:val="C3"/>
          <w:rFonts w:ascii="仿宋" w:hAnsi="仿宋"/>
          <w:color w:val="auto"/>
          <w:sz w:val="32"/>
        </w:rPr>
        <w:t>使用国家明令禁止使用或者淘汰的危及生产安全和可能产生职业病危害的技术、工艺、材料和设备。</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省发展改革部门应当会同有关部门组织编制本省煤矿安全改造规划，并会同省煤矿安全生产监督管理部门、煤矿安全监察机构根据本省煤矿安全改造规划及上年度煤矿安全改造计划实施情况，提出本省煤矿安全改造年度计划。省煤矿安全改造规划是申报煤矿安全改造项目的基本依据。</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煤矿企业是煤矿安全改造的责任主体，应当按照规定建立、健全煤矿安全改造项目管理的各项规章制度。</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煤矿安全改造项目应当符合国家有关政策要求，不得擅自改变主要建设内容和建设标准。煤矿安全改造项目中央预算内投资和省政府配套资金应当专款专用，不得转移、侵占或者挪用。</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煤矿企业应当建立、健全职业危害防治领导机构和职业危害防治管理机构，配备专职管理人员及必要的仪器设备，依法做好职业危害防治与管理工作。</w:t>
      </w:r>
    </w:p>
    <w:p>
      <w:pPr>
        <w:pStyle w:val="P1"/>
        <w:spacing w:lineRule="exact" w:line="560"/>
        <w:ind w:firstLine="627"/>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煤矿企业应当按照国家和省有关规定提取、使用安全费用。</w:t>
      </w:r>
    </w:p>
    <w:p>
      <w:pPr>
        <w:pStyle w:val="P1"/>
        <w:spacing w:lineRule="exact" w:line="560"/>
        <w:ind w:firstLine="627"/>
        <w:rPr>
          <w:rStyle w:val="C3"/>
          <w:rFonts w:ascii="仿宋_GB2312" w:hAnsi="仿宋_GB2312"/>
          <w:color w:val="auto"/>
          <w:sz w:val="32"/>
        </w:rPr>
      </w:pPr>
      <w:r>
        <w:rPr>
          <w:rStyle w:val="C3"/>
          <w:rFonts w:ascii="仿宋" w:hAnsi="仿宋"/>
          <w:color w:val="auto"/>
          <w:sz w:val="32"/>
        </w:rPr>
        <w:t>煤矿企业应当按照国家规定，建立健全安全生产责任保险制度。依法为职工</w:t>
      </w:r>
      <w:r>
        <w:rPr>
          <w:rStyle w:val="C3"/>
          <w:rFonts w:ascii="Microsoft YaHei UI" w:hAnsi="Microsoft YaHei UI"/>
          <w:color w:val="auto"/>
          <w:sz w:val="32"/>
        </w:rPr>
        <w:t>参加工伤保险缴纳工伤保险费。鼓励煤矿企业为井下作业职工办理意外伤害保险，支付保险费。</w:t>
      </w:r>
    </w:p>
    <w:p>
      <w:pPr>
        <w:pStyle w:val="P1"/>
        <w:shd w:val="clear" w:fill="FFFFFF"/>
        <w:spacing w:lineRule="exact" w:line="560"/>
        <w:ind w:firstLine="640"/>
        <w:rPr>
          <w:rStyle w:val="C3"/>
          <w:rFonts w:ascii="仿宋_GB2312" w:hAnsi="仿宋_GB2312"/>
          <w:color w:val="auto"/>
          <w:sz w:val="32"/>
        </w:rPr>
      </w:pPr>
      <w:r>
        <w:rPr>
          <w:rStyle w:val="C3"/>
          <w:rFonts w:ascii="Microsoft YaHei UI" w:hAnsi="Microsoft YaHei UI"/>
          <w:color w:val="auto"/>
          <w:sz w:val="32"/>
        </w:rPr>
        <w:t>煤矿企业应当为职工无偿提供符合国家标准或者行业标准的劳动防护用品。不得以货币或</w:t>
      </w:r>
      <w:r>
        <w:rPr>
          <w:rStyle w:val="C3"/>
          <w:rFonts w:ascii="仿宋" w:hAnsi="仿宋"/>
          <w:color w:val="auto"/>
          <w:sz w:val="32"/>
        </w:rPr>
        <w:t>者其他物品代替劳动防护用品；不得使用无安全标志的特种劳动防护用品。购买的特种劳动</w:t>
      </w:r>
      <w:r>
        <w:rPr>
          <w:rStyle w:val="C3"/>
          <w:rFonts w:ascii="Microsoft YaHei UI" w:hAnsi="Microsoft YaHei UI"/>
          <w:color w:val="auto"/>
          <w:sz w:val="32"/>
        </w:rPr>
        <w:t>防护用品，应当经本煤矿企业的安全生产管理机构或者安全生产管理人员检查验收。</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煤矿企业应当按照国家有关规定建立、健全领导带班下井制度。带班负责人应当按照规定次数带班下井，并与当班职工同时下井，同时升井。</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煤矿企业应当建立领导带班下井档案管理制度。带班负责人升井后，应当及时将下井的时间、地点、经过路线、发现的问题及处理情况、意见等进行登记，并由专人负责整理和存档备查。登记档案不得虚假。</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产煤地区市、县人民政府应当组织有关部门制定本行政区域内煤矿特别重大和重大生产安全事故应急救援预案，建立应急救援体系。</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煤矿企业应当制定并完善事故应急救援预案，并按照规定报送有关部门备案；按照规定建立专职应急救援组织，配备救护装备，并定期进行救援演练。</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不具备单独建立应急救援组织的煤矿企业，应当指定兼职应急救援人员，并与邻近专业应急救援组织签订救护协议或者联合建立应急救援组织。</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煤矿企业发生生产安全事故后，事故现场有关人员应当立即报告本企业负责人。企业负责人接到事故报告后应当迅速采取有效措施，组织抢救，并按照国家规定如实报告当地负有煤矿安全生产监督管理职责的部门。</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负有煤矿安全监督管理职责的部门接到事故报告后，应当按照国家有关规定上报事故情况。事故发生地有关地方人民政府及相关部门接到事故报告后，其负责人应当立即赶到事故现场，组织事故救援。</w:t>
      </w:r>
    </w:p>
    <w:p>
      <w:pPr>
        <w:pStyle w:val="P1"/>
        <w:shd w:val="clear" w:fill="FFFFFF"/>
        <w:spacing w:lineRule="exact" w:line="560"/>
        <w:rPr>
          <w:rStyle w:val="C3"/>
          <w:rFonts w:ascii="仿宋" w:hAnsi="仿宋"/>
          <w:color w:val="auto"/>
          <w:sz w:val="32"/>
        </w:rPr>
      </w:pPr>
    </w:p>
    <w:p>
      <w:pPr>
        <w:pStyle w:val="P1"/>
        <w:shd w:val="clear" w:fill="FFFFFF"/>
        <w:spacing w:lineRule="exact" w:line="560"/>
        <w:jc w:val="center"/>
        <w:rPr>
          <w:rStyle w:val="C3"/>
          <w:rFonts w:ascii="宋体" w:hAnsi="宋体"/>
          <w:color w:val="auto"/>
          <w:sz w:val="32"/>
        </w:rPr>
      </w:pPr>
      <w:r>
        <w:rPr>
          <w:rStyle w:val="C3"/>
          <w:rFonts w:ascii="黑体" w:hAnsi="黑体"/>
          <w:b w:val="0"/>
          <w:color w:val="auto"/>
          <w:sz w:val="32"/>
        </w:rPr>
        <w:t xml:space="preserve">第三章  安全生产隐患排查与治理</w:t>
      </w:r>
    </w:p>
    <w:p>
      <w:pPr>
        <w:pStyle w:val="P1"/>
        <w:shd w:val="clear" w:fill="FFFFFF"/>
        <w:spacing w:lineRule="exact" w:line="560"/>
        <w:rPr>
          <w:rStyle w:val="C3"/>
          <w:rFonts w:ascii="仿宋" w:hAnsi="仿宋"/>
          <w:color w:val="auto"/>
          <w:sz w:val="32"/>
        </w:rPr>
      </w:pP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煤矿企业应当建立、健全安全生产隐患排查、治理、报告和建档监控制度。依法定期组织排查，并将排查情况每季度向县以上煤矿安全生产监督管理部门写出书面报告。报告应当经煤矿企业负责人签字。</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煤矿企业应当按照规定逐级建立并落实隐患排查治理和监控责任制。</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主要负责人应当按照规定定期组织由相关煤矿安全生产管理人员、工程技术人员和职工参加的安全生产隐患排查。对排查出的隐患，应当按照安全生产隐患的等级进行登记，建立安全生产隐患信息档案，并按照职责分工，及时采取措施实施监控治理。</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煤矿企业应当保证安全生产隐患排查治理所需要的资金，建立资金使用专项制度。</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煤矿企业在安全生产隐患治理过程中，应当采取相应的安全防范措施，防止事故发生。安全生产隐患排除前或者排除过程中无法保证安全的，应当从危险区域内撤出作业人员，并疏散可能危及的其他人员，设置警戒标志，暂时停产或者停止使用相关生产设施、设备；对暂时难以停产或者停止使用的，应当加强维护和保养，防止事故发生。</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煤矿企业应当加强对自然灾害的预防。对于因自然灾害可能导致安全生产隐患的，应当按照有关规定的要求排查治理，采取可靠的预防措施。在接到有关自然灾害预报时，应当及时发出预警通知；发生自然灾害可能危及煤矿和职工安全的情况时，应当采取撤离人员、停止作业、加强监测等安全措施，并及时向当地人民政府及相关部门报告。</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煤矿安全生产监督管理部门应当建立安全生产隐患排查治理监督检查制度，定期组织开展对煤矿安全生产隐患排查治理情况的监督检查。</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对重大安全生产隐患的治理，按照国家有关规定实行逐级挂牌督办、公告制度。重大安全生产隐患治理由省煤矿安全生产监督管理部门挂牌督办。</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重大安全生产隐患治理工作结束后，有条件的煤矿企业应当组织本煤矿的技术人员和专家对重大安全生产隐患的治理情况进行评估；其他煤矿企业应当委托具备相应资质的安全评价机构对重大安全生产隐患的治理情况进行评估。</w:t>
      </w:r>
    </w:p>
    <w:p>
      <w:pPr>
        <w:pStyle w:val="P1"/>
        <w:shd w:val="clear" w:fill="FFFFFF"/>
        <w:spacing w:lineRule="exact" w:line="560"/>
        <w:rPr>
          <w:rStyle w:val="C3"/>
          <w:rFonts w:ascii="仿宋" w:hAnsi="仿宋"/>
          <w:color w:val="auto"/>
          <w:sz w:val="32"/>
        </w:rPr>
      </w:pPr>
    </w:p>
    <w:p>
      <w:pPr>
        <w:pStyle w:val="P1"/>
        <w:shd w:val="clear" w:fill="FFFFFF"/>
        <w:spacing w:lineRule="exact" w:line="560"/>
        <w:jc w:val="center"/>
        <w:rPr>
          <w:rStyle w:val="C3"/>
          <w:rFonts w:ascii="黑体" w:hAnsi="黑体"/>
          <w:b w:val="0"/>
          <w:color w:val="auto"/>
          <w:sz w:val="32"/>
        </w:rPr>
      </w:pPr>
      <w:r>
        <w:rPr>
          <w:rStyle w:val="C3"/>
          <w:rFonts w:ascii="黑体" w:hAnsi="黑体"/>
          <w:b w:val="0"/>
          <w:color w:val="auto"/>
          <w:sz w:val="32"/>
        </w:rPr>
        <w:t xml:space="preserve">第四章  煤矿安全生产的监督检查</w:t>
      </w:r>
    </w:p>
    <w:p>
      <w:pPr>
        <w:pStyle w:val="P1"/>
        <w:shd w:val="clear" w:fill="FFFFFF"/>
        <w:spacing w:lineRule="exact" w:line="560"/>
        <w:rPr>
          <w:rStyle w:val="C3"/>
          <w:rFonts w:ascii="仿宋" w:hAnsi="仿宋"/>
          <w:color w:val="auto"/>
          <w:sz w:val="32"/>
        </w:rPr>
      </w:pPr>
    </w:p>
    <w:p>
      <w:pPr>
        <w:pStyle w:val="P1"/>
        <w:shd w:val="clear" w:fill="FFFFFF"/>
        <w:spacing w:lineRule="exact" w:line="560"/>
        <w:ind w:firstLine="640"/>
        <w:rPr>
          <w:rStyle w:val="C3"/>
          <w:rFonts w:ascii="宋体" w:hAnsi="宋体"/>
          <w:color w:val="auto"/>
          <w:sz w:val="32"/>
        </w:rPr>
      </w:pPr>
      <w:r>
        <w:rPr>
          <w:rStyle w:val="C3"/>
          <w:rFonts w:ascii="黑体" w:hAnsi="黑体"/>
          <w:color w:val="auto"/>
          <w:sz w:val="32"/>
        </w:rPr>
        <w:t>第二十五条</w:t>
      </w:r>
      <w:r>
        <w:rPr>
          <w:rStyle w:val="C3"/>
          <w:rFonts w:ascii="仿宋" w:hAnsi="仿宋"/>
          <w:color w:val="auto"/>
          <w:sz w:val="32"/>
        </w:rPr>
        <w:t xml:space="preserve">  省、市、县人民政府应当根据本行政区域内的煤矿安全生产状况和部门职责，依法依规制定煤矿安全生产监督管理部门安全生产权力和责任清单。</w:t>
      </w:r>
    </w:p>
    <w:p>
      <w:pPr>
        <w:pStyle w:val="P1"/>
        <w:spacing w:lineRule="exact" w:line="560"/>
        <w:ind w:firstLine="627"/>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煤矿安全生产监督管理部门的安全生产监督检查人员在监督检查工作中，应当按照安全生产权力和责任清单尽到下列职责：</w:t>
      </w:r>
    </w:p>
    <w:p>
      <w:pPr>
        <w:pStyle w:val="P1"/>
        <w:spacing w:lineRule="exact" w:line="560"/>
        <w:ind w:firstLine="627"/>
        <w:rPr>
          <w:rStyle w:val="C3"/>
          <w:rFonts w:ascii="仿宋" w:hAnsi="仿宋"/>
          <w:color w:val="auto"/>
          <w:sz w:val="32"/>
        </w:rPr>
      </w:pPr>
      <w:r>
        <w:rPr>
          <w:rStyle w:val="C3"/>
          <w:rFonts w:ascii="仿宋" w:hAnsi="仿宋"/>
          <w:color w:val="auto"/>
          <w:sz w:val="32"/>
        </w:rPr>
        <w:t>（一）按照法定条件和程序作出行政许可决定；</w:t>
      </w:r>
    </w:p>
    <w:p>
      <w:pPr>
        <w:pStyle w:val="P1"/>
        <w:spacing w:lineRule="exact" w:line="560"/>
        <w:ind w:firstLine="627"/>
        <w:rPr>
          <w:rStyle w:val="C3"/>
          <w:rFonts w:ascii="仿宋" w:hAnsi="仿宋"/>
          <w:color w:val="auto"/>
          <w:sz w:val="32"/>
        </w:rPr>
      </w:pPr>
      <w:r>
        <w:rPr>
          <w:rStyle w:val="C3"/>
          <w:rFonts w:ascii="仿宋" w:hAnsi="仿宋"/>
          <w:color w:val="auto"/>
          <w:sz w:val="32"/>
        </w:rPr>
        <w:t>（二）按照年度安全生产监督检查计划进行监督检查；</w:t>
      </w:r>
    </w:p>
    <w:p>
      <w:pPr>
        <w:pStyle w:val="P1"/>
        <w:spacing w:lineRule="exact" w:line="560"/>
        <w:ind w:firstLine="627"/>
        <w:rPr>
          <w:rStyle w:val="C3"/>
          <w:rFonts w:ascii="仿宋" w:hAnsi="仿宋"/>
          <w:color w:val="auto"/>
          <w:sz w:val="32"/>
        </w:rPr>
      </w:pPr>
      <w:r>
        <w:rPr>
          <w:rStyle w:val="C3"/>
          <w:rFonts w:ascii="仿宋" w:hAnsi="仿宋"/>
          <w:color w:val="auto"/>
          <w:sz w:val="32"/>
        </w:rPr>
        <w:t>（三）对受理的举报及时组织核查，依法处理，并为举报者保密；</w:t>
      </w:r>
    </w:p>
    <w:p>
      <w:pPr>
        <w:pStyle w:val="P1"/>
        <w:spacing w:lineRule="exact" w:line="560"/>
        <w:ind w:firstLine="627"/>
        <w:rPr>
          <w:rStyle w:val="C3"/>
          <w:rFonts w:ascii="仿宋" w:hAnsi="仿宋"/>
          <w:color w:val="auto"/>
          <w:sz w:val="32"/>
        </w:rPr>
      </w:pPr>
      <w:r>
        <w:rPr>
          <w:rStyle w:val="C3"/>
          <w:rFonts w:ascii="仿宋" w:hAnsi="仿宋"/>
          <w:color w:val="auto"/>
          <w:sz w:val="32"/>
        </w:rPr>
        <w:t>（四）对监督检查中发现的问题责令整改，并在整改期满后进行验收；</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（五）发现不属于本部门管辖权限的安全生产违法行为，按照规定及时移送有管辖权的部门。</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煤矿安全生产监督管理部门应当制定安全生产监督检查计划和相关措施，按职责分工依法对煤矿企业的安全生产进行检查。对检查出的问题，及时提出整改、处理意见，并对整改情况跟踪监督。</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监督检查应当包括下列内容：</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（一）制定和执行安全生产规章制度情况；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（二）安全生产隐患的排查和治理情况；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（三）设施、设备、器材符合保障安全生产的国家标准或者行业标准情况；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（四）应急救援预案的制定及落实情况；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（五）安全教育、培训和持证上岗情况；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（六）劳动防护用品的采购、发放和使用情况；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（七）安全费用的提取、存储和使用情况；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（八）生产安全事故统计、报告、调查和处理情况；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（九）职业危害的防治情况；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（十）领导带班下井情况；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（十一）其他执行法律、法规、规章和安全生产国家标准、行业标准、煤矿安全规程以及行业技术规范情况。</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省、产煤地区市煤矿安全生产监督管理部门应当采用公告、简报、新闻发布会等形式，定期向社会公布本行政区域内煤矿安全生产状况和生产安全事故情况。</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安全生产监督管理部门应当按照国家有关规定组织对煤矿企业安全生产状况进行安全标准化分级考核评价，评价结果向社会公开，并向银行业、证券业、保险业、担保业等主管部门通报，作为煤矿企业信用评级的重要参考依据。</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煤矿安全生产监督管理部门应当建立举报制度，公开举报电话、信箱或者电子邮箱，受理有关煤矿安全生产的举报。对受理的举报事项应当及时处理。对于不属于本部门管辖的，应当及时移送有管辖权的部门。</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煤矿安全生产监督管理部门与煤矿安全监察机构在安全生产监督检查中，应当密切配合，通报和交流工作信息，协调解决监督检查中的问题。</w:t>
      </w:r>
    </w:p>
    <w:p>
      <w:pPr>
        <w:pStyle w:val="P1"/>
        <w:shd w:val="clear" w:fill="FFFFFF"/>
        <w:spacing w:lineRule="exact" w:line="560"/>
        <w:rPr>
          <w:rStyle w:val="C3"/>
          <w:rFonts w:ascii="仿宋" w:hAnsi="仿宋"/>
          <w:color w:val="auto"/>
          <w:sz w:val="32"/>
        </w:rPr>
      </w:pPr>
    </w:p>
    <w:p>
      <w:pPr>
        <w:pStyle w:val="P1"/>
        <w:shd w:val="clear" w:fill="FFFFFF"/>
        <w:spacing w:lineRule="exact" w:line="560"/>
        <w:jc w:val="center"/>
        <w:rPr>
          <w:rStyle w:val="C3"/>
          <w:rFonts w:ascii="宋体" w:hAnsi="宋体"/>
          <w:color w:val="auto"/>
          <w:sz w:val="32"/>
        </w:rPr>
      </w:pPr>
      <w:r>
        <w:rPr>
          <w:rStyle w:val="C3"/>
          <w:rFonts w:ascii="黑体" w:hAnsi="黑体"/>
          <w:b w:val="0"/>
          <w:color w:val="auto"/>
          <w:sz w:val="32"/>
        </w:rPr>
        <w:t xml:space="preserve">第五章  法律责任</w:t>
      </w:r>
    </w:p>
    <w:p>
      <w:pPr>
        <w:pStyle w:val="P1"/>
        <w:shd w:val="clear" w:fill="FFFFFF"/>
        <w:spacing w:lineRule="exact" w:line="560"/>
        <w:rPr>
          <w:rStyle w:val="C3"/>
          <w:rFonts w:ascii="仿宋" w:hAnsi="仿宋"/>
          <w:color w:val="auto"/>
          <w:sz w:val="32"/>
        </w:rPr>
      </w:pP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违反本条例第七条第三款规定，违章指挥或者强迫职工违章、冒险作业的，由煤矿安全生产监督管理部门给予警告，并可处二万元以上五万元以下罚款。</w:t>
      </w:r>
    </w:p>
    <w:p>
      <w:pPr>
        <w:pStyle w:val="P1"/>
        <w:spacing w:lineRule="exact" w:line="560"/>
        <w:ind w:firstLine="627"/>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w:t>
      </w:r>
      <w:r>
        <w:rPr>
          <w:rStyle w:val="C3"/>
          <w:rFonts w:ascii="Microsoft YaHei UI" w:hAnsi="Microsoft YaHei UI"/>
          <w:color w:val="auto"/>
          <w:sz w:val="32"/>
        </w:rPr>
        <w:t>违反本条例第九条第一款、第十条第</w:t>
      </w:r>
      <w:r>
        <w:rPr>
          <w:rStyle w:val="C3"/>
          <w:rFonts w:ascii="仿宋" w:hAnsi="仿宋"/>
          <w:color w:val="auto"/>
          <w:sz w:val="32"/>
        </w:rPr>
        <w:t>二款、第三款规定，有下列行为之一的，由煤矿安全生产监督管理部门责令限期改正，可以处五万元以下罚款；逾期未改正的，责令停产停业整顿，并处五万元以上十万元以下罚款，对其直接负责的主管人员和其他直接责任人员处一万元以上二万元以下罚款：</w:t>
      </w:r>
    </w:p>
    <w:p>
      <w:pPr>
        <w:pStyle w:val="P1"/>
        <w:spacing w:lineRule="exact" w:line="560"/>
        <w:ind w:firstLine="627"/>
        <w:rPr>
          <w:rStyle w:val="C3"/>
          <w:rFonts w:ascii="仿宋" w:hAnsi="仿宋"/>
          <w:color w:val="auto"/>
          <w:sz w:val="32"/>
        </w:rPr>
      </w:pPr>
      <w:r>
        <w:rPr>
          <w:rStyle w:val="C3"/>
          <w:rFonts w:ascii="仿宋" w:hAnsi="仿宋"/>
          <w:color w:val="auto"/>
          <w:sz w:val="32"/>
        </w:rPr>
        <w:t>（一）未依法设置安全生产管理机构或者配备专职安全生产管理人员的；</w:t>
      </w:r>
    </w:p>
    <w:p>
      <w:pPr>
        <w:pStyle w:val="P1"/>
        <w:spacing w:lineRule="exact" w:line="560"/>
        <w:ind w:firstLine="627"/>
        <w:rPr>
          <w:rStyle w:val="C3"/>
          <w:rFonts w:ascii="仿宋" w:hAnsi="仿宋"/>
          <w:color w:val="auto"/>
          <w:sz w:val="32"/>
        </w:rPr>
      </w:pPr>
      <w:r>
        <w:rPr>
          <w:rStyle w:val="C3"/>
          <w:rFonts w:ascii="仿宋" w:hAnsi="仿宋"/>
          <w:color w:val="auto"/>
          <w:sz w:val="32"/>
        </w:rPr>
        <w:t>（二）煤矿企业主要负责人和安全生产管理人员未按照规定考核合格；</w:t>
      </w:r>
    </w:p>
    <w:p>
      <w:pPr>
        <w:pStyle w:val="P1"/>
        <w:spacing w:lineRule="exact" w:line="560"/>
        <w:ind w:firstLine="627"/>
        <w:rPr>
          <w:rStyle w:val="C3"/>
          <w:rFonts w:ascii="仿宋" w:hAnsi="仿宋"/>
          <w:color w:val="auto"/>
          <w:sz w:val="32"/>
        </w:rPr>
      </w:pPr>
      <w:r>
        <w:rPr>
          <w:rStyle w:val="C3"/>
          <w:rFonts w:ascii="仿宋" w:hAnsi="仿宋"/>
          <w:color w:val="auto"/>
          <w:sz w:val="32"/>
        </w:rPr>
        <w:t>（三）煤矿企业特种作业人员未按照国家有关规定经专门的安全作业培训并取得相应资格，上岗作业的。</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违反本条例第十一条规定，未遵守开采规定进行开采的，由煤矿安全生产监督管理部门责令改正，可以处五千元以上两万元以下的罚款。</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违反本条例第十二条规定，煤矿通风、瓦斯治理、防火、安全监控、防治水、防尘、防毒、防冲击地压、机电运输、爆破等安全设施和条件，不符合国家安全标准、行业安全标准、煤矿安全规程和行业技术规范要求的，由煤矿安全生产监督管理部门责令限期达到要求，逾期仍达不到要求的，责令停产整顿；经停产整顿仍不具备安全生产条件的，依法吊销采矿许可证。</w:t>
      </w:r>
    </w:p>
    <w:p>
      <w:pPr>
        <w:pStyle w:val="P1"/>
        <w:spacing w:lineRule="exact" w:line="560"/>
        <w:ind w:firstLine="627"/>
        <w:rPr>
          <w:rStyle w:val="C3"/>
          <w:rFonts w:ascii="仿宋_GB2312" w:hAnsi="仿宋_GB2312"/>
          <w:color w:val="auto"/>
          <w:sz w:val="32"/>
        </w:rPr>
      </w:pPr>
      <w:r>
        <w:rPr>
          <w:rStyle w:val="C3"/>
          <w:rFonts w:ascii="黑体" w:hAnsi="黑体"/>
          <w:color w:val="auto"/>
          <w:sz w:val="32"/>
        </w:rPr>
        <w:t>第三十四条</w:t>
      </w:r>
      <w:r>
        <w:rPr>
          <w:rStyle w:val="C3"/>
          <w:rFonts w:ascii="仿宋" w:hAnsi="仿宋"/>
          <w:color w:val="auto"/>
          <w:sz w:val="32"/>
        </w:rPr>
        <w:t xml:space="preserve">  </w:t>
      </w:r>
      <w:r>
        <w:rPr>
          <w:rStyle w:val="C3"/>
          <w:rFonts w:ascii="Microsoft YaHei UI" w:hAnsi="Microsoft YaHei UI"/>
          <w:color w:val="auto"/>
          <w:sz w:val="32"/>
        </w:rPr>
        <w:t>违反本条例第十六条规定，有下列行为之一的，由煤矿安全生产监督管理部门按照下列规定予以处罚：</w:t>
      </w:r>
    </w:p>
    <w:p>
      <w:pPr>
        <w:pStyle w:val="P1"/>
        <w:spacing w:lineRule="exact" w:line="560"/>
        <w:ind w:firstLine="627"/>
        <w:rPr>
          <w:rStyle w:val="C3"/>
          <w:rFonts w:ascii="仿宋_GB2312" w:hAnsi="仿宋_GB2312"/>
          <w:color w:val="auto"/>
          <w:sz w:val="32"/>
        </w:rPr>
      </w:pPr>
      <w:r>
        <w:rPr>
          <w:rStyle w:val="C3"/>
          <w:rFonts w:ascii="Microsoft YaHei UI" w:hAnsi="Microsoft YaHei UI"/>
          <w:color w:val="auto"/>
          <w:sz w:val="32"/>
        </w:rPr>
        <w:t>（一）未按照国家或者省有关规定提取和使用安全费用的，责令改正，可以并处一万元以上五万元以下的罚款；情节严重的，责令停产整顿；对直接负责的主管人员和其他直接责任人员由其所在单位或者上级主管部门依法给予行政处分；</w:t>
      </w:r>
    </w:p>
    <w:p>
      <w:pPr>
        <w:pStyle w:val="P1"/>
        <w:shd w:val="clear" w:fill="FFFFFF"/>
        <w:spacing w:lineRule="exact" w:line="560"/>
        <w:ind w:firstLine="640"/>
        <w:rPr>
          <w:rStyle w:val="C3"/>
          <w:rFonts w:ascii="仿宋" w:hAnsi="仿宋"/>
          <w:color w:val="auto"/>
          <w:sz w:val="32"/>
        </w:rPr>
      </w:pPr>
      <w:r>
        <w:rPr>
          <w:rStyle w:val="C3"/>
          <w:rFonts w:ascii="Microsoft YaHei UI" w:hAnsi="Microsoft YaHei UI"/>
          <w:color w:val="auto"/>
          <w:sz w:val="32"/>
        </w:rPr>
        <w:t>（二）未为职工无偿提供符合国家标准或者行业标准的劳动防护用品，以货币或者其他物品代替劳动防护用</w:t>
      </w:r>
      <w:r>
        <w:rPr>
          <w:rStyle w:val="C3"/>
          <w:rFonts w:ascii="仿宋" w:hAnsi="仿宋"/>
          <w:color w:val="auto"/>
          <w:sz w:val="32"/>
        </w:rPr>
        <w:t>品，使用无安全标志的特种劳动防护用品的，责令限期改正，可以处五千元以上五万元以下罚款；逾期未改正的，处五万元以上二十万元以下罚款，对其直接负责的主管人员和其他直接责任人员处一万元以上二万元以下罚款；情节严重的，责令停产停业整顿。</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违反本条例第十七条规定，煤矿企业没有按照国家规定执行领导带班下井制度，或者下井登记档案虚假的，由煤矿安全生产监督管理部门责令改正，并对该煤矿企业处三万元以上十五万元以下的罚款。</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违反本条例第二十条规定，煤矿企业未按照规定排查和报告安全生产隐患的，由煤矿安全生产监督管理部门责令限期改正；逾期未改正的，责令停产整顿，并对煤矿企业负责人处三万元以上十五万元以下的罚款。</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煤矿企业职工不服从管理，违反安全生产规章制度或者操作规程的，由煤矿企业给予批评教育，依照有关规章制度给予处分；造成重大事故，构成犯罪的，依法追究刑事责任。</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不具备本条例和其他有关法律、法规以及国家标准或者行业标准规定的安全生产条件，经停产整顿仍不具备安全生产条件的，由县以上人民政府按照国务院规定的权限依法予以关闭；有关部门应当依法吊销其有关证照。</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煤矿企业拒不执行煤矿安全生产监督管理部门依法下达的执法指令，构成违反治安管理行为的，由公安机关依法予以处罚；构成犯罪的，依法追究刑事责任。</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对所辖区域内发现的非法煤矿没有采取有效措施予以查处，致使非法煤矿存在的，对县、乡（镇）人民政府主要领导以及相关责任人，根据情节轻重，给予降级、撤职或者开除的行政处分；构成犯罪的，依法追究刑事责任。国家另有规定的，从其规定。</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煤矿安全生产监督管理部门有下列行为之一的，对直接负责的主管人员和其他直接责任人员依法给予行政处分；构成犯罪的，依法追究刑事责任：</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（一）对不符合法定条件的煤矿企业安全生产事项予以批准或者验收通过的；</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（二）对依法应当责令停产整顿或者取缔的煤矿企业，未责令停产整顿或者取缔的;</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（三）对依法应当制止和处理的煤矿安全生产违法行为未予以制止和处理的；</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（四）未履行安全生产隐患监督管理职责的；</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（五）未依法对煤矿生产安全事故及时如实报告的；</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（六）有其他滥用职权、玩忽职守、徇私舞弊行为的。</w:t>
      </w: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违反本条例规定，法律、法规规定由其他有关部门查处的，按照其规定执行。</w:t>
      </w:r>
    </w:p>
    <w:p>
      <w:pPr>
        <w:pStyle w:val="P1"/>
        <w:shd w:val="clear" w:fill="FFFFFF"/>
        <w:spacing w:lineRule="exact" w:line="560"/>
        <w:ind w:firstLine="640"/>
        <w:rPr>
          <w:rStyle w:val="C3"/>
          <w:rFonts w:ascii="仿宋" w:hAnsi="仿宋"/>
          <w:color w:val="auto"/>
          <w:sz w:val="32"/>
        </w:rPr>
      </w:pPr>
      <w:r>
        <w:rPr>
          <w:rStyle w:val="C3"/>
          <w:rFonts w:ascii="仿宋" w:hAnsi="仿宋"/>
          <w:color w:val="auto"/>
          <w:sz w:val="32"/>
        </w:rPr>
        <w:t>对同一违法行为不得给予两次以上罚款的行政处罚。</w:t>
      </w:r>
    </w:p>
    <w:p>
      <w:pPr>
        <w:pStyle w:val="P1"/>
        <w:shd w:val="clear" w:fill="FFFFFF"/>
        <w:spacing w:lineRule="exact" w:line="560"/>
        <w:rPr>
          <w:rStyle w:val="C3"/>
          <w:rFonts w:ascii="仿宋" w:hAnsi="仿宋"/>
          <w:color w:val="auto"/>
          <w:sz w:val="32"/>
        </w:rPr>
      </w:pPr>
    </w:p>
    <w:p>
      <w:pPr>
        <w:pStyle w:val="P1"/>
        <w:shd w:val="clear" w:fill="FFFFFF"/>
        <w:spacing w:lineRule="exact" w:line="560"/>
        <w:jc w:val="center"/>
        <w:rPr>
          <w:rStyle w:val="C3"/>
          <w:rFonts w:ascii="宋体" w:hAnsi="宋体"/>
          <w:color w:val="auto"/>
          <w:sz w:val="32"/>
        </w:rPr>
      </w:pPr>
      <w:r>
        <w:rPr>
          <w:rStyle w:val="C3"/>
          <w:rFonts w:ascii="黑体" w:hAnsi="黑体"/>
          <w:b w:val="0"/>
          <w:color w:val="auto"/>
          <w:sz w:val="32"/>
        </w:rPr>
        <w:t xml:space="preserve">第六章  附则</w:t>
      </w:r>
    </w:p>
    <w:p>
      <w:pPr>
        <w:pStyle w:val="P1"/>
        <w:shd w:val="clear" w:fill="FFFFFF"/>
        <w:spacing w:lineRule="exact" w:line="560"/>
        <w:rPr>
          <w:rStyle w:val="C3"/>
          <w:rFonts w:ascii="仿宋" w:hAnsi="仿宋"/>
          <w:color w:val="auto"/>
          <w:sz w:val="32"/>
        </w:rPr>
      </w:pPr>
    </w:p>
    <w:p>
      <w:pPr>
        <w:pStyle w:val="P1"/>
        <w:shd w:val="clear" w:fill="FFFFFF"/>
        <w:spacing w:lineRule="exact" w:line="560"/>
        <w:ind w:firstLine="64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本条例自2012年2月1日起施行。</w:t>
      </w:r>
    </w:p>
    <w:p>
      <w:pPr>
        <w:pStyle w:val="P1"/>
        <w:spacing w:lineRule="exact" w:line="560"/>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19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3"/>
      <w:tabs>
        <w:tab w:val="center" w:pos="4153" w:leader="none"/>
        <w:tab w:val="right" w:pos="8306" w:leader="none"/>
      </w:tabs>
      <w:ind w:firstLine="360"/>
      <w:jc w:val="center"/>
      <w:rPr>
        <w:rStyle w:val="C3"/>
        <w:sz w:val="28"/>
      </w:rPr>
    </w:pPr>
  </w:p>
  <w:p>
    <w:pPr>
      <w:pStyle w:val="P3"/>
      <w:tabs>
        <w:tab w:val="center" w:pos="4153" w:leader="none"/>
        <w:tab w:val="right" w:pos="8306" w:leader="none"/>
      </w:tabs>
      <w:ind w:firstLine="360"/>
      <w:rPr>
        <w:rStyle w:val="C3"/>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posOffset>5124450</wp:posOffset>
              </wp:positionH>
              <wp:positionV relativeFrom="paragraph">
                <wp:posOffset>1905</wp:posOffset>
              </wp:positionV>
              <wp:extent cx="150495" cy="160655"/>
              <wp:wrapNone/>
              <wp:docPr id="1" name="Text Box 1"/>
              <a:graphic xmlns:a="http://schemas.openxmlformats.org/drawingml/2006/main">
                <a:graphicData uri="http://schemas.microsoft.com/office/word/2010/wordprocessingShape">
                  <wps:wsp>
                    <wps:cNvSpPr/>
                    <wps:spPr>
                      <a:xfrm>
                        <a:off x="0" y="0"/>
                        <a:ext cx="150495" cy="160655"/>
                      </a:xfrm>
                      <a:prstGeom prst="rect"/>
                    </wps:spPr>
                    <wps:txbx>
                      <w:txbxContent>
                        <w:p>
                          <w:pPr>
                            <w:pStyle w:val="P1"/>
                          </w:pPr>
                        </w:p>
                      </w:txbxContent>
                    </wps:txbx>
                    <wps:bodyPr lIns="0" tIns="0" rIns="0" bIns="0"/>
                  </wps:wsp>
                </a:graphicData>
              </a:graphic>
            </wp:anchor>
          </w:drawing>
        </mc:Choice>
        <mc:Fallback>
          <w:pict>
            <v:shapetype id="2" path="m,l,21600r21600,l21600,xe"/>
            <v:shape xmlns:o="urn:schemas-microsoft-com:office:office" type="#2" id="Text Box 1" style="position:absolute;width:11.85pt;height:12.65pt;z-index:1;mso-wrap-distance-left:9pt;mso-wrap-distance-top:0pt;mso-wrap-distance-right:9pt;mso-wrap-distance-bottom:0pt;margin-left:403.5pt;margin-top:0.15pt;mso-position-horizontal:absolute;mso-position-horizontal-relative:margin;mso-position-vertical:absolute;mso-position-vertical-relative:text" stroked="f" o:allowincell="t">
              <v:textbox inset="0mm,0mm,0mm,0mm">
                <w:txbxContent>
                  <w:p>
                    <w:pPr>
                      <w:pStyle w:val="P1"/>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3"/>
      <w:ind w:firstLine="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sz w:val="18"/>
    </w:rPr>
  </w:style>
  <w:style w:type="character" w:styleId="C5">
    <w:name w:val="页脚 Char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2017-09-28T02:33:00Z</dcterms:created>
  <cp:lastModifiedBy>f1TZOF\f1TZOF-</cp:lastModifiedBy>
  <dcterms:modified xsi:type="dcterms:W3CDTF">2024-08-28T01:34:19Z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