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58294DC" Type="http://schemas.openxmlformats.org/officeDocument/2006/relationships/officeDocument" Target="/word/document.xml" /><Relationship Id="coreR658294DC" Type="http://schemas.openxmlformats.org/package/2006/relationships/metadata/core-properties" Target="/docProps/core.xml" /><Relationship Id="customR658294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楷体_GB2312" w:hAnsi="楷体_GB2312"/>
        </w:rPr>
      </w:pPr>
    </w:p>
    <w:p>
      <w:pPr>
        <w:pStyle w:val="P1"/>
        <w:spacing w:lineRule="exact" w:line="600"/>
        <w:jc w:val="center"/>
        <w:rPr>
          <w:rStyle w:val="C3"/>
          <w:rFonts w:ascii="楷体_GB2312" w:hAnsi="楷体_GB2312"/>
        </w:rPr>
      </w:pPr>
    </w:p>
    <w:p>
      <w:pPr>
        <w:pStyle w:val="P1"/>
        <w:spacing w:lineRule="exact" w:line="600"/>
        <w:jc w:val="center"/>
        <w:rPr>
          <w:rStyle w:val="C3"/>
          <w:rFonts w:ascii="宋体" w:hAnsi="宋体"/>
          <w:sz w:val="44"/>
        </w:rPr>
      </w:pPr>
      <w:r>
        <w:rPr>
          <w:rStyle w:val="C3"/>
          <w:rFonts w:ascii="宋体" w:hAnsi="宋体"/>
          <w:sz w:val="44"/>
        </w:rPr>
        <w:t>新疆维吾尔自治区人民代表大会常务委员会</w:t>
      </w:r>
    </w:p>
    <w:p>
      <w:pPr>
        <w:pStyle w:val="P1"/>
        <w:spacing w:lineRule="exact" w:line="600"/>
        <w:jc w:val="center"/>
        <w:rPr>
          <w:rStyle w:val="C3"/>
          <w:rFonts w:ascii="宋体" w:hAnsi="宋体"/>
          <w:sz w:val="44"/>
        </w:rPr>
      </w:pPr>
      <w:r>
        <w:rPr>
          <w:rStyle w:val="C3"/>
          <w:rFonts w:ascii="宋体" w:hAnsi="宋体"/>
          <w:sz w:val="44"/>
        </w:rPr>
        <w:t>关于确定克孜勒苏柯尔克孜自治州</w:t>
      </w:r>
    </w:p>
    <w:p>
      <w:pPr>
        <w:pStyle w:val="P1"/>
        <w:spacing w:lineRule="exact" w:line="600"/>
        <w:jc w:val="center"/>
        <w:rPr>
          <w:rStyle w:val="C3"/>
          <w:rFonts w:ascii="宋体" w:hAnsi="宋体"/>
          <w:sz w:val="44"/>
        </w:rPr>
      </w:pPr>
      <w:r>
        <w:rPr>
          <w:rStyle w:val="C3"/>
          <w:rFonts w:ascii="宋体" w:hAnsi="宋体"/>
          <w:sz w:val="44"/>
        </w:rPr>
        <w:t>人民代表大会及其常务委员会</w:t>
      </w:r>
    </w:p>
    <w:p>
      <w:pPr>
        <w:pStyle w:val="P1"/>
        <w:spacing w:lineRule="exact" w:line="600"/>
        <w:jc w:val="center"/>
        <w:rPr>
          <w:rStyle w:val="C3"/>
          <w:rFonts w:ascii="宋体" w:hAnsi="宋体"/>
          <w:sz w:val="44"/>
        </w:rPr>
      </w:pPr>
      <w:r>
        <w:rPr>
          <w:rStyle w:val="C3"/>
          <w:rFonts w:ascii="宋体" w:hAnsi="宋体"/>
          <w:sz w:val="44"/>
        </w:rPr>
        <w:t>开始制定地方性法规的</w:t>
      </w:r>
    </w:p>
    <w:p>
      <w:pPr>
        <w:pStyle w:val="P1"/>
        <w:spacing w:lineRule="exact" w:line="600"/>
        <w:jc w:val="center"/>
        <w:rPr>
          <w:rStyle w:val="C3"/>
          <w:rFonts w:ascii="宋体" w:hAnsi="宋体"/>
          <w:sz w:val="44"/>
        </w:rPr>
      </w:pPr>
      <w:r>
        <w:rPr>
          <w:rStyle w:val="C3"/>
          <w:rFonts w:ascii="宋体" w:hAnsi="宋体"/>
          <w:sz w:val="44"/>
        </w:rPr>
        <w:t>时间的决定</w:t>
      </w:r>
    </w:p>
    <w:p>
      <w:pPr>
        <w:pStyle w:val="P1"/>
        <w:spacing w:lineRule="exact" w:line="560"/>
        <w:jc w:val="center"/>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日新疆维吾尔自治区第十二届人民代表大会</w:t>
      </w:r>
    </w:p>
    <w:p>
      <w:pPr>
        <w:pStyle w:val="P1"/>
        <w:spacing w:lineRule="exact" w:line="560"/>
        <w:jc w:val="center"/>
        <w:rPr>
          <w:rStyle w:val="C3"/>
          <w:rFonts w:ascii="楷体_GB2312" w:hAnsi="楷体_GB2312"/>
        </w:rPr>
      </w:pPr>
      <w:r>
        <w:rPr>
          <w:rStyle w:val="C3"/>
          <w:rFonts w:ascii="Microsoft YaHei UI" w:hAnsi="Microsoft YaHei UI"/>
        </w:rPr>
        <w:t>常务委员会第三十次会议通过）</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根据《中华人民共和国立法法》的有关规定，新疆维吾尔自治区第十二届人民代表大会常务委员会第三十次会议决定，克孜勒苏柯尔克孜自治州人民代表大会及其常务委员会自本决定公布之日起，可以开始制定地方性法规。</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本决定自公布之日起施行。</w:t>
      </w:r>
    </w:p>
    <w:p>
      <w:pPr>
        <w:pStyle w:val="P1"/>
        <w:spacing w:lineRule="exact" w:line="560"/>
        <w:jc w:val="center"/>
        <w:rPr>
          <w:rStyle w:val="C3"/>
          <w:rFonts w:ascii="方正小标宋简体" w:hAnsi="方正小标宋简体"/>
          <w:sz w:val="44"/>
        </w:rPr>
      </w:pPr>
    </w:p>
    <w:sectPr>
      <w:type w:val="nextPage"/>
      <w:pgSz w:w="11906" w:h="16838" w:code="0"/>
      <w:pgMar w:left="1418" w:right="1418" w:top="2041" w:bottom="1701" w:header="851" w:footer="992" w:gutter="0"/>
      <w:pgNumType w:fmt="numberInDash"/>
      <w:cols w:equalWidth="1" w:space="720"/>
      <w:titlePg w:val="1"/>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 New New New New New New New New New New New New New"/>
    <w:next w:val="P2"/>
    <w:pPr>
      <w:widowControl w:val="0"/>
      <w:jc w:val="both"/>
    </w:pPr>
    <w:rPr>
      <w:rFonts w:ascii="Times New Roman" w:hAnsi="Times New Roman"/>
      <w:sz w:val="32"/>
    </w:rPr>
  </w:style>
  <w:style w:type="paragraph" w:styleId="P3">
    <w:name w:val="正文 New New New New New New New New"/>
    <w:next w:val="P3"/>
    <w:pPr>
      <w:widowControl w:val="0"/>
      <w:jc w:val="both"/>
    </w:pPr>
    <w:rPr>
      <w:rFonts w:ascii="Times New Roman" w:hAnsi="Times New Roman"/>
      <w:sz w:val="32"/>
    </w:rPr>
  </w:style>
  <w:style w:type="paragraph" w:styleId="P4">
    <w:name w:val="正文 New New New New New New New New New New New New"/>
    <w:next w:val="P4"/>
    <w:pPr>
      <w:widowControl w:val="0"/>
      <w:jc w:val="both"/>
    </w:pPr>
    <w:rPr>
      <w:rFonts w:ascii="Times New Roman" w:hAnsi="Times New Roman"/>
      <w:sz w:val="32"/>
    </w:rPr>
  </w:style>
  <w:style w:type="paragraph" w:styleId="P5">
    <w:name w:val="正文 New New New New New New New New New New New New New New New"/>
    <w:next w:val="P5"/>
    <w:pPr>
      <w:widowControl w:val="0"/>
      <w:jc w:val="both"/>
    </w:pPr>
    <w:rPr>
      <w:rFonts w:ascii="Times New Roman" w:hAnsi="Times New Roman"/>
      <w:sz w:val="21"/>
    </w:rPr>
  </w:style>
  <w:style w:type="paragraph" w:styleId="P6">
    <w:name w:val="日期"/>
    <w:basedOn w:val="P1"/>
    <w:next w:val="P1"/>
    <w:link w:val="C6"/>
    <w:pPr>
      <w:ind w:left="100"/>
    </w:pPr>
    <w:rPr/>
  </w:style>
  <w:style w:type="paragraph" w:styleId="P7">
    <w:name w:val="批注框文本"/>
    <w:basedOn w:val="P1"/>
    <w:next w:val="P7"/>
    <w:link w:val="C4"/>
    <w:pPr/>
    <w:rPr>
      <w:sz w:val="18"/>
    </w:rPr>
  </w:style>
  <w:style w:type="paragraph" w:styleId="P8">
    <w:name w:val="页眉"/>
    <w:basedOn w:val="P1"/>
    <w:next w:val="P8"/>
    <w:link w:val="C5"/>
    <w:pPr>
      <w:pBdr>
        <w:bottom w:val="single" w:sz="6" w:space="0" w:shadow="0" w:frame="0"/>
      </w:pBdr>
      <w:tabs>
        <w:tab w:val="center" w:pos="4153" w:leader="none"/>
        <w:tab w:val="right" w:pos="8306" w:leader="none"/>
      </w:tabs>
      <w:jc w:val="center"/>
    </w:pPr>
    <w:rPr>
      <w:sz w:val="18"/>
    </w:rPr>
  </w:style>
  <w:style w:type="paragraph" w:styleId="P9">
    <w:name w:val="页脚"/>
    <w:basedOn w:val="P1"/>
    <w:next w:val="P9"/>
    <w:link w:val="C7"/>
    <w:pPr>
      <w:tabs>
        <w:tab w:val="center" w:pos="4153" w:leader="none"/>
        <w:tab w:val="right" w:pos="8306" w:leader="none"/>
      </w:tabs>
      <w:jc w:val="left"/>
    </w:pPr>
    <w:rPr>
      <w:sz w:val="18"/>
    </w:rPr>
  </w:style>
  <w:style w:type="paragraph" w:styleId="P10">
    <w:name w:val="p0"/>
    <w:basedOn w:val="P1"/>
    <w:next w:val="P10"/>
    <w:pPr>
      <w:widowControl w:val="1"/>
      <w:spacing w:lineRule="atLeast" w:line="365"/>
      <w:ind w:left="1"/>
    </w:pPr>
    <w:rPr>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7"/>
    <w:rPr>
      <w:sz w:val="18"/>
    </w:rPr>
  </w:style>
  <w:style w:type="character" w:styleId="C5">
    <w:name w:val="页眉 Char"/>
    <w:basedOn w:val="C3"/>
    <w:link w:val="P8"/>
    <w:rPr>
      <w:sz w:val="18"/>
    </w:rPr>
  </w:style>
  <w:style w:type="character" w:styleId="C6">
    <w:name w:val="日期 Char"/>
    <w:basedOn w:val="C3"/>
    <w:link w:val="P6"/>
    <w:rPr/>
  </w:style>
  <w:style w:type="character" w:styleId="C7">
    <w:name w:val="页脚 Char"/>
    <w:basedOn w:val="C3"/>
    <w:link w:val="P9"/>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2017-07-21T10:02:00Z</dcterms:created>
  <cp:lastModifiedBy>f1TZOF\f1TZOF-</cp:lastModifiedBy>
  <cp:lastPrinted>2017-07-28T12:11:00Z</cp:lastPrinted>
  <dcterms:modified xsi:type="dcterms:W3CDTF">2024-08-28T01:34:20Z</dcterms:modified>
  <cp:revision>3</cp:revision>
  <dc:title>关于《新疆维吾尔自治区人民代表大会常务</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