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A1DC6D" Type="http://schemas.openxmlformats.org/officeDocument/2006/relationships/officeDocument" Target="/word/document.xml" /><Relationship Id="coreR50A1DC6D" Type="http://schemas.openxmlformats.org/package/2006/relationships/metadata/core-properties" Target="/docProps/core.xml" /><Relationship Id="customR50A1DC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uppressLineNumbers w:val="0"/>
        <w:spacing w:lineRule="exact" w:line="600" w:before="0" w:after="0" w:beforeAutospacing="0" w:afterAutospacing="0"/>
        <w:ind w:firstLine="0" w:left="0" w:right="0"/>
        <w:jc w:val="center"/>
        <w:rPr>
          <w:rStyle w:val="C3"/>
          <w:rFonts w:ascii="方正小标宋简体" w:hAnsi="方正小标宋简体"/>
          <w:color w:val="000000"/>
          <w:sz w:val="44"/>
          <w:u w:val="none"/>
        </w:rPr>
      </w:pPr>
    </w:p>
    <w:p>
      <w:pPr>
        <w:pStyle w:val="P2"/>
        <w:keepNext w:val="0"/>
        <w:keepLines w:val="0"/>
        <w:widowControl w:val="1"/>
        <w:suppressLineNumbers w:val="0"/>
        <w:spacing w:lineRule="exact" w:line="600" w:before="0" w:after="0" w:beforeAutospacing="0" w:afterAutospacing="0"/>
        <w:ind w:firstLine="0" w:left="0" w:right="0"/>
        <w:jc w:val="center"/>
        <w:rPr>
          <w:rStyle w:val="C3"/>
          <w:rFonts w:ascii="方正小标宋简体" w:hAnsi="方正小标宋简体"/>
          <w:color w:val="000000"/>
          <w:sz w:val="44"/>
          <w:u w:val="none"/>
        </w:rPr>
      </w:pPr>
      <w:r>
        <w:rPr>
          <w:rStyle w:val="C3"/>
          <w:rFonts w:ascii="宋体" w:hAnsi="宋体"/>
          <w:color w:val="000000"/>
          <w:sz w:val="44"/>
          <w:u w:val="none"/>
        </w:rPr>
        <w:t>黑龙江省呼中国家级自然保护区管理条例</w:t>
      </w:r>
    </w:p>
    <w:p>
      <w:pPr>
        <w:pStyle w:val="P2"/>
        <w:keepNext w:val="0"/>
        <w:keepLines w:val="0"/>
        <w:widowControl w:val="1"/>
        <w:suppressLineNumbers w:val="0"/>
        <w:spacing w:lineRule="exact" w:line="600" w:before="0" w:after="0" w:beforeAutospacing="0" w:afterAutospacing="0"/>
        <w:ind w:firstLine="0" w:left="0" w:right="0"/>
        <w:jc w:val="both"/>
        <w:rPr>
          <w:rStyle w:val="C3"/>
          <w:rFonts w:ascii="仿宋_GB2312" w:hAnsi="仿宋_GB2312"/>
          <w:color w:val="000000"/>
          <w:sz w:val="32"/>
          <w:u w:val="none"/>
        </w:rPr>
      </w:pPr>
      <w:r>
        <w:rPr>
          <w:rStyle w:val="C3"/>
          <w:rFonts w:ascii="仿宋_GB2312" w:hAnsi="仿宋_GB2312"/>
          <w:color w:val="000000"/>
          <w:sz w:val="32"/>
          <w:u w:val="none"/>
        </w:rPr>
        <w:br w:type="textWrapping"/>
        <w:t xml:space="preserve">   </w:t>
      </w:r>
      <w:r>
        <w:rPr>
          <w:rStyle w:val="C3"/>
          <w:rFonts w:ascii="Microsoft YaHei UI" w:hAnsi="Microsoft YaHei UI"/>
          <w:color w:val="000000"/>
          <w:sz w:val="32"/>
          <w:u w:val="none"/>
        </w:rPr>
        <w:t>（</w:t>
      </w:r>
      <w:r>
        <w:rPr>
          <w:rStyle w:val="C3"/>
          <w:rFonts w:ascii="仿宋_GB2312" w:hAnsi="仿宋_GB2312"/>
          <w:color w:val="000000"/>
          <w:sz w:val="32"/>
          <w:u w:val="none"/>
        </w:rPr>
        <w:t>2002</w:t>
      </w:r>
      <w:r>
        <w:rPr>
          <w:rStyle w:val="C3"/>
          <w:rFonts w:ascii="Microsoft YaHei UI" w:hAnsi="Microsoft YaHei UI"/>
          <w:color w:val="000000"/>
          <w:sz w:val="32"/>
          <w:u w:val="none"/>
        </w:rPr>
        <w:t>年</w:t>
      </w:r>
      <w:r>
        <w:rPr>
          <w:rStyle w:val="C3"/>
          <w:rFonts w:ascii="仿宋_GB2312" w:hAnsi="仿宋_GB2312"/>
          <w:color w:val="000000"/>
          <w:sz w:val="32"/>
          <w:u w:val="none"/>
        </w:rPr>
        <w:t>8</w:t>
      </w:r>
      <w:r>
        <w:rPr>
          <w:rStyle w:val="C3"/>
          <w:rFonts w:ascii="Microsoft YaHei UI" w:hAnsi="Microsoft YaHei UI"/>
          <w:color w:val="000000"/>
          <w:sz w:val="32"/>
          <w:u w:val="none"/>
        </w:rPr>
        <w:t>月</w:t>
      </w:r>
      <w:r>
        <w:rPr>
          <w:rStyle w:val="C3"/>
          <w:rFonts w:ascii="仿宋_GB2312" w:hAnsi="仿宋_GB2312"/>
          <w:color w:val="000000"/>
          <w:sz w:val="32"/>
          <w:u w:val="none"/>
        </w:rPr>
        <w:t>17</w:t>
      </w:r>
      <w:r>
        <w:rPr>
          <w:rStyle w:val="C3"/>
          <w:rFonts w:ascii="Microsoft YaHei UI" w:hAnsi="Microsoft YaHei UI"/>
          <w:color w:val="000000"/>
          <w:sz w:val="32"/>
          <w:u w:val="none"/>
        </w:rPr>
        <w:t>日黑龙江省第九届人民代表大会常务委员会第三十一次会议通过　根据</w:t>
      </w:r>
      <w:r>
        <w:rPr>
          <w:rStyle w:val="C3"/>
          <w:rFonts w:ascii="仿宋_GB2312" w:hAnsi="仿宋_GB2312"/>
          <w:color w:val="000000"/>
          <w:sz w:val="32"/>
          <w:u w:val="none"/>
        </w:rPr>
        <w:t>2010</w:t>
      </w:r>
      <w:r>
        <w:rPr>
          <w:rStyle w:val="C3"/>
          <w:rFonts w:ascii="Microsoft YaHei UI" w:hAnsi="Microsoft YaHei UI"/>
          <w:color w:val="000000"/>
          <w:sz w:val="32"/>
          <w:u w:val="none"/>
        </w:rPr>
        <w:t>年</w:t>
      </w:r>
      <w:r>
        <w:rPr>
          <w:rStyle w:val="C3"/>
          <w:rFonts w:ascii="仿宋_GB2312" w:hAnsi="仿宋_GB2312"/>
          <w:color w:val="000000"/>
          <w:sz w:val="32"/>
          <w:u w:val="none"/>
        </w:rPr>
        <w:t>8</w:t>
      </w:r>
      <w:r>
        <w:rPr>
          <w:rStyle w:val="C3"/>
          <w:rFonts w:ascii="Microsoft YaHei UI" w:hAnsi="Microsoft YaHei UI"/>
          <w:color w:val="000000"/>
          <w:sz w:val="32"/>
          <w:u w:val="none"/>
        </w:rPr>
        <w:t>月</w:t>
      </w:r>
      <w:r>
        <w:rPr>
          <w:rStyle w:val="C3"/>
          <w:rFonts w:ascii="仿宋_GB2312" w:hAnsi="仿宋_GB2312"/>
          <w:color w:val="000000"/>
          <w:sz w:val="32"/>
          <w:u w:val="none"/>
        </w:rPr>
        <w:t>13</w:t>
      </w:r>
      <w:r>
        <w:rPr>
          <w:rStyle w:val="C3"/>
          <w:rFonts w:ascii="Microsoft YaHei UI" w:hAnsi="Microsoft YaHei UI"/>
          <w:color w:val="000000"/>
          <w:sz w:val="32"/>
          <w:u w:val="none"/>
        </w:rPr>
        <w:t>日黑龙江省第十一届人民代表大会常务委员会第十八次会议《关于修改〈黑龙江省实施《中华人民共和国水土保持法》办法〉等</w:t>
      </w:r>
      <w:r>
        <w:rPr>
          <w:rStyle w:val="C3"/>
          <w:rFonts w:ascii="仿宋_GB2312" w:hAnsi="仿宋_GB2312"/>
          <w:color w:val="000000"/>
          <w:sz w:val="32"/>
          <w:u w:val="none"/>
        </w:rPr>
        <w:t>11</w:t>
      </w:r>
      <w:r>
        <w:rPr>
          <w:rStyle w:val="C3"/>
          <w:rFonts w:ascii="Microsoft YaHei UI" w:hAnsi="Microsoft YaHei UI"/>
          <w:color w:val="000000"/>
          <w:sz w:val="32"/>
          <w:u w:val="none"/>
        </w:rPr>
        <w:t>部地方性法规的决定》修正　根据</w:t>
      </w:r>
      <w:r>
        <w:rPr>
          <w:rStyle w:val="C3"/>
          <w:rFonts w:ascii="仿宋_GB2312" w:hAnsi="仿宋_GB2312"/>
          <w:color w:val="000000"/>
          <w:sz w:val="32"/>
          <w:u w:val="none"/>
          <w:shd w:val="clear" w:color="auto" w:fill="FFFFFF"/>
        </w:rPr>
        <w:t>2018</w:t>
      </w:r>
      <w:r>
        <w:rPr>
          <w:rStyle w:val="C3"/>
          <w:rFonts w:ascii="Microsoft YaHei UI" w:hAnsi="Microsoft YaHei UI"/>
          <w:color w:val="000000"/>
          <w:sz w:val="32"/>
          <w:u w:val="none"/>
          <w:shd w:val="clear" w:color="auto" w:fill="FFFFFF"/>
        </w:rPr>
        <w:t>年</w:t>
      </w:r>
      <w:r>
        <w:rPr>
          <w:rStyle w:val="C3"/>
          <w:rFonts w:ascii="仿宋_GB2312" w:hAnsi="仿宋_GB2312"/>
          <w:color w:val="000000"/>
          <w:sz w:val="32"/>
          <w:u w:val="none"/>
          <w:shd w:val="clear" w:color="auto" w:fill="FFFFFF"/>
        </w:rPr>
        <w:t>4</w:t>
      </w:r>
      <w:r>
        <w:rPr>
          <w:rStyle w:val="C3"/>
          <w:rFonts w:ascii="Microsoft YaHei UI" w:hAnsi="Microsoft YaHei UI"/>
          <w:color w:val="000000"/>
          <w:sz w:val="32"/>
          <w:u w:val="none"/>
          <w:shd w:val="clear" w:color="auto" w:fill="FFFFFF"/>
        </w:rPr>
        <w:t>月</w:t>
      </w:r>
      <w:r>
        <w:rPr>
          <w:rStyle w:val="C3"/>
          <w:rFonts w:ascii="仿宋_GB2312" w:hAnsi="仿宋_GB2312"/>
          <w:color w:val="000000"/>
          <w:sz w:val="32"/>
          <w:u w:val="none"/>
          <w:shd w:val="clear" w:color="auto" w:fill="FFFFFF"/>
        </w:rPr>
        <w:t>26</w:t>
      </w:r>
      <w:r>
        <w:rPr>
          <w:rStyle w:val="C3"/>
          <w:rFonts w:ascii="Microsoft YaHei UI" w:hAnsi="Microsoft YaHei UI"/>
          <w:color w:val="000000"/>
          <w:sz w:val="32"/>
          <w:u w:val="none"/>
          <w:shd w:val="clear" w:color="auto" w:fill="FFFFFF"/>
        </w:rPr>
        <w:t>日黑龙江省第十三届人民代表大会常务委员会第三次会议《黑龙江省人民代表大会常务委员会关于修改</w:t>
      </w:r>
      <w:r>
        <w:rPr>
          <w:rStyle w:val="C3"/>
          <w:rFonts w:ascii="Microsoft YaHei UI" w:hAnsi="Microsoft YaHei UI"/>
          <w:color w:val="000000"/>
          <w:sz w:val="32"/>
          <w:u w:val="none"/>
        </w:rPr>
        <w:t>〈黑龙江丰林国家级自然保护区管理条例〉等</w:t>
      </w:r>
      <w:r>
        <w:rPr>
          <w:rStyle w:val="C3"/>
          <w:rFonts w:ascii="仿宋_GB2312" w:hAnsi="仿宋_GB2312"/>
          <w:color w:val="000000"/>
          <w:sz w:val="32"/>
          <w:u w:val="none"/>
        </w:rPr>
        <w:t>5</w:t>
      </w:r>
      <w:r>
        <w:rPr>
          <w:rStyle w:val="C3"/>
          <w:rFonts w:ascii="Microsoft YaHei UI" w:hAnsi="Microsoft YaHei UI"/>
          <w:color w:val="000000"/>
          <w:sz w:val="32"/>
          <w:u w:val="none"/>
        </w:rPr>
        <w:t>部地方性法规的决定</w:t>
      </w:r>
      <w:r>
        <w:rPr>
          <w:rStyle w:val="C3"/>
          <w:rFonts w:ascii="Microsoft YaHei UI" w:hAnsi="Microsoft YaHei UI"/>
          <w:color w:val="000000"/>
          <w:sz w:val="32"/>
          <w:u w:val="none"/>
          <w:shd w:val="clear" w:color="auto" w:fill="FFFFFF"/>
        </w:rPr>
        <w:t>》第二次修正</w:t>
      </w:r>
      <w:r>
        <w:rPr>
          <w:rStyle w:val="C3"/>
          <w:rFonts w:ascii="Microsoft YaHei UI" w:hAnsi="Microsoft YaHei UI"/>
          <w:color w:val="000000"/>
          <w:sz w:val="32"/>
          <w:u w:val="none"/>
        </w:rPr>
        <w:t>）</w:t>
      </w:r>
    </w:p>
    <w:p>
      <w:pPr>
        <w:pStyle w:val="P2"/>
        <w:keepNext w:val="0"/>
        <w:keepLines w:val="0"/>
        <w:widowControl w:val="1"/>
        <w:suppressLineNumbers w:val="0"/>
        <w:spacing w:lineRule="exact" w:line="600" w:before="0" w:after="0" w:beforeAutospacing="0" w:afterAutospacing="0"/>
        <w:ind w:firstLine="0" w:left="0" w:right="0"/>
        <w:jc w:val="both"/>
        <w:rPr>
          <w:rStyle w:val="C3"/>
          <w:rFonts w:ascii="仿宋_GB2312" w:hAnsi="仿宋_GB2312"/>
          <w:color w:val="000000"/>
          <w:sz w:val="32"/>
          <w:u w:val="none"/>
        </w:rPr>
      </w:pPr>
    </w:p>
    <w:p>
      <w:pPr>
        <w:pStyle w:val="P1"/>
        <w:keepNext w:val="0"/>
        <w:keepLines w:val="0"/>
        <w:spacing w:lineRule="exact" w:line="600" w:beforeAutospacing="0" w:afterAutospacing="0"/>
        <w:ind w:firstLine="0" w:left="0" w:right="0"/>
        <w:rPr>
          <w:rStyle w:val="C3"/>
          <w:rFonts w:ascii="仿宋_GB2312" w:hAnsi="仿宋_GB2312"/>
          <w:color w:val="000000"/>
          <w:sz w:val="32"/>
          <w:u w:val="none"/>
        </w:rPr>
      </w:pPr>
      <w:bookmarkStart w:id="0" w:name="1"/>
      <w:r>
        <w:rPr>
          <w:rStyle w:val="C3"/>
          <w:rFonts w:ascii="Microsoft YaHei UI" w:hAnsi="Microsoft YaHei UI"/>
          <w:color w:val="000000"/>
          <w:sz w:val="32"/>
          <w:u w:val="none"/>
        </w:rPr>
        <w:t>　　</w:t>
      </w:r>
      <w:r>
        <w:rPr>
          <w:rStyle w:val="C3"/>
          <w:rFonts w:ascii="黑体" w:hAnsi="黑体"/>
          <w:color w:val="000000"/>
          <w:sz w:val="32"/>
          <w:u w:val="none"/>
        </w:rPr>
        <w:t>第一条</w:t>
      </w:r>
      <w:bookmarkEnd w:id="0"/>
      <w:r>
        <w:rPr>
          <w:rStyle w:val="C3"/>
          <w:rFonts w:ascii="仿宋_GB2312" w:hAnsi="仿宋_GB2312"/>
          <w:color w:val="000000"/>
          <w:sz w:val="32"/>
          <w:u w:val="none"/>
        </w:rPr>
        <w:t xml:space="preserve">  </w:t>
      </w:r>
      <w:r>
        <w:rPr>
          <w:rStyle w:val="C3"/>
          <w:rFonts w:ascii="Microsoft YaHei UI" w:hAnsi="Microsoft YaHei UI"/>
          <w:color w:val="000000"/>
          <w:sz w:val="32"/>
          <w:u w:val="none"/>
        </w:rPr>
        <w:t>为了加强黑龙江呼中国家级自然保护区（以下简称保护区）的保护、管理和合理利用，根据《</w:t>
      </w:r>
      <w:r>
        <w:rPr>
          <w:rStyle w:val="C3"/>
          <w:rFonts w:ascii="仿宋_GB2312" w:hAnsi="仿宋_GB2312"/>
          <w:color w:val="000000"/>
          <w:sz w:val="32"/>
          <w:u w:val="none"/>
        </w:rPr>
        <w:fldChar w:fldCharType="begin"/>
      </w:r>
      <w:r>
        <w:rPr>
          <w:rStyle w:val="C3"/>
          <w:rFonts w:ascii="仿宋_GB2312" w:hAnsi="仿宋_GB2312"/>
          <w:color w:val="000000"/>
          <w:sz w:val="32"/>
          <w:u w:val="none"/>
        </w:rPr>
        <w:instrText xml:space="preserve"> HYPERLINK "http://119.254.211.107:8108/FullText/fulltext_form.aspx?db=lar&amp;gid=17247748&amp;ix=0&amp;w=H4sIAAAAAAAEAGNgZGBg+A8EIBoEeJiAhI1zTmaYqY5CWGpRcWZ+nq2hngEI6ig4l+aUlBal2uallpYUJeboKASUJuVkJnunVobkZ6fm2eaV5uSwgozSBpug55yfm5uf55yTWFysF5xalJmYE5BYlJirHZyaWJScER9cUlSaXMIGVM/hkliSmJRYnMoanpFalMoSnF9Uwg40tjy/KIXds9i9KL+0gNOzOLg0NzexqJIRCBgYGBlBbmVjBhLMOYlFbCxARtKzqR1Pu2Y/37X8acdq2whfA3NVhcS8FAUFjWebp75Y3vJsQfvLRTNs1VVf7p74ct/MZxvnP5/T+HTinic71j6dvffpum1AnS/aVz1v2fZk/9xnXUue9ux6vm7h8wltz+YufLKvW1VdU4GNFWgPr+7T/olPdzQ/m7702Zz5bCAvmJFnJAMDNwCh/javascript:SLC(20095,0)" </w:instrText>
      </w:r>
      <w:r>
        <w:rPr>
          <w:rStyle w:val="C3"/>
          <w:rFonts w:ascii="仿宋_GB2312" w:hAnsi="仿宋_GB2312"/>
          <w:color w:val="000000"/>
          <w:sz w:val="32"/>
          <w:u w:val="none"/>
        </w:rPr>
        <w:fldChar w:fldCharType="separate"/>
      </w:r>
      <w:r>
        <w:rPr>
          <w:rStyle w:val="C4"/>
          <w:rFonts w:ascii="Microsoft YaHei UI" w:hAnsi="Microsoft YaHei UI"/>
          <w:color w:val="000000"/>
          <w:sz w:val="32"/>
          <w:u w:val="none"/>
        </w:rPr>
        <w:t>中华人民共和国森林法</w:t>
      </w:r>
      <w:r>
        <w:rPr>
          <w:rStyle w:val="C4"/>
          <w:rFonts w:ascii="仿宋_GB2312" w:hAnsi="仿宋_GB2312"/>
          <w:color w:val="000000"/>
          <w:sz w:val="32"/>
          <w:u w:val="none"/>
        </w:rPr>
        <w:fldChar w:fldCharType="end"/>
      </w:r>
      <w:r>
        <w:rPr>
          <w:rStyle w:val="C3"/>
          <w:rFonts w:ascii="Microsoft YaHei UI" w:hAnsi="Microsoft YaHei UI"/>
          <w:color w:val="000000"/>
          <w:sz w:val="32"/>
          <w:u w:val="none"/>
        </w:rPr>
        <w:t>》、《</w:t>
      </w:r>
      <w:r>
        <w:rPr>
          <w:rStyle w:val="C3"/>
          <w:rFonts w:ascii="仿宋_GB2312" w:hAnsi="仿宋_GB2312"/>
          <w:color w:val="000000"/>
          <w:sz w:val="32"/>
          <w:u w:val="none"/>
        </w:rPr>
        <w:fldChar w:fldCharType="begin"/>
      </w:r>
      <w:r>
        <w:rPr>
          <w:rStyle w:val="C3"/>
          <w:rFonts w:ascii="仿宋_GB2312" w:hAnsi="仿宋_GB2312"/>
          <w:color w:val="000000"/>
          <w:sz w:val="32"/>
          <w:u w:val="none"/>
        </w:rPr>
        <w:instrText xml:space="preserve"> HYPERLINK "http://119.254.211.107:8108/FullText/fulltext_form.aspx?db=lar&amp;gid=17247748&amp;ix=0&amp;w=H4sIAAAAAAAEAGNgZGBg+A8EIBoEeJiAhI1zTmaYqY5CWGpRcWZ+nq2hngEI6ig4l+aUlBal2uallpYUJeboKASUJuVkJnunVobkZ6fm2eaV5uSwgozSBpug55yfm5uf55yTWFysF5xalJmYE5BYlJirHZyaWJScER9cUlSaXMIGVM/hkliSmJRYnMoanpFalMoSnF9Uwg40tjy/KIXds9i9KL+0gNOzOLg0NzexqJIRCBgYGBlBbmVjBhLMOYlFbCxARtKzqR1Pu2Y/37X8acdq2whfA3NVhcS8FAUFjWebp75Y3vJsQfvLRTNs1VVf7p74ct/MZxvnP5/T+HTinic71j6dvffpum1AnS/aVz1v2fZk/9xnXUue9ux6vm7h8wltz+YufLKvW1VdU4GNFWgPr+7T/olPdzQ/m7702Zz5bCAvmJFnJAMDNwCh/javascript:SLC(10458,0)" </w:instrText>
      </w:r>
      <w:r>
        <w:rPr>
          <w:rStyle w:val="C3"/>
          <w:rFonts w:ascii="仿宋_GB2312" w:hAnsi="仿宋_GB2312"/>
          <w:color w:val="000000"/>
          <w:sz w:val="32"/>
          <w:u w:val="none"/>
        </w:rPr>
        <w:fldChar w:fldCharType="separate"/>
      </w:r>
      <w:r>
        <w:rPr>
          <w:rStyle w:val="C4"/>
          <w:rFonts w:ascii="Microsoft YaHei UI" w:hAnsi="Microsoft YaHei UI"/>
          <w:color w:val="000000"/>
          <w:sz w:val="32"/>
          <w:u w:val="none"/>
        </w:rPr>
        <w:t>中华人民共和国自然保护区条例</w:t>
      </w:r>
      <w:r>
        <w:rPr>
          <w:rStyle w:val="C4"/>
          <w:rFonts w:ascii="仿宋_GB2312" w:hAnsi="仿宋_GB2312"/>
          <w:color w:val="000000"/>
          <w:sz w:val="32"/>
          <w:u w:val="none"/>
        </w:rPr>
        <w:fldChar w:fldCharType="end"/>
      </w:r>
      <w:r>
        <w:rPr>
          <w:rStyle w:val="C3"/>
          <w:rFonts w:ascii="Microsoft YaHei UI" w:hAnsi="Microsoft YaHei UI"/>
          <w:color w:val="000000"/>
          <w:sz w:val="32"/>
          <w:u w:val="none"/>
        </w:rPr>
        <w:t>》等有关法律、法规，结合保护区实际，制定本条例。</w:t>
      </w:r>
      <w:r>
        <w:rPr>
          <w:rStyle w:val="C3"/>
          <w:rFonts w:ascii="仿宋_GB2312" w:hAnsi="仿宋_GB2312"/>
          <w:color w:val="000000"/>
          <w:sz w:val="32"/>
          <w:u w:val="none"/>
        </w:rPr>
        <w:br w:type="textWrapping"/>
      </w:r>
      <w:bookmarkStart w:id="1" w:name="2"/>
      <w:r>
        <w:rPr>
          <w:rStyle w:val="C3"/>
          <w:rFonts w:ascii="Microsoft YaHei UI" w:hAnsi="Microsoft YaHei UI"/>
          <w:color w:val="000000"/>
          <w:sz w:val="32"/>
          <w:u w:val="none"/>
        </w:rPr>
        <w:t>　　</w:t>
      </w:r>
      <w:r>
        <w:rPr>
          <w:rStyle w:val="C3"/>
          <w:rFonts w:ascii="黑体" w:hAnsi="黑体"/>
          <w:color w:val="000000"/>
          <w:sz w:val="32"/>
          <w:u w:val="none"/>
        </w:rPr>
        <w:t>第二条</w:t>
      </w:r>
      <w:bookmarkEnd w:id="1"/>
      <w:r>
        <w:rPr>
          <w:rStyle w:val="C3"/>
          <w:rFonts w:ascii="仿宋_GB2312" w:hAnsi="仿宋_GB2312"/>
          <w:color w:val="000000"/>
          <w:sz w:val="32"/>
          <w:u w:val="none"/>
        </w:rPr>
        <w:t xml:space="preserve">  </w:t>
      </w:r>
      <w:r>
        <w:rPr>
          <w:rStyle w:val="C3"/>
          <w:rFonts w:ascii="Microsoft YaHei UI" w:hAnsi="Microsoft YaHei UI"/>
          <w:color w:val="000000"/>
          <w:sz w:val="32"/>
          <w:u w:val="none"/>
        </w:rPr>
        <w:t>保护区属于国家级森林和野生动物类型，位于东经</w:t>
      </w:r>
      <w:r>
        <w:rPr>
          <w:rStyle w:val="C3"/>
          <w:rFonts w:ascii="仿宋_GB2312" w:hAnsi="仿宋_GB2312"/>
          <w:color w:val="000000"/>
          <w:sz w:val="32"/>
          <w:u w:val="none"/>
        </w:rPr>
        <w:t>122°42′14″</w:t>
      </w:r>
      <w:r>
        <w:rPr>
          <w:rStyle w:val="C3"/>
          <w:rFonts w:ascii="Microsoft YaHei UI" w:hAnsi="Microsoft YaHei UI"/>
          <w:color w:val="000000"/>
          <w:sz w:val="32"/>
          <w:u w:val="none"/>
        </w:rPr>
        <w:t>至</w:t>
      </w:r>
      <w:r>
        <w:rPr>
          <w:rStyle w:val="C3"/>
          <w:rFonts w:ascii="仿宋_GB2312" w:hAnsi="仿宋_GB2312"/>
          <w:color w:val="000000"/>
          <w:sz w:val="32"/>
          <w:u w:val="none"/>
        </w:rPr>
        <w:t>123°18′05″</w:t>
      </w:r>
      <w:r>
        <w:rPr>
          <w:rStyle w:val="C3"/>
          <w:rFonts w:ascii="Microsoft YaHei UI" w:hAnsi="Microsoft YaHei UI"/>
          <w:color w:val="000000"/>
          <w:sz w:val="32"/>
          <w:u w:val="none"/>
        </w:rPr>
        <w:t>，北纬</w:t>
      </w:r>
      <w:r>
        <w:rPr>
          <w:rStyle w:val="C3"/>
          <w:rFonts w:ascii="仿宋_GB2312" w:hAnsi="仿宋_GB2312"/>
          <w:color w:val="000000"/>
          <w:sz w:val="32"/>
          <w:u w:val="none"/>
        </w:rPr>
        <w:t>51°17′42″</w:t>
      </w:r>
      <w:r>
        <w:rPr>
          <w:rStyle w:val="C3"/>
          <w:rFonts w:ascii="Microsoft YaHei UI" w:hAnsi="Microsoft YaHei UI"/>
          <w:color w:val="000000"/>
          <w:sz w:val="32"/>
          <w:u w:val="none"/>
        </w:rPr>
        <w:t>至</w:t>
      </w:r>
      <w:r>
        <w:rPr>
          <w:rStyle w:val="C3"/>
          <w:rFonts w:ascii="仿宋_GB2312" w:hAnsi="仿宋_GB2312"/>
          <w:color w:val="000000"/>
          <w:sz w:val="32"/>
          <w:u w:val="none"/>
        </w:rPr>
        <w:t>51°56′31″</w:t>
      </w:r>
      <w:r>
        <w:rPr>
          <w:rStyle w:val="C3"/>
          <w:rFonts w:ascii="Microsoft YaHei UI" w:hAnsi="Microsoft YaHei UI"/>
          <w:color w:val="000000"/>
          <w:sz w:val="32"/>
          <w:u w:val="none"/>
        </w:rPr>
        <w:t>范围内，总面积</w:t>
      </w:r>
      <w:r>
        <w:rPr>
          <w:rStyle w:val="C3"/>
          <w:rFonts w:ascii="仿宋_GB2312" w:hAnsi="仿宋_GB2312"/>
          <w:color w:val="000000"/>
          <w:sz w:val="32"/>
          <w:u w:val="none"/>
        </w:rPr>
        <w:t>167213</w:t>
      </w:r>
      <w:r>
        <w:rPr>
          <w:rStyle w:val="C3"/>
          <w:rFonts w:ascii="Microsoft YaHei UI" w:hAnsi="Microsoft YaHei UI"/>
          <w:color w:val="000000"/>
          <w:sz w:val="32"/>
          <w:u w:val="none"/>
        </w:rPr>
        <w:t>公顷。保护区区界以国务院林业主管部门颁发的林权证为准，未经原批准机关同意不得变更。</w:t>
      </w:r>
      <w:r>
        <w:rPr>
          <w:rStyle w:val="C3"/>
          <w:rFonts w:ascii="仿宋_GB2312" w:hAnsi="仿宋_GB2312"/>
          <w:color w:val="000000"/>
          <w:sz w:val="32"/>
          <w:u w:val="none"/>
        </w:rPr>
        <w:br w:type="textWrapping"/>
      </w:r>
      <w:bookmarkStart w:id="2" w:name="3"/>
      <w:r>
        <w:rPr>
          <w:rStyle w:val="C3"/>
          <w:rFonts w:ascii="Microsoft YaHei UI" w:hAnsi="Microsoft YaHei UI"/>
          <w:color w:val="000000"/>
          <w:sz w:val="32"/>
          <w:u w:val="none"/>
        </w:rPr>
        <w:t>　　</w:t>
      </w:r>
      <w:r>
        <w:rPr>
          <w:rStyle w:val="C3"/>
          <w:rFonts w:ascii="黑体" w:hAnsi="黑体"/>
          <w:color w:val="000000"/>
          <w:sz w:val="30"/>
          <w:u w:val="none"/>
        </w:rPr>
        <w:t>第三条</w:t>
      </w:r>
      <w:bookmarkEnd w:id="2"/>
      <w:r>
        <w:rPr>
          <w:rStyle w:val="C3"/>
          <w:rFonts w:ascii="仿宋_GB2312" w:hAnsi="仿宋_GB2312"/>
          <w:color w:val="000000"/>
          <w:sz w:val="32"/>
          <w:u w:val="none"/>
        </w:rPr>
        <w:t xml:space="preserve">  </w:t>
      </w:r>
      <w:r>
        <w:rPr>
          <w:rStyle w:val="C3"/>
          <w:rFonts w:ascii="Microsoft YaHei UI" w:hAnsi="Microsoft YaHei UI"/>
          <w:color w:val="000000"/>
          <w:sz w:val="32"/>
          <w:u w:val="none"/>
        </w:rPr>
        <w:t>凡在保护区内从事各种活动的单位和个人应当遵守本条例。</w:t>
      </w:r>
      <w:r>
        <w:rPr>
          <w:rStyle w:val="C3"/>
          <w:rFonts w:ascii="仿宋_GB2312" w:hAnsi="仿宋_GB2312"/>
          <w:color w:val="000000"/>
          <w:sz w:val="32"/>
          <w:u w:val="none"/>
        </w:rPr>
        <w:br w:type="textWrapping"/>
      </w:r>
      <w:bookmarkStart w:id="3" w:name="4"/>
      <w:r>
        <w:rPr>
          <w:rStyle w:val="C3"/>
          <w:rFonts w:ascii="Microsoft YaHei UI" w:hAnsi="Microsoft YaHei UI"/>
          <w:color w:val="000000"/>
          <w:sz w:val="32"/>
          <w:u w:val="none"/>
        </w:rPr>
        <w:t>　　</w:t>
      </w:r>
      <w:r>
        <w:rPr>
          <w:rStyle w:val="C3"/>
          <w:rFonts w:ascii="黑体" w:hAnsi="黑体"/>
          <w:color w:val="000000"/>
          <w:sz w:val="32"/>
          <w:u w:val="none"/>
        </w:rPr>
        <w:t>第四条</w:t>
      </w:r>
      <w:bookmarkEnd w:id="3"/>
      <w:r>
        <w:rPr>
          <w:rStyle w:val="C3"/>
          <w:rFonts w:ascii="仿宋_GB2312" w:hAnsi="仿宋_GB2312"/>
          <w:color w:val="000000"/>
          <w:sz w:val="32"/>
          <w:u w:val="none"/>
        </w:rPr>
        <w:t xml:space="preserve">  </w:t>
      </w:r>
      <w:r>
        <w:rPr>
          <w:rStyle w:val="C3"/>
          <w:rFonts w:ascii="Microsoft YaHei UI" w:hAnsi="Microsoft YaHei UI"/>
          <w:color w:val="000000"/>
          <w:sz w:val="32"/>
          <w:u w:val="none"/>
        </w:rPr>
        <w:t>大兴安岭林业行政主管部门为保护区行政主管部门。黑龙江呼中国家级自然保护区管理局（以下简称保护区管理局）具体负责保护区管理工作，其主要职责是：</w:t>
      </w:r>
      <w:r>
        <w:rPr>
          <w:rStyle w:val="C3"/>
          <w:rFonts w:ascii="仿宋_GB2312" w:hAnsi="仿宋_GB2312"/>
          <w:color w:val="000000"/>
          <w:sz w:val="32"/>
          <w:u w:val="none"/>
        </w:rPr>
        <w:br w:type="textWrapping"/>
      </w:r>
      <w:r>
        <w:rPr>
          <w:rStyle w:val="C3"/>
          <w:rFonts w:ascii="Microsoft YaHei UI" w:hAnsi="Microsoft YaHei UI"/>
          <w:color w:val="000000"/>
          <w:sz w:val="32"/>
          <w:u w:val="none"/>
        </w:rPr>
        <w:t>　　（一）宣传、贯彻执行国家有关自然保护区的法律、法规和方针政策；</w:t>
      </w:r>
      <w:r>
        <w:rPr>
          <w:rStyle w:val="C3"/>
          <w:rFonts w:ascii="仿宋_GB2312" w:hAnsi="仿宋_GB2312"/>
          <w:color w:val="000000"/>
          <w:sz w:val="32"/>
          <w:u w:val="none"/>
        </w:rPr>
        <w:br w:type="textWrapping"/>
      </w:r>
      <w:r>
        <w:rPr>
          <w:rStyle w:val="C3"/>
          <w:rFonts w:ascii="Microsoft YaHei UI" w:hAnsi="Microsoft YaHei UI"/>
          <w:color w:val="000000"/>
          <w:sz w:val="32"/>
          <w:u w:val="none"/>
        </w:rPr>
        <w:t>　　（二）编制保护区总体规划、建设发展规划以及各项管理制度，并组织实施；</w:t>
      </w:r>
      <w:r>
        <w:rPr>
          <w:rStyle w:val="C3"/>
          <w:rFonts w:ascii="仿宋_GB2312" w:hAnsi="仿宋_GB2312"/>
          <w:color w:val="000000"/>
          <w:sz w:val="32"/>
          <w:u w:val="none"/>
        </w:rPr>
        <w:br w:type="textWrapping"/>
      </w:r>
      <w:r>
        <w:rPr>
          <w:rStyle w:val="C3"/>
          <w:rFonts w:ascii="Microsoft YaHei UI" w:hAnsi="Microsoft YaHei UI"/>
          <w:color w:val="000000"/>
          <w:sz w:val="32"/>
          <w:u w:val="none"/>
        </w:rPr>
        <w:t>　　（三）保护保护区内自然资源、生态环境，组织开展森林防火及森林病虫害的防治工作；</w:t>
      </w:r>
      <w:r>
        <w:rPr>
          <w:rStyle w:val="C3"/>
          <w:rFonts w:ascii="仿宋_GB2312" w:hAnsi="仿宋_GB2312"/>
          <w:color w:val="000000"/>
          <w:sz w:val="32"/>
          <w:u w:val="none"/>
        </w:rPr>
        <w:br w:type="textWrapping"/>
      </w:r>
      <w:r>
        <w:rPr>
          <w:rStyle w:val="C3"/>
          <w:rFonts w:ascii="Microsoft YaHei UI" w:hAnsi="Microsoft YaHei UI"/>
          <w:color w:val="000000"/>
          <w:sz w:val="32"/>
          <w:u w:val="none"/>
        </w:rPr>
        <w:t>　　（四）保存、拯救、增殖珍贵稀有生物物种，建立自然资源档案；</w:t>
      </w:r>
      <w:r>
        <w:rPr>
          <w:rStyle w:val="C3"/>
          <w:rFonts w:ascii="仿宋_GB2312" w:hAnsi="仿宋_GB2312"/>
          <w:color w:val="000000"/>
          <w:sz w:val="32"/>
          <w:u w:val="none"/>
        </w:rPr>
        <w:br w:type="textWrapping"/>
      </w:r>
      <w:r>
        <w:rPr>
          <w:rStyle w:val="C3"/>
          <w:rFonts w:ascii="Microsoft YaHei UI" w:hAnsi="Microsoft YaHei UI"/>
          <w:color w:val="000000"/>
          <w:sz w:val="32"/>
          <w:u w:val="none"/>
        </w:rPr>
        <w:t>　　（五）开展保护区宣传教育活动，建立科普示范基地；</w:t>
      </w:r>
      <w:r>
        <w:rPr>
          <w:rStyle w:val="C3"/>
          <w:rFonts w:ascii="仿宋_GB2312" w:hAnsi="仿宋_GB2312"/>
          <w:color w:val="000000"/>
          <w:sz w:val="32"/>
          <w:u w:val="none"/>
        </w:rPr>
        <w:br w:type="textWrapping"/>
      </w:r>
      <w:r>
        <w:rPr>
          <w:rStyle w:val="C3"/>
          <w:rFonts w:ascii="Microsoft YaHei UI" w:hAnsi="Microsoft YaHei UI"/>
          <w:color w:val="000000"/>
          <w:sz w:val="32"/>
          <w:u w:val="none"/>
        </w:rPr>
        <w:t>　　（六）依据国家有关规定审核办理入区手续，负责对入区人员的管理和指导；</w:t>
      </w:r>
      <w:r>
        <w:rPr>
          <w:rStyle w:val="C3"/>
          <w:rFonts w:ascii="仿宋_GB2312" w:hAnsi="仿宋_GB2312"/>
          <w:color w:val="000000"/>
          <w:sz w:val="32"/>
          <w:u w:val="none"/>
        </w:rPr>
        <w:br w:type="textWrapping"/>
      </w:r>
      <w:r>
        <w:rPr>
          <w:rStyle w:val="C3"/>
          <w:rFonts w:ascii="Microsoft YaHei UI" w:hAnsi="Microsoft YaHei UI"/>
          <w:color w:val="000000"/>
          <w:sz w:val="32"/>
          <w:u w:val="none"/>
        </w:rPr>
        <w:t>　　（七）组织开展科学研究、教学、生态环境监测和参观、考察、旅游等项活动；</w:t>
      </w:r>
      <w:r>
        <w:rPr>
          <w:rStyle w:val="C3"/>
          <w:rFonts w:ascii="仿宋_GB2312" w:hAnsi="仿宋_GB2312"/>
          <w:color w:val="000000"/>
          <w:sz w:val="32"/>
          <w:u w:val="none"/>
        </w:rPr>
        <w:br w:type="textWrapping"/>
      </w:r>
      <w:r>
        <w:rPr>
          <w:rStyle w:val="C3"/>
          <w:rFonts w:ascii="Microsoft YaHei UI" w:hAnsi="Microsoft YaHei UI"/>
          <w:color w:val="000000"/>
          <w:sz w:val="32"/>
          <w:u w:val="none"/>
        </w:rPr>
        <w:t>　　（八）依法查处破坏保护区的违法行为。</w:t>
      </w:r>
      <w:r>
        <w:rPr>
          <w:rStyle w:val="C3"/>
          <w:rFonts w:ascii="仿宋_GB2312" w:hAnsi="仿宋_GB2312"/>
          <w:color w:val="000000"/>
          <w:sz w:val="32"/>
          <w:u w:val="none"/>
        </w:rPr>
        <w:br w:type="textWrapping"/>
      </w:r>
      <w:bookmarkStart w:id="4" w:name="5"/>
      <w:r>
        <w:rPr>
          <w:rStyle w:val="C3"/>
          <w:rFonts w:ascii="Microsoft YaHei UI" w:hAnsi="Microsoft YaHei UI"/>
          <w:color w:val="000000"/>
          <w:sz w:val="32"/>
          <w:u w:val="none"/>
        </w:rPr>
        <w:t>　　</w:t>
      </w:r>
      <w:r>
        <w:rPr>
          <w:rStyle w:val="C3"/>
          <w:rFonts w:ascii="黑体" w:hAnsi="黑体"/>
          <w:color w:val="000000"/>
          <w:sz w:val="32"/>
          <w:u w:val="none"/>
        </w:rPr>
        <w:t>第五条</w:t>
      </w:r>
      <w:bookmarkEnd w:id="4"/>
      <w:r>
        <w:rPr>
          <w:rStyle w:val="C3"/>
          <w:rFonts w:ascii="仿宋_GB2312" w:hAnsi="仿宋_GB2312"/>
          <w:color w:val="000000"/>
          <w:sz w:val="32"/>
          <w:u w:val="none"/>
        </w:rPr>
        <w:t xml:space="preserve">  </w:t>
      </w:r>
      <w:r>
        <w:rPr>
          <w:rStyle w:val="C3"/>
          <w:rFonts w:ascii="Microsoft YaHei UI" w:hAnsi="Microsoft YaHei UI"/>
          <w:color w:val="000000"/>
          <w:sz w:val="32"/>
          <w:u w:val="none"/>
        </w:rPr>
        <w:t>保护区的建设与管理应当坚持科学规划、规范建设、严格保护、有效管理、持续发展、永续利用的原则。</w:t>
      </w:r>
      <w:r>
        <w:rPr>
          <w:rStyle w:val="C3"/>
          <w:rFonts w:ascii="仿宋_GB2312" w:hAnsi="仿宋_GB2312"/>
          <w:color w:val="000000"/>
          <w:sz w:val="32"/>
          <w:u w:val="none"/>
        </w:rPr>
        <w:br w:type="textWrapping"/>
      </w:r>
      <w:bookmarkStart w:id="5" w:name="6"/>
      <w:r>
        <w:rPr>
          <w:rStyle w:val="C3"/>
          <w:rFonts w:ascii="Microsoft YaHei UI" w:hAnsi="Microsoft YaHei UI"/>
          <w:color w:val="000000"/>
          <w:sz w:val="32"/>
          <w:u w:val="none"/>
        </w:rPr>
        <w:t>　　</w:t>
      </w:r>
      <w:r>
        <w:rPr>
          <w:rStyle w:val="C3"/>
          <w:rFonts w:ascii="黑体" w:hAnsi="黑体"/>
          <w:color w:val="000000"/>
          <w:sz w:val="32"/>
          <w:u w:val="none"/>
        </w:rPr>
        <w:t>第六条</w:t>
      </w:r>
      <w:bookmarkEnd w:id="5"/>
      <w:r>
        <w:rPr>
          <w:rStyle w:val="C3"/>
          <w:rFonts w:ascii="仿宋_GB2312" w:hAnsi="仿宋_GB2312"/>
          <w:color w:val="000000"/>
          <w:sz w:val="32"/>
          <w:u w:val="none"/>
        </w:rPr>
        <w:t xml:space="preserve">  </w:t>
      </w:r>
      <w:r>
        <w:rPr>
          <w:rStyle w:val="C3"/>
          <w:rFonts w:ascii="Microsoft YaHei UI" w:hAnsi="Microsoft YaHei UI"/>
          <w:color w:val="000000"/>
          <w:sz w:val="32"/>
          <w:u w:val="none"/>
        </w:rPr>
        <w:t>保护区的建设和管理应当纳入大兴安岭地区国民经济和社会发展计划。保护区行政主管部门应当加强保护区的防火、科研等基础设施建设。</w:t>
      </w:r>
      <w:r>
        <w:rPr>
          <w:rStyle w:val="C3"/>
          <w:rFonts w:ascii="仿宋_GB2312" w:hAnsi="仿宋_GB2312"/>
          <w:color w:val="000000"/>
          <w:sz w:val="32"/>
          <w:u w:val="none"/>
        </w:rPr>
        <w:br w:type="textWrapping"/>
      </w:r>
      <w:bookmarkStart w:id="6" w:name="7"/>
      <w:r>
        <w:rPr>
          <w:rStyle w:val="C3"/>
          <w:rFonts w:ascii="Microsoft YaHei UI" w:hAnsi="Microsoft YaHei UI"/>
          <w:color w:val="000000"/>
          <w:sz w:val="32"/>
          <w:u w:val="none"/>
        </w:rPr>
        <w:t>　　</w:t>
      </w:r>
      <w:r>
        <w:rPr>
          <w:rStyle w:val="C3"/>
          <w:rFonts w:ascii="黑体" w:hAnsi="黑体"/>
          <w:color w:val="000000"/>
          <w:sz w:val="32"/>
          <w:u w:val="none"/>
        </w:rPr>
        <w:t>第七条</w:t>
      </w:r>
      <w:bookmarkEnd w:id="6"/>
      <w:r>
        <w:rPr>
          <w:rStyle w:val="C3"/>
          <w:rFonts w:ascii="黑体" w:hAnsi="黑体"/>
          <w:color w:val="000000"/>
          <w:sz w:val="32"/>
          <w:u w:val="none"/>
        </w:rPr>
        <w:t xml:space="preserve"> </w:t>
      </w:r>
      <w:r>
        <w:rPr>
          <w:rStyle w:val="C3"/>
          <w:rFonts w:ascii="仿宋_GB2312" w:hAnsi="仿宋_GB2312"/>
          <w:color w:val="000000"/>
          <w:sz w:val="32"/>
          <w:u w:val="none"/>
        </w:rPr>
        <w:t xml:space="preserve"> </w:t>
      </w:r>
      <w:r>
        <w:rPr>
          <w:rStyle w:val="C3"/>
          <w:rFonts w:ascii="Microsoft YaHei UI" w:hAnsi="Microsoft YaHei UI"/>
          <w:color w:val="000000"/>
          <w:sz w:val="32"/>
          <w:u w:val="none"/>
        </w:rPr>
        <w:t>当地人民政府应当加强对保护区森林防火工作的领导，负责防火监测预报、林火扑救和区域防火指挥；保护区管理局负责保护区的防火巡护检查、火源监控和日常预防管理工作。</w:t>
      </w:r>
      <w:r>
        <w:rPr>
          <w:rStyle w:val="C3"/>
          <w:rFonts w:ascii="仿宋_GB2312" w:hAnsi="仿宋_GB2312"/>
          <w:color w:val="000000"/>
          <w:sz w:val="32"/>
          <w:u w:val="none"/>
        </w:rPr>
        <w:br w:type="textWrapping"/>
      </w:r>
      <w:bookmarkStart w:id="7" w:name="8"/>
      <w:r>
        <w:rPr>
          <w:rStyle w:val="C3"/>
          <w:rFonts w:ascii="Microsoft YaHei UI" w:hAnsi="Microsoft YaHei UI"/>
          <w:color w:val="000000"/>
          <w:sz w:val="32"/>
          <w:u w:val="none"/>
        </w:rPr>
        <w:t>　　</w:t>
      </w:r>
      <w:r>
        <w:rPr>
          <w:rStyle w:val="C3"/>
          <w:rFonts w:ascii="黑体" w:hAnsi="黑体"/>
          <w:color w:val="000000"/>
          <w:sz w:val="32"/>
          <w:u w:val="none"/>
        </w:rPr>
        <w:t>第八条</w:t>
      </w:r>
      <w:bookmarkEnd w:id="7"/>
      <w:r>
        <w:rPr>
          <w:rStyle w:val="C3"/>
          <w:rFonts w:ascii="仿宋_GB2312" w:hAnsi="仿宋_GB2312"/>
          <w:color w:val="000000"/>
          <w:sz w:val="32"/>
          <w:u w:val="none"/>
        </w:rPr>
        <w:t xml:space="preserve">  </w:t>
      </w:r>
      <w:r>
        <w:rPr>
          <w:rStyle w:val="C3"/>
          <w:rFonts w:ascii="Microsoft YaHei UI" w:hAnsi="Microsoft YaHei UI"/>
          <w:color w:val="000000"/>
          <w:sz w:val="32"/>
          <w:u w:val="none"/>
        </w:rPr>
        <w:t>保护区管理局按照批准的总体规划，在核心区、缓冲区、实验区设立标牌，予以公告。任何单位和个人不得移动或者破坏界标、标牌。</w:t>
      </w:r>
      <w:r>
        <w:rPr>
          <w:rStyle w:val="C3"/>
          <w:rFonts w:ascii="仿宋_GB2312" w:hAnsi="仿宋_GB2312"/>
          <w:color w:val="000000"/>
          <w:sz w:val="32"/>
          <w:u w:val="none"/>
        </w:rPr>
        <w:br w:type="textWrapping"/>
      </w:r>
      <w:bookmarkStart w:id="8" w:name="9"/>
      <w:r>
        <w:rPr>
          <w:rStyle w:val="C3"/>
          <w:rFonts w:ascii="Microsoft YaHei UI" w:hAnsi="Microsoft YaHei UI"/>
          <w:color w:val="000000"/>
          <w:sz w:val="32"/>
          <w:u w:val="none"/>
        </w:rPr>
        <w:t>　　</w:t>
      </w:r>
      <w:r>
        <w:rPr>
          <w:rStyle w:val="C3"/>
          <w:rFonts w:ascii="黑体" w:hAnsi="黑体"/>
          <w:color w:val="000000"/>
          <w:sz w:val="30"/>
          <w:u w:val="none"/>
        </w:rPr>
        <w:t>第九条</w:t>
      </w:r>
      <w:bookmarkEnd w:id="8"/>
      <w:r>
        <w:rPr>
          <w:rStyle w:val="C3"/>
          <w:rFonts w:ascii="仿宋_GB2312" w:hAnsi="仿宋_GB2312"/>
          <w:color w:val="000000"/>
          <w:sz w:val="32"/>
          <w:u w:val="none"/>
        </w:rPr>
        <w:t xml:space="preserve">  </w:t>
      </w:r>
      <w:r>
        <w:rPr>
          <w:rStyle w:val="C3"/>
          <w:rFonts w:ascii="Microsoft YaHei UI" w:hAnsi="Microsoft YaHei UI"/>
          <w:color w:val="000000"/>
          <w:sz w:val="32"/>
          <w:u w:val="none"/>
        </w:rPr>
        <w:t>禁止任何单位和个人进入核心区。</w:t>
      </w:r>
      <w:r>
        <w:rPr>
          <w:rStyle w:val="C3"/>
          <w:rFonts w:ascii="Microsoft YaHei UI" w:hAnsi="Microsoft YaHei UI"/>
          <w:color w:val="auto"/>
          <w:sz w:val="32"/>
        </w:rPr>
        <w:t>因科学研究的需要，必须进入核心区从事科学研究观测、调查活动的，应当事先向保护区管理局提交申请和活动计划，经</w:t>
      </w:r>
      <w:r>
        <w:rPr>
          <w:rStyle w:val="C3"/>
          <w:rFonts w:ascii="Microsoft YaHei UI" w:hAnsi="Microsoft YaHei UI"/>
          <w:color w:val="000000"/>
          <w:sz w:val="32"/>
          <w:u w:val="none"/>
        </w:rPr>
        <w:t>保护区行政主管部门</w:t>
      </w:r>
      <w:r>
        <w:rPr>
          <w:rStyle w:val="C3"/>
          <w:rFonts w:ascii="Microsoft YaHei UI" w:hAnsi="Microsoft YaHei UI"/>
          <w:color w:val="auto"/>
          <w:sz w:val="32"/>
        </w:rPr>
        <w:t>批准。</w:t>
      </w:r>
      <w:r>
        <w:rPr>
          <w:rStyle w:val="C3"/>
          <w:rFonts w:ascii="仿宋_GB2312" w:hAnsi="仿宋_GB2312"/>
          <w:color w:val="000000"/>
          <w:sz w:val="32"/>
          <w:u w:val="none"/>
        </w:rPr>
        <w:br w:type="textWrapping"/>
      </w:r>
      <w:bookmarkStart w:id="9" w:name="10"/>
      <w:r>
        <w:rPr>
          <w:rStyle w:val="C3"/>
          <w:rFonts w:ascii="Microsoft YaHei UI" w:hAnsi="Microsoft YaHei UI"/>
          <w:color w:val="000000"/>
          <w:sz w:val="32"/>
          <w:u w:val="none"/>
        </w:rPr>
        <w:t>　　</w:t>
      </w:r>
      <w:r>
        <w:rPr>
          <w:rStyle w:val="C3"/>
          <w:rFonts w:ascii="黑体" w:hAnsi="黑体"/>
          <w:color w:val="000000"/>
          <w:sz w:val="30"/>
          <w:u w:val="none"/>
        </w:rPr>
        <w:t>第十条</w:t>
      </w:r>
      <w:bookmarkEnd w:id="9"/>
      <w:r>
        <w:rPr>
          <w:rStyle w:val="C3"/>
          <w:rFonts w:ascii="仿宋_GB2312" w:hAnsi="仿宋_GB2312"/>
          <w:color w:val="000000"/>
          <w:sz w:val="32"/>
          <w:u w:val="none"/>
        </w:rPr>
        <w:t xml:space="preserve">  </w:t>
      </w:r>
      <w:r>
        <w:rPr>
          <w:rStyle w:val="C3"/>
          <w:rFonts w:ascii="Microsoft YaHei UI" w:hAnsi="Microsoft YaHei UI"/>
          <w:color w:val="000000"/>
          <w:sz w:val="32"/>
          <w:u w:val="none"/>
        </w:rPr>
        <w:t>缓冲区禁止开展旅游和生产经营活动。因教学科研需要，经保护区管理局批准可以从事非破坏性科学研究、教学实习和标本采集活动。</w:t>
      </w:r>
      <w:r>
        <w:rPr>
          <w:rStyle w:val="C3"/>
          <w:rFonts w:ascii="仿宋_GB2312" w:hAnsi="仿宋_GB2312"/>
          <w:color w:val="000000"/>
          <w:sz w:val="32"/>
          <w:u w:val="none"/>
        </w:rPr>
        <w:br w:type="textWrapping"/>
      </w:r>
      <w:bookmarkStart w:id="10" w:name="11"/>
      <w:r>
        <w:rPr>
          <w:rStyle w:val="C3"/>
          <w:rFonts w:ascii="Microsoft YaHei UI" w:hAnsi="Microsoft YaHei UI"/>
          <w:color w:val="000000"/>
          <w:sz w:val="32"/>
          <w:u w:val="none"/>
        </w:rPr>
        <w:t>　　</w:t>
      </w:r>
      <w:r>
        <w:rPr>
          <w:rStyle w:val="C3"/>
          <w:rFonts w:ascii="黑体" w:hAnsi="黑体"/>
          <w:color w:val="000000"/>
          <w:sz w:val="32"/>
          <w:u w:val="none"/>
        </w:rPr>
        <w:t>第十一条</w:t>
      </w:r>
      <w:bookmarkEnd w:id="10"/>
      <w:r>
        <w:rPr>
          <w:rStyle w:val="C3"/>
          <w:rFonts w:ascii="仿宋_GB2312" w:hAnsi="仿宋_GB2312"/>
          <w:color w:val="000000"/>
          <w:sz w:val="32"/>
          <w:u w:val="none"/>
        </w:rPr>
        <w:t xml:space="preserve">  </w:t>
      </w:r>
      <w:r>
        <w:rPr>
          <w:rStyle w:val="C3"/>
          <w:rFonts w:ascii="Microsoft YaHei UI" w:hAnsi="Microsoft YaHei UI"/>
          <w:color w:val="000000"/>
          <w:sz w:val="32"/>
          <w:u w:val="none"/>
        </w:rPr>
        <w:t>在实验区开发旅游项目的，由保护区管理局提出方案，经保护区行政主管部门审核，上报国务院林业主管部门批准。</w:t>
      </w:r>
      <w:r>
        <w:rPr>
          <w:rStyle w:val="C3"/>
          <w:rFonts w:ascii="仿宋_GB2312" w:hAnsi="仿宋_GB2312"/>
          <w:color w:val="000000"/>
          <w:sz w:val="32"/>
          <w:u w:val="none"/>
        </w:rPr>
        <w:br w:type="textWrapping"/>
      </w:r>
      <w:bookmarkStart w:id="11" w:name="12"/>
      <w:r>
        <w:rPr>
          <w:rStyle w:val="C3"/>
          <w:rFonts w:ascii="Microsoft YaHei UI" w:hAnsi="Microsoft YaHei UI"/>
          <w:color w:val="000000"/>
          <w:sz w:val="32"/>
          <w:u w:val="none"/>
        </w:rPr>
        <w:t>　　</w:t>
      </w:r>
      <w:r>
        <w:rPr>
          <w:rStyle w:val="C3"/>
          <w:rFonts w:ascii="黑体" w:hAnsi="黑体"/>
          <w:color w:val="000000"/>
          <w:sz w:val="32"/>
          <w:u w:val="none"/>
        </w:rPr>
        <w:t>第十二条</w:t>
      </w:r>
      <w:bookmarkEnd w:id="11"/>
      <w:r>
        <w:rPr>
          <w:rStyle w:val="C3"/>
          <w:rFonts w:ascii="仿宋_GB2312" w:hAnsi="仿宋_GB2312"/>
          <w:color w:val="000000"/>
          <w:sz w:val="32"/>
          <w:u w:val="none"/>
        </w:rPr>
        <w:t xml:space="preserve">  </w:t>
      </w:r>
      <w:r>
        <w:rPr>
          <w:rStyle w:val="C3"/>
          <w:rFonts w:ascii="Microsoft YaHei UI" w:hAnsi="Microsoft YaHei UI"/>
          <w:color w:val="000000"/>
          <w:sz w:val="32"/>
          <w:u w:val="none"/>
        </w:rPr>
        <w:t>因工作需要进入保护区从事科学研究、教学实习、勘探考察、拍摄影视照片等活动的单位和个人，应当持有关批准文件到保护区管理局办理入区通行证。</w:t>
      </w:r>
      <w:r>
        <w:rPr>
          <w:rStyle w:val="C3"/>
          <w:rFonts w:ascii="仿宋_GB2312" w:hAnsi="仿宋_GB2312"/>
          <w:color w:val="000000"/>
          <w:sz w:val="32"/>
          <w:u w:val="none"/>
        </w:rPr>
        <w:br w:type="textWrapping"/>
      </w:r>
      <w:bookmarkStart w:id="12" w:name="13"/>
      <w:r>
        <w:rPr>
          <w:rStyle w:val="C3"/>
          <w:rFonts w:ascii="Microsoft YaHei UI" w:hAnsi="Microsoft YaHei UI"/>
          <w:color w:val="000000"/>
          <w:sz w:val="32"/>
          <w:u w:val="none"/>
        </w:rPr>
        <w:t>　　</w:t>
      </w:r>
      <w:r>
        <w:rPr>
          <w:rStyle w:val="C3"/>
          <w:rFonts w:ascii="黑体" w:hAnsi="黑体"/>
          <w:color w:val="000000"/>
          <w:sz w:val="32"/>
          <w:u w:val="none"/>
        </w:rPr>
        <w:t>第十三条</w:t>
      </w:r>
      <w:bookmarkEnd w:id="12"/>
      <w:r>
        <w:rPr>
          <w:rStyle w:val="C3"/>
          <w:rFonts w:ascii="仿宋_GB2312" w:hAnsi="仿宋_GB2312"/>
          <w:color w:val="000000"/>
          <w:sz w:val="32"/>
          <w:u w:val="none"/>
        </w:rPr>
        <w:t xml:space="preserve">  </w:t>
      </w:r>
      <w:r>
        <w:rPr>
          <w:rStyle w:val="C3"/>
          <w:rFonts w:ascii="Microsoft YaHei UI" w:hAnsi="Microsoft YaHei UI"/>
          <w:color w:val="000000"/>
          <w:sz w:val="32"/>
          <w:u w:val="none"/>
        </w:rPr>
        <w:t>进入保护区的人员，应当遵守保护区的有关规定，接受保护区管理人员的管理，不得超越规定的活动范围，不得污染环境和破坏自然资源及各项设施。</w:t>
      </w:r>
      <w:r>
        <w:rPr>
          <w:rStyle w:val="C3"/>
          <w:rFonts w:ascii="仿宋_GB2312" w:hAnsi="仿宋_GB2312"/>
          <w:color w:val="000000"/>
          <w:sz w:val="32"/>
          <w:u w:val="none"/>
        </w:rPr>
        <w:br w:type="textWrapping"/>
      </w:r>
      <w:bookmarkStart w:id="13" w:name="14"/>
      <w:r>
        <w:rPr>
          <w:rStyle w:val="C3"/>
          <w:rFonts w:ascii="Microsoft YaHei UI" w:hAnsi="Microsoft YaHei UI"/>
          <w:color w:val="000000"/>
          <w:sz w:val="32"/>
          <w:u w:val="none"/>
        </w:rPr>
        <w:t>　　</w:t>
      </w:r>
      <w:r>
        <w:rPr>
          <w:rStyle w:val="C3"/>
          <w:rFonts w:ascii="黑体" w:hAnsi="黑体"/>
          <w:color w:val="000000"/>
          <w:sz w:val="32"/>
          <w:u w:val="none"/>
        </w:rPr>
        <w:t>第十四条</w:t>
      </w:r>
      <w:bookmarkEnd w:id="13"/>
      <w:r>
        <w:rPr>
          <w:rStyle w:val="C3"/>
          <w:rFonts w:ascii="仿宋_GB2312" w:hAnsi="仿宋_GB2312"/>
          <w:color w:val="000000"/>
          <w:sz w:val="32"/>
          <w:u w:val="none"/>
        </w:rPr>
        <w:t xml:space="preserve">   </w:t>
      </w:r>
      <w:r>
        <w:rPr>
          <w:rStyle w:val="C3"/>
          <w:rFonts w:ascii="Microsoft YaHei UI" w:hAnsi="Microsoft YaHei UI"/>
          <w:color w:val="000000"/>
          <w:sz w:val="32"/>
          <w:u w:val="none"/>
        </w:rPr>
        <w:t>在保护区从事科学研究、标本采集、教学实习等活动的单位和个人，应当将活动成果的副本提交保护区管理局。确因科研需要必须采集标本的，经保护区管理局批准在指定区域内限量采集。</w:t>
      </w:r>
      <w:r>
        <w:rPr>
          <w:rStyle w:val="C3"/>
          <w:rFonts w:ascii="仿宋_GB2312" w:hAnsi="仿宋_GB2312"/>
          <w:color w:val="000000"/>
          <w:sz w:val="32"/>
          <w:u w:val="none"/>
        </w:rPr>
        <w:br w:type="textWrapping"/>
      </w:r>
      <w:bookmarkStart w:id="14" w:name="15"/>
      <w:r>
        <w:rPr>
          <w:rStyle w:val="C3"/>
          <w:rFonts w:ascii="Microsoft YaHei UI" w:hAnsi="Microsoft YaHei UI"/>
          <w:color w:val="000000"/>
          <w:sz w:val="32"/>
          <w:u w:val="none"/>
        </w:rPr>
        <w:t>　　</w:t>
      </w:r>
      <w:r>
        <w:rPr>
          <w:rStyle w:val="C3"/>
          <w:rFonts w:ascii="黑体" w:hAnsi="黑体"/>
          <w:color w:val="000000"/>
          <w:sz w:val="32"/>
          <w:u w:val="none"/>
        </w:rPr>
        <w:t>第十五条</w:t>
      </w:r>
      <w:bookmarkEnd w:id="14"/>
      <w:r>
        <w:rPr>
          <w:rStyle w:val="C3"/>
          <w:rFonts w:ascii="仿宋_GB2312" w:hAnsi="仿宋_GB2312"/>
          <w:color w:val="000000"/>
          <w:sz w:val="32"/>
          <w:u w:val="none"/>
        </w:rPr>
        <w:t xml:space="preserve">  </w:t>
      </w:r>
      <w:r>
        <w:rPr>
          <w:rStyle w:val="C3"/>
          <w:rFonts w:ascii="Microsoft YaHei UI" w:hAnsi="Microsoft YaHei UI"/>
          <w:color w:val="000000"/>
          <w:sz w:val="32"/>
          <w:u w:val="none"/>
        </w:rPr>
        <w:t>进入保护区从事科学研究、教学实习、勘探考察、标本采集等活动的单位和个人，应当依法有偿使用保护区资源，所收费用用于保护区的建设与管理。</w:t>
      </w:r>
      <w:r>
        <w:rPr>
          <w:rStyle w:val="C3"/>
          <w:rFonts w:ascii="仿宋_GB2312" w:hAnsi="仿宋_GB2312"/>
          <w:color w:val="000000"/>
          <w:sz w:val="32"/>
          <w:u w:val="none"/>
        </w:rPr>
        <w:br w:type="textWrapping"/>
      </w:r>
      <w:bookmarkStart w:id="15" w:name="16"/>
      <w:r>
        <w:rPr>
          <w:rStyle w:val="C3"/>
          <w:rFonts w:ascii="Microsoft YaHei UI" w:hAnsi="Microsoft YaHei UI"/>
          <w:color w:val="000000"/>
          <w:sz w:val="32"/>
          <w:u w:val="none"/>
        </w:rPr>
        <w:t>　　</w:t>
      </w:r>
      <w:r>
        <w:rPr>
          <w:rStyle w:val="C3"/>
          <w:rFonts w:ascii="黑体" w:hAnsi="黑体"/>
          <w:color w:val="000000"/>
          <w:sz w:val="32"/>
          <w:u w:val="none"/>
        </w:rPr>
        <w:t>第十六条</w:t>
      </w:r>
      <w:bookmarkEnd w:id="15"/>
      <w:r>
        <w:rPr>
          <w:rStyle w:val="C3"/>
          <w:rFonts w:ascii="黑体" w:hAnsi="黑体"/>
          <w:color w:val="000000"/>
          <w:sz w:val="32"/>
          <w:u w:val="none"/>
        </w:rPr>
        <w:t xml:space="preserve"> </w:t>
      </w:r>
      <w:r>
        <w:rPr>
          <w:rStyle w:val="C3"/>
          <w:rFonts w:ascii="仿宋_GB2312" w:hAnsi="仿宋_GB2312"/>
          <w:color w:val="000000"/>
          <w:sz w:val="32"/>
          <w:u w:val="none"/>
        </w:rPr>
        <w:t xml:space="preserve"> </w:t>
      </w:r>
      <w:r>
        <w:rPr>
          <w:rStyle w:val="C3"/>
          <w:rFonts w:ascii="Microsoft YaHei UI" w:hAnsi="Microsoft YaHei UI"/>
          <w:color w:val="000000"/>
          <w:sz w:val="32"/>
          <w:u w:val="none"/>
        </w:rPr>
        <w:t>严禁在保护区内砍伐、办厂、狩猎、捕捞、放牧，开垦、开矿、烧荒、采石、采药、挖沙等活动。</w:t>
      </w:r>
      <w:r>
        <w:rPr>
          <w:rStyle w:val="C3"/>
          <w:rFonts w:ascii="仿宋_GB2312" w:hAnsi="仿宋_GB2312"/>
          <w:color w:val="000000"/>
          <w:sz w:val="32"/>
          <w:u w:val="none"/>
        </w:rPr>
        <w:br w:type="textWrapping"/>
      </w:r>
      <w:r>
        <w:rPr>
          <w:rStyle w:val="C3"/>
          <w:rFonts w:ascii="Microsoft YaHei UI" w:hAnsi="Microsoft YaHei UI"/>
          <w:color w:val="000000"/>
          <w:sz w:val="32"/>
          <w:u w:val="none"/>
        </w:rPr>
        <w:t>　　保护区内禁止采集偃松种子。确因科研需要采集偃松种子的，经保护区管理局批准，在实验区内限量采集。</w:t>
      </w:r>
      <w:r>
        <w:rPr>
          <w:rStyle w:val="C3"/>
          <w:rFonts w:ascii="仿宋_GB2312" w:hAnsi="仿宋_GB2312"/>
          <w:color w:val="000000"/>
          <w:sz w:val="32"/>
          <w:u w:val="none"/>
        </w:rPr>
        <w:br w:type="textWrapping"/>
      </w:r>
      <w:bookmarkStart w:id="16" w:name="17"/>
      <w:r>
        <w:rPr>
          <w:rStyle w:val="C3"/>
          <w:rFonts w:ascii="Microsoft YaHei UI" w:hAnsi="Microsoft YaHei UI"/>
          <w:color w:val="000000"/>
          <w:sz w:val="32"/>
          <w:u w:val="none"/>
        </w:rPr>
        <w:t>　　</w:t>
      </w:r>
      <w:r>
        <w:rPr>
          <w:rStyle w:val="C3"/>
          <w:rFonts w:ascii="黑体" w:hAnsi="黑体"/>
          <w:color w:val="000000"/>
          <w:sz w:val="30"/>
          <w:u w:val="none"/>
        </w:rPr>
        <w:t>第十七条</w:t>
      </w:r>
      <w:bookmarkEnd w:id="16"/>
      <w:r>
        <w:rPr>
          <w:rStyle w:val="C3"/>
          <w:rFonts w:ascii="仿宋_GB2312" w:hAnsi="仿宋_GB2312"/>
          <w:color w:val="000000"/>
          <w:sz w:val="32"/>
          <w:u w:val="none"/>
        </w:rPr>
        <w:t xml:space="preserve">  </w:t>
      </w:r>
      <w:r>
        <w:rPr>
          <w:rStyle w:val="C3"/>
          <w:rFonts w:ascii="Microsoft YaHei UI" w:hAnsi="Microsoft YaHei UI"/>
          <w:color w:val="000000"/>
          <w:sz w:val="32"/>
          <w:u w:val="none"/>
        </w:rPr>
        <w:t>出版发行宣传保护区的有关材料、影视专题片、图片、画册等，应当向保护区管理局提供存档的书刊和拷贝。</w:t>
      </w:r>
      <w:r>
        <w:rPr>
          <w:rStyle w:val="C3"/>
          <w:rFonts w:ascii="仿宋_GB2312" w:hAnsi="仿宋_GB2312"/>
          <w:color w:val="000000"/>
          <w:sz w:val="32"/>
          <w:u w:val="none"/>
        </w:rPr>
        <w:br w:type="textWrapping"/>
      </w:r>
      <w:bookmarkStart w:id="17" w:name="18"/>
      <w:r>
        <w:rPr>
          <w:rStyle w:val="C3"/>
          <w:rFonts w:ascii="Microsoft YaHei UI" w:hAnsi="Microsoft YaHei UI"/>
          <w:color w:val="000000"/>
          <w:sz w:val="32"/>
          <w:u w:val="none"/>
        </w:rPr>
        <w:t>　　</w:t>
      </w:r>
      <w:r>
        <w:rPr>
          <w:rStyle w:val="C3"/>
          <w:rFonts w:ascii="黑体" w:hAnsi="黑体"/>
          <w:color w:val="000000"/>
          <w:sz w:val="32"/>
          <w:u w:val="none"/>
        </w:rPr>
        <w:t>第十八条</w:t>
      </w:r>
      <w:bookmarkEnd w:id="17"/>
      <w:r>
        <w:rPr>
          <w:rStyle w:val="C3"/>
          <w:rFonts w:ascii="仿宋_GB2312" w:hAnsi="仿宋_GB2312"/>
          <w:color w:val="000000"/>
          <w:sz w:val="32"/>
          <w:u w:val="none"/>
        </w:rPr>
        <w:t xml:space="preserve">  </w:t>
      </w:r>
      <w:r>
        <w:rPr>
          <w:rStyle w:val="C3"/>
          <w:rFonts w:ascii="Microsoft YaHei UI" w:hAnsi="Microsoft YaHei UI"/>
          <w:color w:val="000000"/>
          <w:sz w:val="32"/>
          <w:u w:val="none"/>
        </w:rPr>
        <w:t>保护区设立公安机构，行政上受保护区管理局领导，业务上受大兴安岭地区行署公安机关指导和监督。其职责是：保护保护区的自然资源和国家财产，维护保护区内的社会治安，依法查处破坏保护区的案件。</w:t>
      </w:r>
      <w:r>
        <w:rPr>
          <w:rStyle w:val="C3"/>
          <w:rFonts w:ascii="仿宋_GB2312" w:hAnsi="仿宋_GB2312"/>
          <w:color w:val="000000"/>
          <w:sz w:val="32"/>
          <w:u w:val="none"/>
        </w:rPr>
        <w:br w:type="textWrapping"/>
      </w:r>
      <w:bookmarkStart w:id="18" w:name="19"/>
      <w:r>
        <w:rPr>
          <w:rStyle w:val="C3"/>
          <w:rFonts w:ascii="Microsoft YaHei UI" w:hAnsi="Microsoft YaHei UI"/>
          <w:color w:val="000000"/>
          <w:sz w:val="32"/>
          <w:u w:val="none"/>
        </w:rPr>
        <w:t>　　</w:t>
      </w:r>
      <w:r>
        <w:rPr>
          <w:rStyle w:val="C3"/>
          <w:rFonts w:ascii="黑体" w:hAnsi="黑体"/>
          <w:color w:val="000000"/>
          <w:sz w:val="32"/>
          <w:u w:val="none"/>
        </w:rPr>
        <w:t>第十九条</w:t>
      </w:r>
      <w:bookmarkEnd w:id="18"/>
      <w:r>
        <w:rPr>
          <w:rStyle w:val="C3"/>
          <w:rFonts w:ascii="仿宋_GB2312" w:hAnsi="仿宋_GB2312"/>
          <w:color w:val="000000"/>
          <w:sz w:val="32"/>
          <w:u w:val="none"/>
        </w:rPr>
        <w:t xml:space="preserve">  </w:t>
      </w:r>
      <w:r>
        <w:rPr>
          <w:rStyle w:val="C3"/>
          <w:rFonts w:ascii="Microsoft YaHei UI" w:hAnsi="Microsoft YaHei UI"/>
          <w:color w:val="000000"/>
          <w:sz w:val="32"/>
          <w:u w:val="none"/>
        </w:rPr>
        <w:t>对保护区保护、建设、管理和科研工作做出显著成绩的单位和个人，由保护区管理局或者其行政主管部门给予表彰奖励。</w:t>
      </w:r>
      <w:r>
        <w:rPr>
          <w:rStyle w:val="C3"/>
          <w:rFonts w:ascii="仿宋_GB2312" w:hAnsi="仿宋_GB2312"/>
          <w:color w:val="000000"/>
          <w:sz w:val="32"/>
          <w:u w:val="none"/>
        </w:rPr>
        <w:br w:type="textWrapping"/>
      </w:r>
      <w:bookmarkStart w:id="19" w:name="20"/>
      <w:r>
        <w:rPr>
          <w:rStyle w:val="C3"/>
          <w:rFonts w:ascii="Microsoft YaHei UI" w:hAnsi="Microsoft YaHei UI"/>
          <w:color w:val="000000"/>
          <w:sz w:val="32"/>
          <w:u w:val="none"/>
        </w:rPr>
        <w:t>　　</w:t>
      </w:r>
      <w:r>
        <w:rPr>
          <w:rStyle w:val="C3"/>
          <w:rFonts w:ascii="黑体" w:hAnsi="黑体"/>
          <w:color w:val="000000"/>
          <w:sz w:val="32"/>
          <w:u w:val="none"/>
        </w:rPr>
        <w:t>第二十条</w:t>
      </w:r>
      <w:bookmarkEnd w:id="19"/>
      <w:r>
        <w:rPr>
          <w:rStyle w:val="C3"/>
          <w:rFonts w:ascii="仿宋_GB2312" w:hAnsi="仿宋_GB2312"/>
          <w:color w:val="000000"/>
          <w:sz w:val="32"/>
          <w:u w:val="none"/>
        </w:rPr>
        <w:t xml:space="preserve">  </w:t>
      </w:r>
      <w:r>
        <w:rPr>
          <w:rStyle w:val="C3"/>
          <w:rFonts w:ascii="Microsoft YaHei UI" w:hAnsi="Microsoft YaHei UI"/>
          <w:color w:val="000000"/>
          <w:sz w:val="32"/>
          <w:u w:val="none"/>
        </w:rPr>
        <w:t>违反本条例规定，有下列行为之一的，由保护区管理局责令其停止违法行为，限期改正，并可以按下列规定处以罚款：</w:t>
      </w:r>
      <w:r>
        <w:rPr>
          <w:rStyle w:val="C3"/>
          <w:rFonts w:ascii="仿宋_GB2312" w:hAnsi="仿宋_GB2312"/>
          <w:color w:val="000000"/>
          <w:sz w:val="32"/>
          <w:u w:val="none"/>
        </w:rPr>
        <w:br w:type="textWrapping"/>
      </w:r>
      <w:r>
        <w:rPr>
          <w:rStyle w:val="C3"/>
          <w:rFonts w:ascii="Microsoft YaHei UI" w:hAnsi="Microsoft YaHei UI"/>
          <w:color w:val="000000"/>
          <w:sz w:val="32"/>
          <w:u w:val="none"/>
        </w:rPr>
        <w:t>　　（一）移动、破坏保护区界标的，处以</w:t>
      </w:r>
      <w:r>
        <w:rPr>
          <w:rStyle w:val="C3"/>
          <w:rFonts w:ascii="仿宋_GB2312" w:hAnsi="仿宋_GB2312"/>
          <w:color w:val="000000"/>
          <w:sz w:val="32"/>
          <w:u w:val="none"/>
        </w:rPr>
        <w:t>1000</w:t>
      </w:r>
      <w:r>
        <w:rPr>
          <w:rStyle w:val="C3"/>
          <w:rFonts w:ascii="Microsoft YaHei UI" w:hAnsi="Microsoft YaHei UI"/>
          <w:color w:val="000000"/>
          <w:sz w:val="32"/>
          <w:u w:val="none"/>
        </w:rPr>
        <w:t>元以上</w:t>
      </w:r>
      <w:r>
        <w:rPr>
          <w:rStyle w:val="C3"/>
          <w:rFonts w:ascii="仿宋_GB2312" w:hAnsi="仿宋_GB2312"/>
          <w:color w:val="000000"/>
          <w:sz w:val="32"/>
          <w:u w:val="none"/>
        </w:rPr>
        <w:t>5000</w:t>
      </w:r>
      <w:r>
        <w:rPr>
          <w:rStyle w:val="C3"/>
          <w:rFonts w:ascii="Microsoft YaHei UI" w:hAnsi="Microsoft YaHei UI"/>
          <w:color w:val="000000"/>
          <w:sz w:val="32"/>
          <w:u w:val="none"/>
        </w:rPr>
        <w:t>元以下罚款；</w:t>
      </w:r>
      <w:r>
        <w:rPr>
          <w:rStyle w:val="C3"/>
          <w:rFonts w:ascii="仿宋_GB2312" w:hAnsi="仿宋_GB2312"/>
          <w:color w:val="000000"/>
          <w:sz w:val="32"/>
          <w:u w:val="none"/>
        </w:rPr>
        <w:br w:type="textWrapping"/>
      </w:r>
      <w:r>
        <w:rPr>
          <w:rStyle w:val="C3"/>
          <w:rFonts w:ascii="Microsoft YaHei UI" w:hAnsi="Microsoft YaHei UI"/>
          <w:color w:val="000000"/>
          <w:sz w:val="32"/>
          <w:u w:val="none"/>
        </w:rPr>
        <w:t>　　（二）未经批准进入保护区的，处以</w:t>
      </w:r>
      <w:r>
        <w:rPr>
          <w:rStyle w:val="C3"/>
          <w:rFonts w:ascii="仿宋_GB2312" w:hAnsi="仿宋_GB2312"/>
          <w:color w:val="000000"/>
          <w:sz w:val="32"/>
          <w:u w:val="none"/>
        </w:rPr>
        <w:t>100</w:t>
      </w:r>
      <w:r>
        <w:rPr>
          <w:rStyle w:val="C3"/>
          <w:rFonts w:ascii="Microsoft YaHei UI" w:hAnsi="Microsoft YaHei UI"/>
          <w:color w:val="000000"/>
          <w:sz w:val="32"/>
          <w:u w:val="none"/>
        </w:rPr>
        <w:t>元以上</w:t>
      </w:r>
      <w:r>
        <w:rPr>
          <w:rStyle w:val="C3"/>
          <w:rFonts w:ascii="仿宋_GB2312" w:hAnsi="仿宋_GB2312"/>
          <w:color w:val="000000"/>
          <w:sz w:val="32"/>
          <w:u w:val="none"/>
        </w:rPr>
        <w:t>1000</w:t>
      </w:r>
      <w:r>
        <w:rPr>
          <w:rStyle w:val="C3"/>
          <w:rFonts w:ascii="Microsoft YaHei UI" w:hAnsi="Microsoft YaHei UI"/>
          <w:color w:val="000000"/>
          <w:sz w:val="32"/>
          <w:u w:val="none"/>
        </w:rPr>
        <w:t>元以下罚款；</w:t>
      </w:r>
      <w:r>
        <w:rPr>
          <w:rStyle w:val="C3"/>
          <w:rFonts w:ascii="仿宋_GB2312" w:hAnsi="仿宋_GB2312"/>
          <w:color w:val="000000"/>
          <w:sz w:val="32"/>
          <w:u w:val="none"/>
        </w:rPr>
        <w:br w:type="textWrapping"/>
      </w:r>
      <w:r>
        <w:rPr>
          <w:rStyle w:val="C3"/>
          <w:rFonts w:ascii="Microsoft YaHei UI" w:hAnsi="Microsoft YaHei UI"/>
          <w:color w:val="000000"/>
          <w:sz w:val="32"/>
          <w:u w:val="none"/>
        </w:rPr>
        <w:t>　　（三）从事科学研究、拍摄影视、标本采集活动不按规定提交成果副本的，处以</w:t>
      </w:r>
      <w:r>
        <w:rPr>
          <w:rStyle w:val="C3"/>
          <w:rFonts w:ascii="仿宋_GB2312" w:hAnsi="仿宋_GB2312"/>
          <w:color w:val="000000"/>
          <w:sz w:val="32"/>
          <w:u w:val="none"/>
        </w:rPr>
        <w:t>1000</w:t>
      </w:r>
      <w:r>
        <w:rPr>
          <w:rStyle w:val="C3"/>
          <w:rFonts w:ascii="Microsoft YaHei UI" w:hAnsi="Microsoft YaHei UI"/>
          <w:color w:val="000000"/>
          <w:sz w:val="32"/>
          <w:u w:val="none"/>
        </w:rPr>
        <w:t>元以上</w:t>
      </w:r>
      <w:r>
        <w:rPr>
          <w:rStyle w:val="C3"/>
          <w:rFonts w:ascii="仿宋_GB2312" w:hAnsi="仿宋_GB2312"/>
          <w:color w:val="000000"/>
          <w:sz w:val="32"/>
          <w:u w:val="none"/>
        </w:rPr>
        <w:t>5000</w:t>
      </w:r>
      <w:r>
        <w:rPr>
          <w:rStyle w:val="C3"/>
          <w:rFonts w:ascii="Microsoft YaHei UI" w:hAnsi="Microsoft YaHei UI"/>
          <w:color w:val="000000"/>
          <w:sz w:val="32"/>
          <w:u w:val="none"/>
        </w:rPr>
        <w:t>元以下罚款；</w:t>
      </w:r>
      <w:r>
        <w:rPr>
          <w:rStyle w:val="C3"/>
          <w:rFonts w:ascii="仿宋_GB2312" w:hAnsi="仿宋_GB2312"/>
          <w:color w:val="000000"/>
          <w:sz w:val="32"/>
          <w:u w:val="none"/>
        </w:rPr>
        <w:br w:type="textWrapping"/>
      </w:r>
      <w:r>
        <w:rPr>
          <w:rStyle w:val="C3"/>
          <w:rFonts w:ascii="Microsoft YaHei UI" w:hAnsi="Microsoft YaHei UI"/>
          <w:color w:val="000000"/>
          <w:sz w:val="32"/>
          <w:u w:val="none"/>
        </w:rPr>
        <w:t>　　（四）损毁保护区内设施设备的，处以损毁设施设备价值一倍的罚款；</w:t>
      </w:r>
      <w:r>
        <w:rPr>
          <w:rStyle w:val="C3"/>
          <w:rFonts w:ascii="仿宋_GB2312" w:hAnsi="仿宋_GB2312"/>
          <w:color w:val="000000"/>
          <w:sz w:val="32"/>
          <w:u w:val="none"/>
        </w:rPr>
        <w:br w:type="textWrapping"/>
      </w:r>
      <w:r>
        <w:rPr>
          <w:rStyle w:val="C3"/>
          <w:rFonts w:ascii="Microsoft YaHei UI" w:hAnsi="Microsoft YaHei UI"/>
          <w:color w:val="000000"/>
          <w:sz w:val="32"/>
          <w:u w:val="none"/>
        </w:rPr>
        <w:t>　　（五）未经批准在保护区内建设工程设施，由保护区管理局责令拆除，恢复原状或者采取其他补救措施，并处以违法工程造价一倍的罚款；</w:t>
      </w:r>
      <w:r>
        <w:rPr>
          <w:rStyle w:val="C3"/>
          <w:rFonts w:ascii="仿宋_GB2312" w:hAnsi="仿宋_GB2312"/>
          <w:color w:val="000000"/>
          <w:sz w:val="32"/>
          <w:u w:val="none"/>
        </w:rPr>
        <w:br w:type="textWrapping"/>
      </w:r>
      <w:r>
        <w:rPr>
          <w:rStyle w:val="C3"/>
          <w:rFonts w:ascii="Microsoft YaHei UI" w:hAnsi="Microsoft YaHei UI"/>
          <w:color w:val="000000"/>
          <w:sz w:val="32"/>
          <w:u w:val="none"/>
        </w:rPr>
        <w:t>　　（六）对在保护区内进行砍伐、办厂、狩猎、捕捞、放牧、开垦、开矿、烧荒、采石、采药、挖沙等活动的单位和个人，按照《</w:t>
      </w:r>
      <w:r>
        <w:rPr>
          <w:rStyle w:val="C3"/>
          <w:rFonts w:ascii="仿宋_GB2312" w:hAnsi="仿宋_GB2312"/>
          <w:color w:val="000000"/>
          <w:sz w:val="32"/>
          <w:u w:val="none"/>
        </w:rPr>
        <w:fldChar w:fldCharType="begin"/>
      </w:r>
      <w:r>
        <w:rPr>
          <w:rStyle w:val="C3"/>
          <w:rFonts w:ascii="仿宋_GB2312" w:hAnsi="仿宋_GB2312"/>
          <w:color w:val="000000"/>
          <w:sz w:val="32"/>
          <w:u w:val="none"/>
        </w:rPr>
        <w:instrText xml:space="preserve"> HYPERLINK "http://119.254.211.107:8108/FullText/fulltext_form.aspx?db=lar&amp;gid=17247748&amp;ix=0&amp;w=H4sIAAAAAAAEAGNgZGBg+A8EIBoEeJiAhI1zTmaYqY5CWGpRcWZ+nq2hngEI6ig4l+aUlBal2uallpYUJeboKASUJuVkJnunVobkZ6fm2eaV5uSwgozSBpug55yfm5uf55yTWFysF5xalJmYE5BYlJirHZyaWJScER9cUlSaXMIGVM/hkliSmJRYnMoanpFalMoSnF9Uwg40tjy/KIXds9i9KL+0gNOzOLg0NzexqJIRCBgYGBlBbmVjBhLMOYlFbCxARtKzqR1Pu2Y/37X8acdq2whfA3NVhcS8FAUFjWebp75Y3vJsQfvLRTNs1VVf7p74ct/MZxvnP5/T+HTinic71j6dvffpum1AnS/aVz1v2fZk/9xnXUue9ux6vm7h8wltz+YufLKvW1VdU4GNFWgPr+7T/olPdzQ/m7702Zz5bCAvmJFnJAMDNwCh/javascript:SLC(10458,0)" </w:instrText>
      </w:r>
      <w:r>
        <w:rPr>
          <w:rStyle w:val="C3"/>
          <w:rFonts w:ascii="仿宋_GB2312" w:hAnsi="仿宋_GB2312"/>
          <w:color w:val="000000"/>
          <w:sz w:val="32"/>
          <w:u w:val="none"/>
        </w:rPr>
        <w:fldChar w:fldCharType="separate"/>
      </w:r>
      <w:r>
        <w:rPr>
          <w:rStyle w:val="C4"/>
          <w:rFonts w:ascii="Microsoft YaHei UI" w:hAnsi="Microsoft YaHei UI"/>
          <w:color w:val="000000"/>
          <w:sz w:val="32"/>
          <w:u w:val="none"/>
        </w:rPr>
        <w:t>中华人民共和国自然保护区条例</w:t>
      </w:r>
      <w:r>
        <w:rPr>
          <w:rStyle w:val="C4"/>
          <w:rFonts w:ascii="仿宋_GB2312" w:hAnsi="仿宋_GB2312"/>
          <w:color w:val="000000"/>
          <w:sz w:val="32"/>
          <w:u w:val="none"/>
        </w:rPr>
        <w:fldChar w:fldCharType="end"/>
      </w:r>
      <w:r>
        <w:rPr>
          <w:rStyle w:val="C3"/>
          <w:rFonts w:ascii="Microsoft YaHei UI" w:hAnsi="Microsoft YaHei UI"/>
          <w:color w:val="000000"/>
          <w:sz w:val="32"/>
          <w:u w:val="none"/>
        </w:rPr>
        <w:t>》第</w:t>
      </w:r>
      <w:r>
        <w:rPr>
          <w:rStyle w:val="C3"/>
          <w:rFonts w:ascii="仿宋_GB2312" w:hAnsi="仿宋_GB2312"/>
          <w:color w:val="000000"/>
          <w:sz w:val="32"/>
          <w:u w:val="none"/>
        </w:rPr>
        <w:fldChar w:fldCharType="begin"/>
      </w:r>
      <w:r>
        <w:rPr>
          <w:rStyle w:val="C3"/>
          <w:rFonts w:ascii="仿宋_GB2312" w:hAnsi="仿宋_GB2312"/>
          <w:color w:val="000000"/>
          <w:sz w:val="32"/>
          <w:u w:val="none"/>
        </w:rPr>
        <w:instrText xml:space="preserve"> HYPERLINK "http://119.254.211.107:8108/FullText/fulltext_form.aspx?db=lar&amp;gid=17247748&amp;ix=0&amp;w=H4sIAAAAAAAEAGNgZGBg+A8EIBoEeJiAhI1zTmaYqY5CWGpRcWZ+nq2hngEI6ig4l+aUlBal2uallpYUJeboKASUJuVkJnunVobkZ6fm2eaV5uSwgozSBpug55yfm5uf55yTWFysF5xalJmYE5BYlJirHZyaWJScER9cUlSaXMIGVM/hkliSmJRYnMoanpFalMoSnF9Uwg40tjy/KIXds9i9KL+0gNOzOLg0NzexqJIRCBgYGBlBbmVjBhLMOYlFbCxARtKzqR1Pu2Y/37X8acdq2whfA3NVhcS8FAUFjWebp75Y3vJsQfvLRTNs1VVf7p74ct/MZxvnP5/T+HTinic71j6dvffpum1AnS/aVz1v2fZk/9xnXUue9ux6vm7h8wltz+YufLKvW1VdU4GNFWgPr+7T/olPdzQ/m7702Zz5bCAvmJFnJAMDNwCh/javascript:SLC(10458,35)" </w:instrText>
      </w:r>
      <w:r>
        <w:rPr>
          <w:rStyle w:val="C3"/>
          <w:rFonts w:ascii="仿宋_GB2312" w:hAnsi="仿宋_GB2312"/>
          <w:color w:val="000000"/>
          <w:sz w:val="32"/>
          <w:u w:val="none"/>
        </w:rPr>
        <w:fldChar w:fldCharType="separate"/>
      </w:r>
      <w:r>
        <w:rPr>
          <w:rStyle w:val="C4"/>
          <w:rFonts w:ascii="Microsoft YaHei UI" w:hAnsi="Microsoft YaHei UI"/>
          <w:color w:val="000000"/>
          <w:sz w:val="32"/>
          <w:u w:val="none"/>
        </w:rPr>
        <w:t>三十五条</w:t>
      </w:r>
      <w:r>
        <w:rPr>
          <w:rStyle w:val="C4"/>
          <w:rFonts w:ascii="仿宋_GB2312" w:hAnsi="仿宋_GB2312"/>
          <w:color w:val="000000"/>
          <w:sz w:val="32"/>
          <w:u w:val="none"/>
        </w:rPr>
        <w:fldChar w:fldCharType="end"/>
      </w:r>
      <w:r>
        <w:rPr>
          <w:rStyle w:val="C3"/>
          <w:rFonts w:ascii="Microsoft YaHei UI" w:hAnsi="Microsoft YaHei UI"/>
          <w:color w:val="000000"/>
          <w:sz w:val="32"/>
          <w:u w:val="none"/>
        </w:rPr>
        <w:t>的规定予以处罚；</w:t>
      </w:r>
      <w:r>
        <w:rPr>
          <w:rStyle w:val="C3"/>
          <w:rFonts w:ascii="仿宋_GB2312" w:hAnsi="仿宋_GB2312"/>
          <w:color w:val="000000"/>
          <w:sz w:val="32"/>
          <w:u w:val="none"/>
        </w:rPr>
        <w:br w:type="textWrapping"/>
      </w:r>
      <w:r>
        <w:rPr>
          <w:rStyle w:val="C3"/>
          <w:rFonts w:ascii="Microsoft YaHei UI" w:hAnsi="Microsoft YaHei UI"/>
          <w:color w:val="000000"/>
          <w:sz w:val="32"/>
          <w:u w:val="none"/>
        </w:rPr>
        <w:t>　　（七）擅自到保护区内采集偃松种子的，没收种子，并处以种子价值一倍以上三倍以下罚款。</w:t>
      </w:r>
      <w:r>
        <w:rPr>
          <w:rStyle w:val="C3"/>
          <w:rFonts w:ascii="仿宋_GB2312" w:hAnsi="仿宋_GB2312"/>
          <w:color w:val="000000"/>
          <w:sz w:val="32"/>
          <w:u w:val="none"/>
        </w:rPr>
        <w:br w:type="textWrapping"/>
      </w:r>
      <w:bookmarkStart w:id="20" w:name="21"/>
      <w:r>
        <w:rPr>
          <w:rStyle w:val="C3"/>
          <w:rFonts w:ascii="Microsoft YaHei UI" w:hAnsi="Microsoft YaHei UI"/>
          <w:color w:val="000000"/>
          <w:sz w:val="32"/>
          <w:u w:val="none"/>
        </w:rPr>
        <w:t>　　</w:t>
      </w:r>
      <w:r>
        <w:rPr>
          <w:rStyle w:val="C3"/>
          <w:rFonts w:ascii="黑体" w:hAnsi="黑体"/>
          <w:color w:val="000000"/>
          <w:sz w:val="32"/>
          <w:u w:val="none"/>
        </w:rPr>
        <w:t>第二十一条</w:t>
      </w:r>
      <w:bookmarkEnd w:id="20"/>
      <w:r>
        <w:rPr>
          <w:rStyle w:val="C3"/>
          <w:rFonts w:ascii="仿宋_GB2312" w:hAnsi="仿宋_GB2312"/>
          <w:color w:val="000000"/>
          <w:sz w:val="32"/>
          <w:u w:val="none"/>
        </w:rPr>
        <w:t xml:space="preserve">  </w:t>
      </w:r>
      <w:r>
        <w:rPr>
          <w:rStyle w:val="C3"/>
          <w:rFonts w:ascii="Microsoft YaHei UI" w:hAnsi="Microsoft YaHei UI"/>
          <w:color w:val="000000"/>
          <w:sz w:val="32"/>
          <w:u w:val="none"/>
        </w:rPr>
        <w:t>被处罚的单位和个人对处罚不服的，可以依法申请行政复议或者提起行政诉讼。</w:t>
      </w:r>
      <w:r>
        <w:rPr>
          <w:rStyle w:val="C3"/>
          <w:rFonts w:ascii="仿宋_GB2312" w:hAnsi="仿宋_GB2312"/>
          <w:color w:val="000000"/>
          <w:sz w:val="32"/>
          <w:u w:val="none"/>
        </w:rPr>
        <w:br w:type="textWrapping"/>
      </w:r>
      <w:bookmarkStart w:id="21" w:name="22"/>
      <w:r>
        <w:rPr>
          <w:rStyle w:val="C3"/>
          <w:rFonts w:ascii="Microsoft YaHei UI" w:hAnsi="Microsoft YaHei UI"/>
          <w:color w:val="000000"/>
          <w:sz w:val="32"/>
          <w:u w:val="none"/>
        </w:rPr>
        <w:t>　　</w:t>
      </w:r>
      <w:r>
        <w:rPr>
          <w:rStyle w:val="C3"/>
          <w:rFonts w:ascii="黑体" w:hAnsi="黑体"/>
          <w:color w:val="000000"/>
          <w:sz w:val="32"/>
          <w:u w:val="none"/>
        </w:rPr>
        <w:t>第二十二条</w:t>
      </w:r>
      <w:bookmarkEnd w:id="21"/>
      <w:r>
        <w:rPr>
          <w:rStyle w:val="C3"/>
          <w:rFonts w:ascii="仿宋_GB2312" w:hAnsi="仿宋_GB2312"/>
          <w:color w:val="000000"/>
          <w:sz w:val="32"/>
          <w:u w:val="none"/>
        </w:rPr>
        <w:t xml:space="preserve">  </w:t>
      </w:r>
      <w:r>
        <w:rPr>
          <w:rStyle w:val="C3"/>
          <w:rFonts w:ascii="Microsoft YaHei UI" w:hAnsi="Microsoft YaHei UI"/>
          <w:color w:val="000000"/>
          <w:sz w:val="32"/>
          <w:u w:val="none"/>
        </w:rPr>
        <w:t>违反本条例规定，给保护区造成损失的，应当依法予以赔偿。</w:t>
      </w:r>
      <w:r>
        <w:rPr>
          <w:rStyle w:val="C3"/>
          <w:rFonts w:ascii="仿宋_GB2312" w:hAnsi="仿宋_GB2312"/>
          <w:color w:val="000000"/>
          <w:sz w:val="32"/>
          <w:u w:val="none"/>
        </w:rPr>
        <w:br w:type="textWrapping"/>
      </w:r>
      <w:bookmarkStart w:id="22" w:name="23"/>
      <w:r>
        <w:rPr>
          <w:rStyle w:val="C3"/>
          <w:rFonts w:ascii="Microsoft YaHei UI" w:hAnsi="Microsoft YaHei UI"/>
          <w:color w:val="000000"/>
          <w:sz w:val="32"/>
          <w:u w:val="none"/>
        </w:rPr>
        <w:t>　　</w:t>
      </w:r>
      <w:r>
        <w:rPr>
          <w:rStyle w:val="C3"/>
          <w:rFonts w:ascii="黑体" w:hAnsi="黑体"/>
          <w:color w:val="000000"/>
          <w:sz w:val="32"/>
          <w:u w:val="none"/>
        </w:rPr>
        <w:t>第二十三条</w:t>
      </w:r>
      <w:bookmarkEnd w:id="22"/>
      <w:r>
        <w:rPr>
          <w:rStyle w:val="C3"/>
          <w:rFonts w:ascii="仿宋_GB2312" w:hAnsi="仿宋_GB2312"/>
          <w:color w:val="000000"/>
          <w:sz w:val="32"/>
          <w:u w:val="none"/>
        </w:rPr>
        <w:t xml:space="preserve">  </w:t>
      </w:r>
      <w:r>
        <w:rPr>
          <w:rStyle w:val="C3"/>
          <w:rFonts w:ascii="Microsoft YaHei UI" w:hAnsi="Microsoft YaHei UI"/>
          <w:color w:val="000000"/>
          <w:sz w:val="32"/>
          <w:u w:val="none"/>
        </w:rPr>
        <w:t>对拒绝、妨碍保护区执法人员依法执行公务的，由公安机关依照《</w:t>
      </w:r>
      <w:r>
        <w:rPr>
          <w:rStyle w:val="C3"/>
          <w:rFonts w:ascii="仿宋_GB2312" w:hAnsi="仿宋_GB2312"/>
          <w:color w:val="000000"/>
          <w:sz w:val="32"/>
          <w:u w:val="none"/>
        </w:rPr>
        <w:fldChar w:fldCharType="begin"/>
      </w:r>
      <w:r>
        <w:rPr>
          <w:rStyle w:val="C3"/>
          <w:rFonts w:ascii="仿宋_GB2312" w:hAnsi="仿宋_GB2312"/>
          <w:color w:val="000000"/>
          <w:sz w:val="32"/>
          <w:u w:val="none"/>
        </w:rPr>
        <w:instrText xml:space="preserve"> HYPERLINK "http://119.254.211.107:8108/FullText/fulltext_form.aspx?db=lar&amp;gid=17247748&amp;ix=0&amp;w=H4sIAAAAAAAEAGNgZGBg+A8EIBoEeJiAhI1zTmaYqY5CWGpRcWZ+nq2hngEI6ig4l+aUlBal2uallpYUJeboKASUJuVkJnunVobkZ6fm2eaV5uSwgozSBpug55yfm5uf55yTWFysF5xalJmYE5BYlJirHZyaWJScER9cUlSaXMIGVM/hkliSmJRYnMoanpFalMoSnF9Uwg40tjy/KIXds9i9KL+0gNOzOLg0NzexqJIRCBgYGBlBbmVjBhLMOYlFbCxARtKzqR1Pu2Y/37X8acdq2whfA3NVhcS8FAUFjWebp75Y3vJsQfvLRTNs1VVf7p74ct/MZxvnP5/T+HTinic71j6dvffpum1AnS/aVz1v2fZk/9xnXUue9ux6vm7h8wltz+YufLKvW1VdU4GNFWgPr+7T/olPdzQ/m7702Zz5bCAvmJFnJAMDNwCh/javascript:SLC(59774,0)" </w:instrText>
      </w:r>
      <w:r>
        <w:rPr>
          <w:rStyle w:val="C3"/>
          <w:rFonts w:ascii="仿宋_GB2312" w:hAnsi="仿宋_GB2312"/>
          <w:color w:val="000000"/>
          <w:sz w:val="32"/>
          <w:u w:val="none"/>
        </w:rPr>
        <w:fldChar w:fldCharType="separate"/>
      </w:r>
      <w:r>
        <w:rPr>
          <w:rStyle w:val="C4"/>
          <w:rFonts w:ascii="Microsoft YaHei UI" w:hAnsi="Microsoft YaHei UI"/>
          <w:color w:val="000000"/>
          <w:sz w:val="32"/>
          <w:u w:val="none"/>
        </w:rPr>
        <w:t>中华人民共和国治安管理处罚法</w:t>
      </w:r>
      <w:r>
        <w:rPr>
          <w:rStyle w:val="C4"/>
          <w:rFonts w:ascii="仿宋_GB2312" w:hAnsi="仿宋_GB2312"/>
          <w:color w:val="000000"/>
          <w:sz w:val="32"/>
          <w:u w:val="none"/>
        </w:rPr>
        <w:fldChar w:fldCharType="end"/>
      </w:r>
      <w:r>
        <w:rPr>
          <w:rStyle w:val="C3"/>
          <w:rFonts w:ascii="Microsoft YaHei UI" w:hAnsi="Microsoft YaHei UI"/>
          <w:color w:val="000000"/>
          <w:sz w:val="32"/>
          <w:u w:val="none"/>
        </w:rPr>
        <w:t>》的规定给予处罚。</w:t>
      </w:r>
      <w:r>
        <w:rPr>
          <w:rStyle w:val="C3"/>
          <w:rFonts w:ascii="仿宋_GB2312" w:hAnsi="仿宋_GB2312"/>
          <w:color w:val="000000"/>
          <w:sz w:val="32"/>
          <w:u w:val="none"/>
        </w:rPr>
        <w:br w:type="textWrapping"/>
      </w:r>
      <w:bookmarkStart w:id="23" w:name="24"/>
      <w:r>
        <w:rPr>
          <w:rStyle w:val="C3"/>
          <w:rFonts w:ascii="Microsoft YaHei UI" w:hAnsi="Microsoft YaHei UI"/>
          <w:color w:val="000000"/>
          <w:sz w:val="32"/>
          <w:u w:val="none"/>
        </w:rPr>
        <w:t>　　</w:t>
      </w:r>
      <w:r>
        <w:rPr>
          <w:rStyle w:val="C3"/>
          <w:rFonts w:ascii="黑体" w:hAnsi="黑体"/>
          <w:color w:val="000000"/>
          <w:sz w:val="32"/>
          <w:u w:val="none"/>
        </w:rPr>
        <w:t>第二十四条</w:t>
      </w:r>
      <w:bookmarkEnd w:id="23"/>
      <w:r>
        <w:rPr>
          <w:rStyle w:val="C3"/>
          <w:rFonts w:ascii="仿宋_GB2312" w:hAnsi="仿宋_GB2312"/>
          <w:color w:val="000000"/>
          <w:sz w:val="32"/>
          <w:u w:val="none"/>
        </w:rPr>
        <w:t xml:space="preserve">  </w:t>
      </w:r>
      <w:r>
        <w:rPr>
          <w:rStyle w:val="C3"/>
          <w:rFonts w:ascii="Microsoft YaHei UI" w:hAnsi="Microsoft YaHei UI"/>
          <w:color w:val="000000"/>
          <w:sz w:val="32"/>
          <w:u w:val="none"/>
        </w:rPr>
        <w:t>保护区管理人员滥用职权，玩忽职守，徇私舞弊，情节轻微的，由其所在单位或者上级机关给予行政处分。</w:t>
      </w:r>
      <w:r>
        <w:rPr>
          <w:rStyle w:val="C3"/>
          <w:rFonts w:ascii="仿宋_GB2312" w:hAnsi="仿宋_GB2312"/>
          <w:color w:val="000000"/>
          <w:sz w:val="32"/>
          <w:u w:val="none"/>
        </w:rPr>
        <w:br w:type="textWrapping"/>
      </w:r>
      <w:bookmarkStart w:id="24" w:name="25"/>
      <w:r>
        <w:rPr>
          <w:rStyle w:val="C3"/>
          <w:rFonts w:ascii="Microsoft YaHei UI" w:hAnsi="Microsoft YaHei UI"/>
          <w:color w:val="000000"/>
          <w:sz w:val="32"/>
          <w:u w:val="none"/>
        </w:rPr>
        <w:t>　　</w:t>
      </w:r>
      <w:r>
        <w:rPr>
          <w:rStyle w:val="C3"/>
          <w:rFonts w:ascii="黑体" w:hAnsi="黑体"/>
          <w:color w:val="000000"/>
          <w:sz w:val="32"/>
          <w:u w:val="none"/>
        </w:rPr>
        <w:t>第二十五条</w:t>
      </w:r>
      <w:bookmarkEnd w:id="24"/>
      <w:r>
        <w:rPr>
          <w:rStyle w:val="C3"/>
          <w:rFonts w:ascii="仿宋_GB2312" w:hAnsi="仿宋_GB2312"/>
          <w:color w:val="000000"/>
          <w:sz w:val="32"/>
          <w:u w:val="none"/>
        </w:rPr>
        <w:t xml:space="preserve">  </w:t>
      </w:r>
      <w:r>
        <w:rPr>
          <w:rStyle w:val="C3"/>
          <w:rFonts w:ascii="Microsoft YaHei UI" w:hAnsi="Microsoft YaHei UI"/>
          <w:color w:val="000000"/>
          <w:sz w:val="32"/>
          <w:u w:val="none"/>
        </w:rPr>
        <w:t>违反法律、行政法规规定，本条例未作规定的，按照有关法律、行政法规的规定执行。</w:t>
      </w:r>
    </w:p>
    <w:p>
      <w:pPr>
        <w:pStyle w:val="P1"/>
        <w:keepNext w:val="0"/>
        <w:keepLines w:val="0"/>
        <w:widowControl w:val="0"/>
        <w:spacing w:lineRule="exact" w:line="600" w:beforeAutospacing="0" w:afterAutospacing="0"/>
        <w:ind w:firstLine="640" w:left="0" w:right="0"/>
        <w:jc w:val="both"/>
        <w:rPr>
          <w:rStyle w:val="C3"/>
          <w:rFonts w:ascii="仿宋_GB2312" w:hAnsi="仿宋_GB2312"/>
          <w:color w:val="000000"/>
          <w:sz w:val="32"/>
          <w:u w:val="none"/>
        </w:rPr>
      </w:pPr>
      <w:r>
        <w:rPr>
          <w:rStyle w:val="C3"/>
          <w:rFonts w:ascii="黑体" w:hAnsi="黑体"/>
          <w:color w:val="000000"/>
          <w:sz w:val="32"/>
          <w:u w:val="none"/>
        </w:rPr>
        <w:t xml:space="preserve">第二十六条 </w:t>
      </w:r>
      <w:r>
        <w:rPr>
          <w:rStyle w:val="C3"/>
          <w:rFonts w:ascii="仿宋_GB2312" w:hAnsi="仿宋_GB2312"/>
          <w:color w:val="000000"/>
          <w:sz w:val="32"/>
          <w:u w:val="none"/>
        </w:rPr>
        <w:t xml:space="preserve"> </w:t>
      </w:r>
      <w:r>
        <w:rPr>
          <w:rStyle w:val="C3"/>
          <w:rFonts w:ascii="Microsoft YaHei UI" w:hAnsi="Microsoft YaHei UI"/>
          <w:color w:val="000000"/>
          <w:sz w:val="32"/>
          <w:u w:val="none"/>
        </w:rPr>
        <w:t>违反本条例规定，构成犯罪的，依法追究刑事责任。</w:t>
      </w:r>
      <w:r>
        <w:rPr>
          <w:rStyle w:val="C3"/>
          <w:rFonts w:ascii="仿宋_GB2312" w:hAnsi="仿宋_GB2312"/>
          <w:color w:val="000000"/>
          <w:sz w:val="32"/>
          <w:u w:val="none"/>
        </w:rPr>
        <w:br w:type="textWrapping"/>
      </w:r>
      <w:bookmarkStart w:id="25" w:name="26"/>
      <w:r>
        <w:rPr>
          <w:rStyle w:val="C3"/>
          <w:rFonts w:ascii="Microsoft YaHei UI" w:hAnsi="Microsoft YaHei UI"/>
          <w:color w:val="000000"/>
          <w:sz w:val="32"/>
          <w:u w:val="none"/>
        </w:rPr>
        <w:t>　　</w:t>
      </w:r>
      <w:r>
        <w:rPr>
          <w:rStyle w:val="C3"/>
          <w:rFonts w:ascii="黑体" w:hAnsi="黑体"/>
          <w:color w:val="000000"/>
          <w:sz w:val="32"/>
          <w:u w:val="none"/>
        </w:rPr>
        <w:t>第二十七条</w:t>
      </w:r>
      <w:bookmarkEnd w:id="25"/>
      <w:r>
        <w:rPr>
          <w:rStyle w:val="C3"/>
          <w:rFonts w:ascii="仿宋_GB2312" w:hAnsi="仿宋_GB2312"/>
          <w:color w:val="000000"/>
          <w:sz w:val="32"/>
          <w:u w:val="none"/>
        </w:rPr>
        <w:t xml:space="preserve">  </w:t>
      </w:r>
      <w:r>
        <w:rPr>
          <w:rStyle w:val="C3"/>
          <w:rFonts w:ascii="Microsoft YaHei UI" w:hAnsi="Microsoft YaHei UI"/>
          <w:color w:val="000000"/>
          <w:sz w:val="32"/>
          <w:u w:val="none"/>
        </w:rPr>
        <w:t>本条例自</w:t>
      </w:r>
      <w:r>
        <w:rPr>
          <w:rStyle w:val="C3"/>
          <w:rFonts w:ascii="仿宋_GB2312" w:hAnsi="仿宋_GB2312"/>
          <w:color w:val="000000"/>
          <w:sz w:val="32"/>
          <w:u w:val="none"/>
        </w:rPr>
        <w:t>2002</w:t>
      </w:r>
      <w:r>
        <w:rPr>
          <w:rStyle w:val="C3"/>
          <w:rFonts w:ascii="Microsoft YaHei UI" w:hAnsi="Microsoft YaHei UI"/>
          <w:color w:val="000000"/>
          <w:sz w:val="32"/>
          <w:u w:val="none"/>
        </w:rPr>
        <w:t>年</w:t>
      </w:r>
      <w:r>
        <w:rPr>
          <w:rStyle w:val="C3"/>
          <w:rFonts w:ascii="仿宋_GB2312" w:hAnsi="仿宋_GB2312"/>
          <w:color w:val="000000"/>
          <w:sz w:val="32"/>
          <w:u w:val="none"/>
        </w:rPr>
        <w:t>12</w:t>
      </w:r>
      <w:r>
        <w:rPr>
          <w:rStyle w:val="C3"/>
          <w:rFonts w:ascii="Microsoft YaHei UI" w:hAnsi="Microsoft YaHei UI"/>
          <w:color w:val="000000"/>
          <w:sz w:val="32"/>
          <w:u w:val="none"/>
        </w:rPr>
        <w:t>月</w:t>
      </w:r>
      <w:r>
        <w:rPr>
          <w:rStyle w:val="C3"/>
          <w:rFonts w:ascii="仿宋_GB2312" w:hAnsi="仿宋_GB2312"/>
          <w:color w:val="000000"/>
          <w:sz w:val="32"/>
          <w:u w:val="none"/>
        </w:rPr>
        <w:t>1</w:t>
      </w:r>
      <w:r>
        <w:rPr>
          <w:rStyle w:val="C3"/>
          <w:rFonts w:ascii="Microsoft YaHei UI" w:hAnsi="Microsoft YaHei UI"/>
          <w:color w:val="000000"/>
          <w:sz w:val="32"/>
          <w:u w:val="none"/>
        </w:rPr>
        <w:t>日起施行。</w:t>
      </w:r>
    </w:p>
    <w:sectPr>
      <w:footerReference xmlns:r="http://schemas.openxmlformats.org/officeDocument/2006/relationships" w:type="default" r:id="RelFtr1"/>
      <w:type w:val="nextPage"/>
      <w:pgSz w:w="11906" w:h="16838" w:code="0"/>
      <w:pgMar w:left="1474" w:right="1361" w:top="1701" w:bottom="158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2024-08-28T01:34:21Z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