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E2065C" Type="http://schemas.openxmlformats.org/officeDocument/2006/relationships/officeDocument" Target="/word/document.xml" /><Relationship Id="coreR6FE2065C" Type="http://schemas.openxmlformats.org/package/2006/relationships/metadata/core-properties" Target="/docProps/core.xml" /><Relationship Id="customR6FE206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宋体" w:hAnsi="宋体"/>
          <w:sz w:val="44"/>
        </w:rPr>
      </w:pPr>
      <w:r>
        <w:rPr>
          <w:rStyle w:val="C3"/>
          <w:rFonts w:ascii="宋体" w:hAnsi="宋体"/>
          <w:sz w:val="44"/>
        </w:rPr>
        <w:t>湖北省实施</w:t>
      </w:r>
    </w:p>
    <w:p>
      <w:pPr>
        <w:pStyle w:val="P1"/>
        <w:spacing w:lineRule="exact" w:line="589"/>
        <w:jc w:val="center"/>
        <w:rPr>
          <w:rStyle w:val="C3"/>
          <w:rFonts w:ascii="仿宋_GB2312" w:hAnsi="仿宋_GB2312"/>
          <w:sz w:val="32"/>
        </w:rPr>
      </w:pPr>
      <w:r>
        <w:rPr>
          <w:rStyle w:val="C3"/>
          <w:rFonts w:ascii="宋体" w:hAnsi="宋体"/>
          <w:sz w:val="44"/>
        </w:rPr>
        <w:t>《中华人民共和国农产品质量安全法》办法</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jc w:val="both"/>
        <w:rPr>
          <w:rStyle w:val="C3"/>
          <w:rFonts w:ascii="楷体_GB2312" w:hAnsi="楷体_GB2312"/>
          <w:sz w:val="32"/>
        </w:rPr>
      </w:pPr>
      <w:r>
        <w:rPr>
          <w:rStyle w:val="C3"/>
          <w:rFonts w:ascii="Microsoft YaHei UI" w:hAnsi="Microsoft YaHei UI"/>
          <w:sz w:val="32"/>
        </w:rPr>
        <w:t>　　第一章　总则</w:t>
      </w:r>
    </w:p>
    <w:p>
      <w:pPr>
        <w:pStyle w:val="P1"/>
        <w:spacing w:lineRule="exact" w:line="589"/>
        <w:jc w:val="both"/>
        <w:rPr>
          <w:rStyle w:val="C3"/>
          <w:rFonts w:ascii="楷体_GB2312" w:hAnsi="楷体_GB2312"/>
          <w:sz w:val="32"/>
        </w:rPr>
      </w:pPr>
      <w:r>
        <w:rPr>
          <w:rStyle w:val="C3"/>
          <w:rFonts w:ascii="Microsoft YaHei UI" w:hAnsi="Microsoft YaHei UI"/>
          <w:sz w:val="32"/>
        </w:rPr>
        <w:t>　　第二章　农产品产地与农业投入品</w:t>
      </w:r>
    </w:p>
    <w:p>
      <w:pPr>
        <w:pStyle w:val="P1"/>
        <w:spacing w:lineRule="exact" w:line="589"/>
        <w:jc w:val="both"/>
        <w:rPr>
          <w:rStyle w:val="C3"/>
          <w:rFonts w:ascii="楷体_GB2312" w:hAnsi="楷体_GB2312"/>
          <w:sz w:val="32"/>
        </w:rPr>
      </w:pPr>
      <w:r>
        <w:rPr>
          <w:rStyle w:val="C3"/>
          <w:rFonts w:ascii="Microsoft YaHei UI" w:hAnsi="Microsoft YaHei UI"/>
          <w:sz w:val="32"/>
        </w:rPr>
        <w:t>　　第三章　农产品生产</w:t>
      </w:r>
    </w:p>
    <w:p>
      <w:pPr>
        <w:pStyle w:val="P1"/>
        <w:spacing w:lineRule="exact" w:line="589"/>
        <w:jc w:val="both"/>
        <w:rPr>
          <w:rStyle w:val="C3"/>
          <w:rFonts w:ascii="楷体_GB2312" w:hAnsi="楷体_GB2312"/>
          <w:sz w:val="32"/>
        </w:rPr>
      </w:pPr>
      <w:r>
        <w:rPr>
          <w:rStyle w:val="C3"/>
          <w:rFonts w:ascii="Microsoft YaHei UI" w:hAnsi="Microsoft YaHei UI"/>
          <w:sz w:val="32"/>
        </w:rPr>
        <w:t>　　第四章　农产品经营</w:t>
      </w:r>
    </w:p>
    <w:p>
      <w:pPr>
        <w:pStyle w:val="P1"/>
        <w:spacing w:lineRule="exact" w:line="589"/>
        <w:jc w:val="both"/>
        <w:rPr>
          <w:rStyle w:val="C3"/>
          <w:rFonts w:ascii="楷体_GB2312" w:hAnsi="楷体_GB2312"/>
          <w:sz w:val="32"/>
        </w:rPr>
      </w:pPr>
      <w:r>
        <w:rPr>
          <w:rStyle w:val="C3"/>
          <w:rFonts w:ascii="Microsoft YaHei UI" w:hAnsi="Microsoft YaHei UI"/>
          <w:sz w:val="32"/>
        </w:rPr>
        <w:t>　　第五章　监督检查</w:t>
      </w:r>
    </w:p>
    <w:p>
      <w:pPr>
        <w:pStyle w:val="P1"/>
        <w:spacing w:lineRule="exact" w:line="589"/>
        <w:jc w:val="both"/>
        <w:rPr>
          <w:rStyle w:val="C3"/>
          <w:rFonts w:ascii="楷体_GB2312" w:hAnsi="楷体_GB2312"/>
          <w:sz w:val="32"/>
        </w:rPr>
      </w:pPr>
      <w:r>
        <w:rPr>
          <w:rStyle w:val="C3"/>
          <w:rFonts w:ascii="Microsoft YaHei UI" w:hAnsi="Microsoft YaHei UI"/>
          <w:sz w:val="32"/>
        </w:rPr>
        <w:t>　　第六章　法律责任</w:t>
      </w:r>
    </w:p>
    <w:p>
      <w:pPr>
        <w:pStyle w:val="P1"/>
        <w:spacing w:lineRule="exact" w:line="589"/>
        <w:jc w:val="both"/>
        <w:rPr>
          <w:rStyle w:val="C3"/>
          <w:rFonts w:ascii="仿宋_GB2312" w:hAnsi="仿宋_GB2312"/>
          <w:sz w:val="32"/>
        </w:rPr>
      </w:pPr>
      <w:r>
        <w:rPr>
          <w:rStyle w:val="C3"/>
          <w:rFonts w:ascii="Microsoft YaHei UI" w:hAnsi="Microsoft YaHei UI"/>
          <w:sz w:val="32"/>
        </w:rPr>
        <w:t>　　第七章　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为保障农产品质量安全，维护公众身体健康和生命安全，根据《中华人民共和国农产品质量安全法》等有关法律、行政法规的规定，结合本省实际，制定本办法。</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所称农产品，是指在农业活动中获得的粮食、油料、蔬菜、瓜果、茶叶、菌类、畜禽、禽蛋、奶产品、水产品、蜂产品等植物、动物、微生物产品，以及经过清洗、分拣、打蜡、干燥、去壳、切割、分级、包装、冷冻等粗加工，但未改变其基本自然性状和化学性质的产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在本省行政区域内从事农产品生产、经营及其他与农产品质量安全相关活动，适用本办法。</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农产品质量安全实行属地管理、分级负责的制度。</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县级以上人民政府对本行政区域内的农产品质量安全负总责，并履行以下职责：</w:t>
      </w:r>
    </w:p>
    <w:p>
      <w:pPr>
        <w:pStyle w:val="P1"/>
        <w:spacing w:lineRule="exact" w:line="589"/>
        <w:jc w:val="both"/>
        <w:rPr>
          <w:rStyle w:val="C3"/>
          <w:rFonts w:ascii="仿宋_GB2312" w:hAnsi="仿宋_GB2312"/>
          <w:sz w:val="32"/>
        </w:rPr>
      </w:pPr>
      <w:r>
        <w:rPr>
          <w:rStyle w:val="C3"/>
          <w:rFonts w:ascii="Microsoft YaHei UI" w:hAnsi="Microsoft YaHei UI"/>
          <w:sz w:val="32"/>
        </w:rPr>
        <w:t>　　（一）将农产品质量安全工作纳入本级国民经济和社会发展规划；</w:t>
      </w:r>
    </w:p>
    <w:p>
      <w:pPr>
        <w:pStyle w:val="P1"/>
        <w:spacing w:lineRule="exact" w:line="589"/>
        <w:jc w:val="both"/>
        <w:rPr>
          <w:rStyle w:val="C3"/>
          <w:rFonts w:ascii="仿宋_GB2312" w:hAnsi="仿宋_GB2312"/>
          <w:sz w:val="32"/>
        </w:rPr>
      </w:pPr>
      <w:r>
        <w:rPr>
          <w:rStyle w:val="C3"/>
          <w:rFonts w:ascii="Microsoft YaHei UI" w:hAnsi="Microsoft YaHei UI"/>
          <w:sz w:val="32"/>
        </w:rPr>
        <w:t>　　（二）健全农产品质量安全检验检测、技术推广等服务体系；</w:t>
      </w:r>
    </w:p>
    <w:p>
      <w:pPr>
        <w:pStyle w:val="P1"/>
        <w:spacing w:lineRule="exact" w:line="589"/>
        <w:jc w:val="both"/>
        <w:rPr>
          <w:rStyle w:val="C3"/>
          <w:rFonts w:ascii="仿宋_GB2312" w:hAnsi="仿宋_GB2312"/>
          <w:sz w:val="32"/>
        </w:rPr>
      </w:pPr>
      <w:r>
        <w:rPr>
          <w:rStyle w:val="C3"/>
          <w:rFonts w:ascii="Microsoft YaHei UI" w:hAnsi="Microsoft YaHei UI"/>
          <w:sz w:val="32"/>
        </w:rPr>
        <w:t>　　（三）建立农产品质量安全监督管理责任制和责任追究制；</w:t>
      </w:r>
    </w:p>
    <w:p>
      <w:pPr>
        <w:pStyle w:val="P1"/>
        <w:spacing w:lineRule="exact" w:line="589"/>
        <w:jc w:val="both"/>
        <w:rPr>
          <w:rStyle w:val="C3"/>
          <w:rFonts w:ascii="仿宋_GB2312" w:hAnsi="仿宋_GB2312"/>
          <w:sz w:val="32"/>
        </w:rPr>
      </w:pPr>
      <w:r>
        <w:rPr>
          <w:rStyle w:val="C3"/>
          <w:rFonts w:ascii="Microsoft YaHei UI" w:hAnsi="Microsoft YaHei UI"/>
          <w:sz w:val="32"/>
        </w:rPr>
        <w:t>　　（四）制定重大农产品质量安全事故应急预案，统一领导、指挥农产品质量安全突发事件的应对工作；</w:t>
      </w:r>
    </w:p>
    <w:p>
      <w:pPr>
        <w:pStyle w:val="P1"/>
        <w:spacing w:lineRule="exact" w:line="589"/>
        <w:jc w:val="both"/>
        <w:rPr>
          <w:rStyle w:val="C3"/>
          <w:rFonts w:ascii="仿宋_GB2312" w:hAnsi="仿宋_GB2312"/>
          <w:sz w:val="32"/>
        </w:rPr>
      </w:pPr>
      <w:r>
        <w:rPr>
          <w:rStyle w:val="C3"/>
          <w:rFonts w:ascii="Microsoft YaHei UI" w:hAnsi="Microsoft YaHei UI"/>
          <w:sz w:val="32"/>
        </w:rPr>
        <w:t>　　（五）将农业标准化和农产品质量安全检验检测、认定认证、监督管理等经费列入本级财政预算；</w:t>
      </w:r>
    </w:p>
    <w:p>
      <w:pPr>
        <w:pStyle w:val="P1"/>
        <w:spacing w:lineRule="exact" w:line="589"/>
        <w:jc w:val="both"/>
        <w:rPr>
          <w:rStyle w:val="C3"/>
          <w:rFonts w:ascii="仿宋_GB2312" w:hAnsi="仿宋_GB2312"/>
          <w:sz w:val="32"/>
        </w:rPr>
      </w:pPr>
      <w:r>
        <w:rPr>
          <w:rStyle w:val="C3"/>
          <w:rFonts w:ascii="Microsoft YaHei UI" w:hAnsi="Microsoft YaHei UI"/>
          <w:sz w:val="32"/>
        </w:rPr>
        <w:t>　　（六）加强农产品质量安全知识的培训、宣传和普及工作。</w:t>
      </w:r>
    </w:p>
    <w:p>
      <w:pPr>
        <w:pStyle w:val="P1"/>
        <w:spacing w:lineRule="exact" w:line="589"/>
        <w:jc w:val="both"/>
        <w:rPr>
          <w:rStyle w:val="C3"/>
          <w:rFonts w:ascii="仿宋_GB2312" w:hAnsi="仿宋_GB2312"/>
          <w:sz w:val="32"/>
        </w:rPr>
      </w:pPr>
      <w:r>
        <w:rPr>
          <w:rStyle w:val="C3"/>
          <w:rFonts w:ascii="Microsoft YaHei UI" w:hAnsi="Microsoft YaHei UI"/>
          <w:sz w:val="32"/>
        </w:rPr>
        <w:t>　　乡镇人民政府应当逐步建立健全农产品质量安全监管服务机制，并安排必要的工作经费，加强对本行政区域内农产品生产经营活动的指导和监督。</w:t>
      </w:r>
    </w:p>
    <w:p>
      <w:pPr>
        <w:pStyle w:val="P1"/>
        <w:spacing w:lineRule="exact" w:line="589"/>
        <w:jc w:val="both"/>
        <w:rPr>
          <w:rStyle w:val="C3"/>
          <w:rFonts w:ascii="仿宋_GB2312" w:hAnsi="仿宋_GB2312"/>
          <w:sz w:val="32"/>
        </w:rPr>
      </w:pPr>
      <w:r>
        <w:rPr>
          <w:rStyle w:val="C3"/>
          <w:rFonts w:ascii="Microsoft YaHei UI" w:hAnsi="Microsoft YaHei UI"/>
          <w:sz w:val="32"/>
        </w:rPr>
        <w:t>　　村民委员会应当做好本村农产品质量安全管理工作，加强对农产品质量安全生产经营活动的宣传、教育和引导。</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县级以上农业农村主管部门承担农产品质量安全综合监督管理职责；其他有关部门按照各自职责，做好农产品质量安全的相关工作。</w:t>
      </w:r>
    </w:p>
    <w:p>
      <w:pPr>
        <w:pStyle w:val="P1"/>
        <w:spacing w:lineRule="exact" w:line="589"/>
        <w:jc w:val="both"/>
        <w:rPr>
          <w:rStyle w:val="C3"/>
          <w:rFonts w:ascii="仿宋_GB2312" w:hAnsi="仿宋_GB2312"/>
          <w:sz w:val="32"/>
        </w:rPr>
      </w:pPr>
      <w:r>
        <w:rPr>
          <w:rStyle w:val="C3"/>
          <w:rFonts w:ascii="Microsoft YaHei UI" w:hAnsi="Microsoft YaHei UI"/>
          <w:sz w:val="32"/>
        </w:rPr>
        <w:t>　　新闻媒体应当积极开展农产品质量安全知识和农产品质量安全法律、法规知识的公益宣传。</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农产品生产者、经营者是其生产、经营的农产品质量安全的责任人，应当依照有关法律、法规以及标准从事生产、经营活动；禁止生产、销售不符合国家规定的农产品质量安全标准的农产品。</w:t>
      </w:r>
    </w:p>
    <w:p>
      <w:pPr>
        <w:pStyle w:val="P1"/>
        <w:spacing w:lineRule="exact" w:line="589"/>
        <w:jc w:val="both"/>
        <w:rPr>
          <w:rStyle w:val="C3"/>
          <w:rFonts w:ascii="仿宋_GB2312" w:hAnsi="仿宋_GB2312"/>
          <w:sz w:val="32"/>
        </w:rPr>
      </w:pPr>
      <w:r>
        <w:rPr>
          <w:rStyle w:val="C3"/>
          <w:rFonts w:ascii="Microsoft YaHei UI" w:hAnsi="Microsoft YaHei UI"/>
          <w:sz w:val="32"/>
        </w:rPr>
        <w:t>　　农产品生产经营专业合作社、行业协会应当为农产品生产者、经营者提供农产品质量安全信息、技术服务，指导其从事农产品生产经营活动；行业协会可以制定并推行农产品质量安全行业规范。</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农产品产地与农业投入品</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县级以上农业农村主管部门应当建立健全农产品产地环境监测管理制度，加强农产品产地环境调查、监测和评价，建立健全监测档案。</w:t>
      </w:r>
    </w:p>
    <w:p>
      <w:pPr>
        <w:pStyle w:val="P1"/>
        <w:spacing w:lineRule="exact" w:line="589"/>
        <w:jc w:val="both"/>
        <w:rPr>
          <w:rStyle w:val="C3"/>
          <w:rFonts w:ascii="仿宋_GB2312" w:hAnsi="仿宋_GB2312"/>
          <w:sz w:val="32"/>
        </w:rPr>
      </w:pPr>
      <w:r>
        <w:rPr>
          <w:rStyle w:val="C3"/>
          <w:rFonts w:ascii="Microsoft YaHei UI" w:hAnsi="Microsoft YaHei UI"/>
          <w:sz w:val="32"/>
        </w:rPr>
        <w:t>　　省农业农村主管部门应当在农产品主产区和大中城市郊区、工矿企业周边的农产品生产基地设置监测点，监控农产品产地安全变化动态，指导农产品产地安全管理和保护工作。</w:t>
      </w:r>
    </w:p>
    <w:p>
      <w:pPr>
        <w:pStyle w:val="P1"/>
        <w:spacing w:lineRule="exact" w:line="589"/>
        <w:jc w:val="both"/>
        <w:rPr>
          <w:rStyle w:val="C3"/>
          <w:rFonts w:ascii="仿宋_GB2312" w:hAnsi="仿宋_GB2312"/>
          <w:sz w:val="32"/>
        </w:rPr>
      </w:pPr>
      <w:r>
        <w:rPr>
          <w:rStyle w:val="C3"/>
          <w:rFonts w:ascii="Microsoft YaHei UI" w:hAnsi="Microsoft YaHei UI"/>
          <w:sz w:val="32"/>
        </w:rPr>
        <w:t>　　监测点的设置、变更、撤销应当通过专家论证。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农产品产地环境不符合产地安全标准，需要划定特定农产品禁止生产区的，依照国家有关规定办理。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禁止违反法律、法规的规定向农产品产地排放、堆放或者倾倒废气、废水、固体废物或者其他有毒有害物质。</w:t>
      </w:r>
    </w:p>
    <w:p>
      <w:pPr>
        <w:pStyle w:val="P1"/>
        <w:spacing w:lineRule="exact" w:line="589"/>
        <w:jc w:val="both"/>
        <w:rPr>
          <w:rStyle w:val="C3"/>
          <w:rFonts w:ascii="仿宋_GB2312" w:hAnsi="仿宋_GB2312"/>
          <w:sz w:val="32"/>
        </w:rPr>
      </w:pPr>
      <w:r>
        <w:rPr>
          <w:rStyle w:val="C3"/>
          <w:rFonts w:ascii="Microsoft YaHei UI" w:hAnsi="Microsoft YaHei UI"/>
          <w:sz w:val="32"/>
        </w:rPr>
        <w:t>　　农业生产用水应当符合农田灌溉水质和畜禽饮用水质等国家有关标准；生活垃圾、污泥和畜禽粪便等农业废弃物用作肥料的，应当符合国家有关标准。</w:t>
      </w:r>
    </w:p>
    <w:p>
      <w:pPr>
        <w:pStyle w:val="P1"/>
        <w:spacing w:lineRule="exact" w:line="589"/>
        <w:jc w:val="both"/>
        <w:rPr>
          <w:rStyle w:val="C3"/>
          <w:rFonts w:ascii="仿宋_GB2312" w:hAnsi="仿宋_GB2312"/>
          <w:sz w:val="32"/>
        </w:rPr>
      </w:pPr>
      <w:r>
        <w:rPr>
          <w:rStyle w:val="C3"/>
          <w:rFonts w:ascii="Microsoft YaHei UI" w:hAnsi="Microsoft YaHei UI"/>
          <w:sz w:val="32"/>
        </w:rPr>
        <w:t>　　农产品生产者应当合理使用农药、兽药、肥料、饲料，及时清除或者回收其包装物及废弃农用薄膜，防止污染农产品产地环境。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县级以上农业农村、市场监督管理等有关部门应当加强对农药、兽药、肥料、饲料及饲料添加剂、激素等农业投入品生产、销售、使用的监督管理和指导。</w:t>
      </w:r>
    </w:p>
    <w:p>
      <w:pPr>
        <w:pStyle w:val="P1"/>
        <w:spacing w:lineRule="exact" w:line="589"/>
        <w:jc w:val="both"/>
        <w:rPr>
          <w:rStyle w:val="C3"/>
          <w:rFonts w:ascii="仿宋_GB2312" w:hAnsi="仿宋_GB2312"/>
          <w:sz w:val="32"/>
        </w:rPr>
      </w:pPr>
      <w:r>
        <w:rPr>
          <w:rStyle w:val="C3"/>
          <w:rFonts w:ascii="Microsoft YaHei UI" w:hAnsi="Microsoft YaHei UI"/>
          <w:sz w:val="32"/>
        </w:rPr>
        <w:t>　　县级以上农业农村主管部门应当建立健全农业投入品安全使用制度。省农业农村主管部门应当实行农业投入品主推品种和禁限用农业投入品公告制度，组织对农业投入品进行监督抽查，并公布抽查结果。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严禁销售国家明令禁止销售的农业投入品。对限制使用的农业投入品，经营者应当告知购买者有关使用范围和用法、用量等内容。</w:t>
      </w:r>
    </w:p>
    <w:p>
      <w:pPr>
        <w:pStyle w:val="P1"/>
        <w:spacing w:lineRule="exact" w:line="589"/>
        <w:jc w:val="both"/>
        <w:rPr>
          <w:rStyle w:val="C3"/>
          <w:rFonts w:ascii="仿宋_GB2312" w:hAnsi="仿宋_GB2312"/>
          <w:sz w:val="32"/>
        </w:rPr>
      </w:pPr>
      <w:r>
        <w:rPr>
          <w:rStyle w:val="C3"/>
          <w:rFonts w:ascii="Microsoft YaHei UI" w:hAnsi="Microsoft YaHei UI"/>
          <w:sz w:val="32"/>
        </w:rPr>
        <w:t>　　农业投入品经营者应当实行进货检查验收制度，查验供货方的营业执照、生产经营许可证、产品检验合格证，并保存其复印件。建立购销台账制度，记载农业投入品的名称、进货时间、来源、数量、生产企业、生产日期（批号）、产品登记证号（批准文号），以及销售时间、销售对象、销售数量等事项；购销台账保存期限不少于二年。</w:t>
      </w:r>
    </w:p>
    <w:p>
      <w:pPr>
        <w:pStyle w:val="P1"/>
        <w:spacing w:lineRule="exact" w:line="589"/>
        <w:jc w:val="both"/>
        <w:rPr>
          <w:rStyle w:val="C3"/>
          <w:rFonts w:ascii="仿宋_GB2312" w:hAnsi="仿宋_GB2312"/>
          <w:sz w:val="32"/>
        </w:rPr>
      </w:pPr>
      <w:r>
        <w:rPr>
          <w:rStyle w:val="C3"/>
          <w:rFonts w:ascii="Microsoft YaHei UI" w:hAnsi="Microsoft YaHei UI"/>
          <w:sz w:val="32"/>
        </w:rPr>
        <w:t>　　鼓励推进农业投入品连锁经营。</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农产品生产</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省农业农村主管部门应当制定或者修订农产品质量安全的生产技术规范和操作规程。</w:t>
      </w:r>
    </w:p>
    <w:p>
      <w:pPr>
        <w:pStyle w:val="P1"/>
        <w:spacing w:lineRule="exact" w:line="589"/>
        <w:jc w:val="both"/>
        <w:rPr>
          <w:rStyle w:val="C3"/>
          <w:rFonts w:ascii="仿宋_GB2312" w:hAnsi="仿宋_GB2312"/>
          <w:sz w:val="32"/>
        </w:rPr>
      </w:pPr>
      <w:r>
        <w:rPr>
          <w:rStyle w:val="C3"/>
          <w:rFonts w:ascii="Microsoft YaHei UI" w:hAnsi="Microsoft YaHei UI"/>
          <w:sz w:val="32"/>
        </w:rPr>
        <w:t>　　县级以上农业农村主管部门应当加强对农产品质量安全标准的组织实施与指导，建设农业标准化生产综合示范区。</w:t>
      </w:r>
    </w:p>
    <w:p>
      <w:pPr>
        <w:pStyle w:val="P1"/>
        <w:spacing w:lineRule="exact" w:line="589"/>
        <w:jc w:val="both"/>
        <w:rPr>
          <w:rStyle w:val="C3"/>
          <w:rFonts w:ascii="仿宋_GB2312" w:hAnsi="仿宋_GB2312"/>
          <w:sz w:val="32"/>
        </w:rPr>
      </w:pPr>
      <w:r>
        <w:rPr>
          <w:rStyle w:val="C3"/>
          <w:rFonts w:ascii="Microsoft YaHei UI" w:hAnsi="Microsoft YaHei UI"/>
          <w:sz w:val="32"/>
        </w:rPr>
        <w:t>　　农业技术推广机构、农业科研教育培训机构应当加强对农产品质量安全标准和技术的研究、培训和示范、推广。</w:t>
      </w:r>
    </w:p>
    <w:p>
      <w:pPr>
        <w:pStyle w:val="P1"/>
        <w:spacing w:lineRule="exact" w:line="589"/>
        <w:jc w:val="both"/>
        <w:rPr>
          <w:rStyle w:val="C3"/>
          <w:rFonts w:ascii="仿宋_GB2312" w:hAnsi="仿宋_GB2312"/>
          <w:sz w:val="32"/>
        </w:rPr>
      </w:pPr>
      <w:r>
        <w:rPr>
          <w:rStyle w:val="C3"/>
          <w:rFonts w:ascii="Microsoft YaHei UI" w:hAnsi="Microsoft YaHei UI"/>
          <w:sz w:val="32"/>
        </w:rPr>
        <w:t>　　农产品生产企业、农民专业合作经济组织应当严格执行农产品质量安全标准，积极采用良好农业规范等农业标准化生产技术以及先进适用的质量安全管理方法和技术；鼓励农产品生产企业、农民专业合作经济组织制定严于国家标准或者行业标准的农产品质量安全标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农产品生产中禁止下列行为：</w:t>
      </w:r>
    </w:p>
    <w:p>
      <w:pPr>
        <w:pStyle w:val="P1"/>
        <w:spacing w:lineRule="exact" w:line="589"/>
        <w:jc w:val="both"/>
        <w:rPr>
          <w:rStyle w:val="C3"/>
          <w:rFonts w:ascii="仿宋_GB2312" w:hAnsi="仿宋_GB2312"/>
          <w:sz w:val="32"/>
        </w:rPr>
      </w:pPr>
      <w:r>
        <w:rPr>
          <w:rStyle w:val="C3"/>
          <w:rFonts w:ascii="Microsoft YaHei UI" w:hAnsi="Microsoft YaHei UI"/>
          <w:sz w:val="32"/>
        </w:rPr>
        <w:t>　　（一）使用国家禁止使用的农业投入品；</w:t>
      </w:r>
    </w:p>
    <w:p>
      <w:pPr>
        <w:pStyle w:val="P1"/>
        <w:spacing w:lineRule="exact" w:line="589"/>
        <w:jc w:val="both"/>
        <w:rPr>
          <w:rStyle w:val="C3"/>
          <w:rFonts w:ascii="仿宋_GB2312" w:hAnsi="仿宋_GB2312"/>
          <w:sz w:val="32"/>
        </w:rPr>
      </w:pPr>
      <w:r>
        <w:rPr>
          <w:rStyle w:val="C3"/>
          <w:rFonts w:ascii="Microsoft YaHei UI" w:hAnsi="Microsoft YaHei UI"/>
          <w:sz w:val="32"/>
        </w:rPr>
        <w:t>　　（二）超范围、超标准使用国家限制使用的农业投入品；</w:t>
      </w:r>
    </w:p>
    <w:p>
      <w:pPr>
        <w:pStyle w:val="P1"/>
        <w:spacing w:lineRule="exact" w:line="589"/>
        <w:jc w:val="both"/>
        <w:rPr>
          <w:rStyle w:val="C3"/>
          <w:rFonts w:ascii="仿宋_GB2312" w:hAnsi="仿宋_GB2312"/>
          <w:sz w:val="32"/>
        </w:rPr>
      </w:pPr>
      <w:r>
        <w:rPr>
          <w:rStyle w:val="C3"/>
          <w:rFonts w:ascii="Microsoft YaHei UI" w:hAnsi="Microsoft YaHei UI"/>
          <w:sz w:val="32"/>
        </w:rPr>
        <w:t>　　（三）使用农药捕捞、捕猎；</w:t>
      </w:r>
    </w:p>
    <w:p>
      <w:pPr>
        <w:pStyle w:val="P1"/>
        <w:spacing w:lineRule="exact" w:line="589"/>
        <w:jc w:val="both"/>
        <w:rPr>
          <w:rStyle w:val="C3"/>
          <w:rFonts w:ascii="仿宋_GB2312" w:hAnsi="仿宋_GB2312"/>
          <w:sz w:val="32"/>
        </w:rPr>
      </w:pPr>
      <w:r>
        <w:rPr>
          <w:rStyle w:val="C3"/>
          <w:rFonts w:ascii="Microsoft YaHei UI" w:hAnsi="Microsoft YaHei UI"/>
          <w:sz w:val="32"/>
        </w:rPr>
        <w:t>　　（四）收获、屠宰、捕捞未达到安全间隔期、休药期的农产品；</w:t>
      </w:r>
    </w:p>
    <w:p>
      <w:pPr>
        <w:pStyle w:val="P1"/>
        <w:spacing w:lineRule="exact" w:line="589"/>
        <w:jc w:val="both"/>
        <w:rPr>
          <w:rStyle w:val="C3"/>
          <w:rFonts w:ascii="仿宋_GB2312" w:hAnsi="仿宋_GB2312"/>
          <w:sz w:val="32"/>
        </w:rPr>
      </w:pPr>
      <w:r>
        <w:rPr>
          <w:rStyle w:val="C3"/>
          <w:rFonts w:ascii="Microsoft YaHei UI" w:hAnsi="Microsoft YaHei UI"/>
          <w:sz w:val="32"/>
        </w:rPr>
        <w:t>　　（五）法律、法规禁止的其他行为。</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农产品生产企业、农民专业合作经济组织和种植养殖大户应当建立农产品生产记录，按照规定如实记载农业投入品使用情况、动植物疫病和农作物病虫草害发生及防治情况以及收获、屠宰或者捕捞的日期。该记录应当保存不少于二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农产品生产企业、农民专业合作经济组织对其生产的农产品，在开展质量安全检测，或者委托农产品质量安全检测机构进行检测时，应当有检测记录，该记录应当保存不少于二年。</w:t>
      </w:r>
    </w:p>
    <w:p>
      <w:pPr>
        <w:pStyle w:val="P1"/>
        <w:spacing w:lineRule="exact" w:line="589"/>
        <w:jc w:val="both"/>
        <w:rPr>
          <w:rStyle w:val="C3"/>
          <w:rFonts w:ascii="仿宋_GB2312" w:hAnsi="仿宋_GB2312"/>
          <w:sz w:val="32"/>
        </w:rPr>
      </w:pPr>
      <w:r>
        <w:rPr>
          <w:rStyle w:val="C3"/>
          <w:rFonts w:ascii="Microsoft YaHei UI" w:hAnsi="Microsoft YaHei UI"/>
          <w:sz w:val="32"/>
        </w:rPr>
        <w:t>　　检测合格的，应当附具检测合格证明；检测不合格的，由生产者按照国家有关规定进行无害化处理或者销毁。</w:t>
      </w:r>
    </w:p>
    <w:p>
      <w:pPr>
        <w:pStyle w:val="P1"/>
        <w:spacing w:lineRule="exact" w:line="589"/>
        <w:jc w:val="both"/>
        <w:rPr>
          <w:rStyle w:val="C3"/>
          <w:rFonts w:ascii="仿宋_GB2312" w:hAnsi="仿宋_GB2312"/>
          <w:sz w:val="32"/>
        </w:rPr>
      </w:pPr>
      <w:r>
        <w:rPr>
          <w:rStyle w:val="C3"/>
          <w:rFonts w:ascii="Microsoft YaHei UI" w:hAnsi="Microsoft YaHei UI"/>
          <w:sz w:val="32"/>
        </w:rPr>
        <w:t>　　发现不合格农产品流出产地的，应当立即报告县级以上农业农村主管部门，并通知购买者停止销售或者使用，实施召回、进行无害化处理或者销毁。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推行无公害农产品认证制度。农产品生产企业、农民专业合作经济组织和种植养殖大户生产的农产品，可以申请国家无公害农产品认证，并使用无公害农产品认证标志。</w:t>
      </w:r>
    </w:p>
    <w:p>
      <w:pPr>
        <w:pStyle w:val="P1"/>
        <w:spacing w:lineRule="exact" w:line="589"/>
        <w:jc w:val="both"/>
        <w:rPr>
          <w:rStyle w:val="C3"/>
          <w:rFonts w:ascii="仿宋_GB2312" w:hAnsi="仿宋_GB2312"/>
          <w:sz w:val="32"/>
        </w:rPr>
      </w:pPr>
      <w:r>
        <w:rPr>
          <w:rStyle w:val="C3"/>
          <w:rFonts w:ascii="Microsoft YaHei UI" w:hAnsi="Microsoft YaHei UI"/>
          <w:sz w:val="32"/>
        </w:rPr>
        <w:t>　　鼓励和支持农产品生产者申请绿色食品、有机农产品和农产品地理标志等认证，创建名牌农产品，并使用相关标志。</w:t>
      </w:r>
    </w:p>
    <w:p>
      <w:pPr>
        <w:pStyle w:val="P1"/>
        <w:spacing w:lineRule="exact" w:line="589"/>
        <w:jc w:val="both"/>
        <w:rPr>
          <w:rStyle w:val="C3"/>
          <w:rFonts w:ascii="仿宋_GB2312" w:hAnsi="仿宋_GB2312"/>
          <w:sz w:val="32"/>
        </w:rPr>
      </w:pPr>
      <w:r>
        <w:rPr>
          <w:rStyle w:val="C3"/>
          <w:rFonts w:ascii="Microsoft YaHei UI" w:hAnsi="Microsoft YaHei UI"/>
          <w:sz w:val="32"/>
        </w:rPr>
        <w:t>　　县级以上农业农村主管部门应当建立严格的农产品认证管理制度，对通过认证的产品及时向社会公布，并实施动态监督管理；对不再符合认证要求的产品，应当及时依法撤销认证证书。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农产品生产企业、农民专业合作经济组织以及从事农产品收购的经营者销售的农产品，除国家规定可不包装和标识的外，都应当进行包装和标识。</w:t>
      </w:r>
    </w:p>
    <w:p>
      <w:pPr>
        <w:pStyle w:val="P1"/>
        <w:spacing w:lineRule="exact" w:line="589"/>
        <w:jc w:val="both"/>
        <w:rPr>
          <w:rStyle w:val="C3"/>
          <w:rFonts w:ascii="仿宋_GB2312" w:hAnsi="仿宋_GB2312"/>
          <w:sz w:val="32"/>
        </w:rPr>
      </w:pPr>
      <w:r>
        <w:rPr>
          <w:rStyle w:val="C3"/>
          <w:rFonts w:ascii="Microsoft YaHei UI" w:hAnsi="Microsoft YaHei UI"/>
          <w:sz w:val="32"/>
        </w:rPr>
        <w:t>　　采用包装的农产品，应当在其包装物上标明品名、产地、生产者、生产日期和保质期等内容；未包装的农产品，应当采取附加标签、标识牌、标识带、说明书等形式标明前述内容。</w:t>
      </w:r>
    </w:p>
    <w:p>
      <w:pPr>
        <w:pStyle w:val="P1"/>
        <w:spacing w:lineRule="exact" w:line="589"/>
        <w:jc w:val="both"/>
        <w:rPr>
          <w:rStyle w:val="C3"/>
          <w:rFonts w:ascii="仿宋_GB2312" w:hAnsi="仿宋_GB2312"/>
          <w:sz w:val="32"/>
        </w:rPr>
      </w:pPr>
      <w:r>
        <w:rPr>
          <w:rStyle w:val="C3"/>
          <w:rFonts w:ascii="Microsoft YaHei UI" w:hAnsi="Microsoft YaHei UI"/>
          <w:sz w:val="32"/>
        </w:rPr>
        <w:t>　　鼓励采用商品条形码，推行农产品编码制度。</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农产品经营</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实行农产品质量安全市场准入制度。</w:t>
      </w:r>
    </w:p>
    <w:p>
      <w:pPr>
        <w:pStyle w:val="P1"/>
        <w:spacing w:lineRule="exact" w:line="589"/>
        <w:jc w:val="both"/>
        <w:rPr>
          <w:rStyle w:val="C3"/>
          <w:rFonts w:ascii="仿宋_GB2312" w:hAnsi="仿宋_GB2312"/>
          <w:sz w:val="32"/>
        </w:rPr>
      </w:pPr>
      <w:r>
        <w:rPr>
          <w:rStyle w:val="C3"/>
          <w:rFonts w:ascii="Microsoft YaHei UI" w:hAnsi="Microsoft YaHei UI"/>
          <w:sz w:val="32"/>
        </w:rPr>
        <w:t>　　凡在本省市场销售的农产品，应当随附相应的产地证明和检验（检疫）合格证明；没有产地证明和检验（检疫）合格证明的，必须抽检合格才能销售。农民销售自种自养少量农产品的除外。</w:t>
      </w:r>
    </w:p>
    <w:p>
      <w:pPr>
        <w:pStyle w:val="P1"/>
        <w:spacing w:lineRule="exact" w:line="589"/>
        <w:jc w:val="both"/>
        <w:rPr>
          <w:rStyle w:val="C3"/>
          <w:rFonts w:ascii="仿宋_GB2312" w:hAnsi="仿宋_GB2312"/>
          <w:sz w:val="32"/>
        </w:rPr>
      </w:pPr>
      <w:r>
        <w:rPr>
          <w:rStyle w:val="C3"/>
          <w:rFonts w:ascii="Microsoft YaHei UI" w:hAnsi="Microsoft YaHei UI"/>
          <w:sz w:val="32"/>
        </w:rPr>
        <w:t>　　农产品质量安全市场准入的实施时间、品种、范围由省农业农村主管部门于本办法实施后六个月内提出，报省人民政府批准。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各类农产品批发市场、集贸市场、配送中心、超市、仓储单位的经营者应当履行下列职责：</w:t>
      </w:r>
    </w:p>
    <w:p>
      <w:pPr>
        <w:pStyle w:val="P1"/>
        <w:spacing w:lineRule="exact" w:line="589"/>
        <w:jc w:val="both"/>
        <w:rPr>
          <w:rStyle w:val="C3"/>
          <w:rFonts w:ascii="仿宋_GB2312" w:hAnsi="仿宋_GB2312"/>
          <w:sz w:val="32"/>
        </w:rPr>
      </w:pPr>
      <w:r>
        <w:rPr>
          <w:rStyle w:val="C3"/>
          <w:rFonts w:ascii="Microsoft YaHei UI" w:hAnsi="Microsoft YaHei UI"/>
          <w:sz w:val="32"/>
        </w:rPr>
        <w:t>　　（一）建立农产品质量安全管理制度，配备质量安全管理人员；</w:t>
      </w:r>
    </w:p>
    <w:p>
      <w:pPr>
        <w:pStyle w:val="P1"/>
        <w:spacing w:lineRule="exact" w:line="589"/>
        <w:jc w:val="both"/>
        <w:rPr>
          <w:rStyle w:val="C3"/>
          <w:rFonts w:ascii="仿宋_GB2312" w:hAnsi="仿宋_GB2312"/>
          <w:sz w:val="32"/>
        </w:rPr>
      </w:pPr>
      <w:r>
        <w:rPr>
          <w:rStyle w:val="C3"/>
          <w:rFonts w:ascii="Microsoft YaHei UI" w:hAnsi="Microsoft YaHei UI"/>
          <w:sz w:val="32"/>
        </w:rPr>
        <w:t>　　（二）运输、贮存需冷藏保鲜的农产品配有冷藏设施；</w:t>
      </w:r>
    </w:p>
    <w:p>
      <w:pPr>
        <w:pStyle w:val="P1"/>
        <w:spacing w:lineRule="exact" w:line="589"/>
        <w:jc w:val="both"/>
        <w:rPr>
          <w:rStyle w:val="C3"/>
          <w:rFonts w:ascii="仿宋_GB2312" w:hAnsi="仿宋_GB2312"/>
          <w:sz w:val="32"/>
        </w:rPr>
      </w:pPr>
      <w:r>
        <w:rPr>
          <w:rStyle w:val="C3"/>
          <w:rFonts w:ascii="Microsoft YaHei UI" w:hAnsi="Microsoft YaHei UI"/>
          <w:sz w:val="32"/>
        </w:rPr>
        <w:t>　　（三）保证经营场所清洁卫生，对场地及使用器械定期消毒；</w:t>
      </w:r>
    </w:p>
    <w:p>
      <w:pPr>
        <w:pStyle w:val="P1"/>
        <w:spacing w:lineRule="exact" w:line="589"/>
        <w:jc w:val="both"/>
        <w:rPr>
          <w:rStyle w:val="C3"/>
          <w:rFonts w:ascii="仿宋_GB2312" w:hAnsi="仿宋_GB2312"/>
          <w:sz w:val="32"/>
        </w:rPr>
      </w:pPr>
      <w:r>
        <w:rPr>
          <w:rStyle w:val="C3"/>
          <w:rFonts w:ascii="Microsoft YaHei UI" w:hAnsi="Microsoft YaHei UI"/>
          <w:sz w:val="32"/>
        </w:rPr>
        <w:t>　　（四）查验农产品产地证明、检验（检疫）合格证明及其他合格证明；</w:t>
      </w:r>
    </w:p>
    <w:p>
      <w:pPr>
        <w:pStyle w:val="P1"/>
        <w:spacing w:lineRule="exact" w:line="589"/>
        <w:jc w:val="both"/>
        <w:rPr>
          <w:rStyle w:val="C3"/>
          <w:rFonts w:ascii="仿宋_GB2312" w:hAnsi="仿宋_GB2312"/>
          <w:sz w:val="32"/>
        </w:rPr>
      </w:pPr>
      <w:r>
        <w:rPr>
          <w:rStyle w:val="C3"/>
          <w:rFonts w:ascii="Microsoft YaHei UI" w:hAnsi="Microsoft YaHei UI"/>
          <w:sz w:val="32"/>
        </w:rPr>
        <w:t>　　（五）对不能出具检验等质量安全合格证明的农产品，安排人员和经费自行开展质量安全抽查检测，或者委托农产品质量安全检测机构进行抽查检测，并在其经营场所显著位置设置公示牌，及时公示检测结果；</w:t>
      </w:r>
    </w:p>
    <w:p>
      <w:pPr>
        <w:pStyle w:val="P1"/>
        <w:spacing w:lineRule="exact" w:line="589"/>
        <w:jc w:val="both"/>
        <w:rPr>
          <w:rStyle w:val="C3"/>
          <w:rFonts w:ascii="仿宋_GB2312" w:hAnsi="仿宋_GB2312"/>
          <w:sz w:val="32"/>
        </w:rPr>
      </w:pPr>
      <w:r>
        <w:rPr>
          <w:rStyle w:val="C3"/>
          <w:rFonts w:ascii="Microsoft YaHei UI" w:hAnsi="Microsoft YaHei UI"/>
          <w:sz w:val="32"/>
        </w:rPr>
        <w:t>　　（六）与进入市场经营农产品的经营者签订农产品质量安全协议，明确质量安全责任；</w:t>
      </w:r>
    </w:p>
    <w:p>
      <w:pPr>
        <w:pStyle w:val="P1"/>
        <w:spacing w:lineRule="exact" w:line="589"/>
        <w:jc w:val="both"/>
        <w:rPr>
          <w:rStyle w:val="C3"/>
          <w:rFonts w:ascii="仿宋_GB2312" w:hAnsi="仿宋_GB2312"/>
          <w:sz w:val="32"/>
        </w:rPr>
      </w:pPr>
      <w:r>
        <w:rPr>
          <w:rStyle w:val="C3"/>
          <w:rFonts w:ascii="Microsoft YaHei UI" w:hAnsi="Microsoft YaHei UI"/>
          <w:sz w:val="32"/>
        </w:rPr>
        <w:t>　　（七）发现市场内经营不符合质量安全标准的农产品，监督立即停止销售，并向当地农业农村主管部门报告。</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进入农产品批发市场的经营者，应当实行进货检查验收制度，及时查验所经营农产品的检验（检疫）合格证明、来源证明及其他合格证明，并在摊位（柜台）显著位置悬挂农产品标示牌，如实标明农产品品名、产地、生产日期、保质期及合格证明等内容。</w:t>
      </w:r>
    </w:p>
    <w:p>
      <w:pPr>
        <w:pStyle w:val="P1"/>
        <w:spacing w:lineRule="exact" w:line="589"/>
        <w:jc w:val="both"/>
        <w:rPr>
          <w:rStyle w:val="C3"/>
          <w:rFonts w:ascii="仿宋_GB2312" w:hAnsi="仿宋_GB2312"/>
          <w:sz w:val="32"/>
        </w:rPr>
      </w:pPr>
      <w:r>
        <w:rPr>
          <w:rStyle w:val="C3"/>
          <w:rFonts w:ascii="Microsoft YaHei UI" w:hAnsi="Microsoft YaHei UI"/>
          <w:sz w:val="32"/>
        </w:rPr>
        <w:t>　　进入农产品批发市场的经营者应当建立购销台账，如实记载进货时间、品种、数量、来源以及销售时间、品种、数量和流向等相关情况，购销台账应当保存不少于二年。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农产品的收购、包装、保鲜、运输、贮存和销售，应当保证安全、无毒、无害、清洁的环境，不得将农产品与有毒、有害物品混同；凡国家法律法规、标准和技术规范未规定可以使用的物质，都不得添加使用；禁止使用国家明令禁止使用的有毒有害物质。</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监督检查</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实行农产品质量安全监测制度。</w:t>
      </w:r>
    </w:p>
    <w:p>
      <w:pPr>
        <w:pStyle w:val="P1"/>
        <w:spacing w:lineRule="exact" w:line="589"/>
        <w:jc w:val="both"/>
        <w:rPr>
          <w:rStyle w:val="C3"/>
          <w:rFonts w:ascii="仿宋_GB2312" w:hAnsi="仿宋_GB2312"/>
          <w:sz w:val="32"/>
        </w:rPr>
      </w:pPr>
      <w:r>
        <w:rPr>
          <w:rStyle w:val="C3"/>
          <w:rFonts w:ascii="Microsoft YaHei UI" w:hAnsi="Microsoft YaHei UI"/>
          <w:sz w:val="32"/>
        </w:rPr>
        <w:t>　　县级以上农业农村主管部门应当制定农产品质量安全监测计划，并组织对农产品生产基地（企业）和批发市场、集贸市场、销售企业生产或者销售的农产品中农药残留、兽药残留等有毒有害物质进行例行监测和监督抽检。例行监测和监督抽检的品种、项目和频次由省农业农村主管部门另行规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承担农产品质量安全检测的机构应当经省农业农村主管部门或者其授权的部门考核合格，并依法经计量认证合格；其从事检测的技术人员应当具有相关专业知识和技能，并经省农业农村主管部门培训、考核合格。</w:t>
      </w:r>
    </w:p>
    <w:p>
      <w:pPr>
        <w:pStyle w:val="P1"/>
        <w:spacing w:lineRule="exact" w:line="589"/>
        <w:jc w:val="both"/>
        <w:rPr>
          <w:rStyle w:val="C3"/>
          <w:rFonts w:ascii="仿宋_GB2312" w:hAnsi="仿宋_GB2312"/>
          <w:sz w:val="32"/>
        </w:rPr>
      </w:pPr>
      <w:r>
        <w:rPr>
          <w:rStyle w:val="C3"/>
          <w:rFonts w:ascii="Microsoft YaHei UI" w:hAnsi="Microsoft YaHei UI"/>
          <w:sz w:val="32"/>
        </w:rPr>
        <w:t>　　例行监测和监督抽检不得向被抽查人收取检测费用；抽取样品的数量严格按照国家有关规定执行，抽取样品的费用由任务承担单位据实支付。</w:t>
      </w:r>
    </w:p>
    <w:p>
      <w:pPr>
        <w:pStyle w:val="P1"/>
        <w:spacing w:lineRule="exact" w:line="589"/>
        <w:jc w:val="both"/>
        <w:rPr>
          <w:rStyle w:val="C3"/>
          <w:rFonts w:ascii="仿宋_GB2312" w:hAnsi="仿宋_GB2312"/>
          <w:sz w:val="32"/>
        </w:rPr>
      </w:pPr>
      <w:r>
        <w:rPr>
          <w:rStyle w:val="C3"/>
          <w:rFonts w:ascii="Microsoft YaHei UI" w:hAnsi="Microsoft YaHei UI"/>
          <w:sz w:val="32"/>
        </w:rPr>
        <w:t>　　农产品质量安全检测机构依法进行农产品质量安全监督抽样时，被抽查者应当配合；拒绝抽样的，以不合格农产品处理。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省农业农村主管部门应当建立农产品质量安全监管信息网络系统，依法及时发布农产品质量安全监测信息、事件信息、监督管理信息等质量安全状况信息。未经省农业农村主管部门授权，任何单位和个人不得发布农产品质量安全监测信息。严禁编造、传播虚假农产品质量安全信息。</w:t>
      </w:r>
    </w:p>
    <w:p>
      <w:pPr>
        <w:pStyle w:val="P1"/>
        <w:spacing w:lineRule="exact" w:line="589"/>
        <w:jc w:val="both"/>
        <w:rPr>
          <w:rStyle w:val="C3"/>
          <w:rFonts w:ascii="仿宋_GB2312" w:hAnsi="仿宋_GB2312"/>
          <w:sz w:val="32"/>
        </w:rPr>
      </w:pPr>
      <w:r>
        <w:rPr>
          <w:rStyle w:val="C3"/>
          <w:rFonts w:ascii="Microsoft YaHei UI" w:hAnsi="Microsoft YaHei UI"/>
          <w:sz w:val="32"/>
        </w:rPr>
        <w:t>　　市、县农业农村主管部门应当及时发布农产品质量安全监督管理信息。相关信息涉及到违法行为的，应当在发生违法行为的经营场所显著位置公告。</w:t>
      </w:r>
    </w:p>
    <w:p>
      <w:pPr>
        <w:pStyle w:val="P1"/>
        <w:spacing w:lineRule="exact" w:line="589"/>
        <w:jc w:val="both"/>
        <w:rPr>
          <w:rStyle w:val="C3"/>
          <w:rFonts w:ascii="仿宋_GB2312" w:hAnsi="仿宋_GB2312"/>
          <w:sz w:val="32"/>
        </w:rPr>
      </w:pPr>
      <w:r>
        <w:rPr>
          <w:rStyle w:val="C3"/>
          <w:rFonts w:ascii="Microsoft YaHei UI" w:hAnsi="Microsoft YaHei UI"/>
          <w:sz w:val="32"/>
        </w:rPr>
        <w:t>　　发生农产品质量安全事故时，有关单位和个人应当采取控制措施，及时向所在地乡级人民政府和县级人民政府农业农村主管部门报告；收到报告的机关应当及时处理并报上一级人民政府和有关部门。发生重大农产品质量安全事故时，农业农村主管部门应当及时通报同级市场监督管理部门。任何单位和个人不得隐瞒、谎报或者缓报。</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县级以上农业农村主管部门在农产品质量安全监督检查中，可以对生产、销售的农产品及其包装、标识进行检查，对农产品质量安全状况进行追溯；对不合格的农产品，监督被检查者进行无害化处理或者销毁，被检查者不具备进行无害化处理或者销毁条件的，由农业农村主管部门进行处理，相关费用由被检查者承担。</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任何单位和个人都有权向农业农村等主管部门了解农产品安全信息，举报农产品生产经营中的质量安全违法行为，对农产品安全监督管理工作提出意见和建议。</w:t>
      </w:r>
    </w:p>
    <w:p>
      <w:pPr>
        <w:pStyle w:val="P1"/>
        <w:spacing w:lineRule="exact" w:line="589"/>
        <w:jc w:val="both"/>
        <w:rPr>
          <w:rStyle w:val="C3"/>
          <w:rFonts w:ascii="仿宋_GB2312" w:hAnsi="仿宋_GB2312"/>
          <w:sz w:val="32"/>
        </w:rPr>
      </w:pPr>
      <w:r>
        <w:rPr>
          <w:rStyle w:val="C3"/>
          <w:rFonts w:ascii="Microsoft YaHei UI" w:hAnsi="Microsoft YaHei UI"/>
          <w:sz w:val="32"/>
        </w:rPr>
        <w:t>　　县级以上农业农村等主管部门应当建立和完善农产品质量安全投诉、举报受理制度，公布举报电话或者电子邮箱地址，及时查处违法行为；不属于本部门职责的，应当书面通知并及时移交有权处理的部门处理，有权处理的部门应当立即处理，不得推诿。</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违反本办法规定，法律、行政法规有行政处罚规定的，从其规定；造成人身、财产损害的，依法承担民事责任；构成犯罪的，依法追究刑事责任。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违反本办法规定，农业投入品经营者不实行进货检查验收制度、不履行农业投入品使用告知义务的，由县级以上农业农村主管部门责令限期改正；逾期不改正的，处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元以下罚款；情节严重或者一年内二次以上违反规定的，处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违反本办法第十三条第一项和第二项规定的，按照相关法律、法规规定予以处罚。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违反本办法第十三条第三项至第五项规定的，由县级以上农业农村主管部门责令停止违法行为、对农产品进行无害化处理，对个人可并处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元以下罚款；对农产品生产企业、农民专业合作经济组织可并处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违反本办法规定，不按照规定收购、包装、保鲜、运输、贮存和销售农产品，将农产品与有毒、有害物品混同的，由县级以上农业农村、市场监督管理等有关部门按照各自职责分工责令改正，给予警告；拒不改正的，责令停产停业，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万元以下罚款；情节严重的，吊销许可证。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办法规定，在农产品收购、包装、运输、贮存和销售过程中添加国家禁止添加的有毒有害物质的，由县级以上农业农村主管部门没收违法所得，监督其对不合格农产品进行无害化处理或者销毁，并处违法产品货值金额</w:t>
      </w:r>
      <w:r>
        <w:rPr>
          <w:rStyle w:val="C3"/>
          <w:rFonts w:ascii="仿宋_GB2312" w:hAnsi="仿宋_GB2312"/>
          <w:sz w:val="32"/>
        </w:rPr>
        <w:t>10</w:t>
      </w:r>
      <w:r>
        <w:rPr>
          <w:rStyle w:val="C3"/>
          <w:rFonts w:ascii="Microsoft YaHei UI" w:hAnsi="Microsoft YaHei UI"/>
          <w:sz w:val="32"/>
        </w:rPr>
        <w:t>倍以上</w:t>
      </w:r>
      <w:r>
        <w:rPr>
          <w:rStyle w:val="C3"/>
          <w:rFonts w:ascii="仿宋_GB2312" w:hAnsi="仿宋_GB2312"/>
          <w:sz w:val="32"/>
        </w:rPr>
        <w:t>20</w:t>
      </w:r>
      <w:r>
        <w:rPr>
          <w:rStyle w:val="C3"/>
          <w:rFonts w:ascii="Microsoft YaHei UI" w:hAnsi="Microsoft YaHei UI"/>
          <w:sz w:val="32"/>
        </w:rPr>
        <w:t>倍以下罚款；情节严重的，依法吊销相关许可证照。</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违反本办法规定，农产品生产企业、农民专业合作经济组织发现不合格农产品流出产地不报告、不通知的，由县级以上农业农村主管部门责令限期改正；逾期不改正的，处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元以下罚款；情节严重的，处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各级人民政府主管部门及其工作人员，在农产品质量安全管理工作中有下列行为之一的，由监察机关或者主管机关依法对主要负责人、直接负责的主管人员和其他直接责任人员给予处分；造成严重后果或者恶劣影响的，给予撤职或者开除的处分：</w:t>
      </w:r>
    </w:p>
    <w:p>
      <w:pPr>
        <w:pStyle w:val="P1"/>
        <w:spacing w:lineRule="exact" w:line="589"/>
        <w:jc w:val="both"/>
        <w:rPr>
          <w:rStyle w:val="C3"/>
          <w:rFonts w:ascii="仿宋_GB2312" w:hAnsi="仿宋_GB2312"/>
          <w:sz w:val="32"/>
        </w:rPr>
      </w:pPr>
      <w:r>
        <w:rPr>
          <w:rStyle w:val="C3"/>
          <w:rFonts w:ascii="Microsoft YaHei UI" w:hAnsi="Microsoft YaHei UI"/>
          <w:sz w:val="32"/>
        </w:rPr>
        <w:t>　　（一）不履行监督检查职责或者发现违法行为不予查处的；</w:t>
      </w:r>
    </w:p>
    <w:p>
      <w:pPr>
        <w:pStyle w:val="P1"/>
        <w:spacing w:lineRule="exact" w:line="589"/>
        <w:jc w:val="both"/>
        <w:rPr>
          <w:rStyle w:val="C3"/>
          <w:rFonts w:ascii="仿宋_GB2312" w:hAnsi="仿宋_GB2312"/>
          <w:sz w:val="32"/>
        </w:rPr>
      </w:pPr>
      <w:r>
        <w:rPr>
          <w:rStyle w:val="C3"/>
          <w:rFonts w:ascii="Microsoft YaHei UI" w:hAnsi="Microsoft YaHei UI"/>
          <w:sz w:val="32"/>
        </w:rPr>
        <w:t>　　（二）不依法实施农产品质量安全检测或者出具不实、虚假检测报告的；</w:t>
      </w:r>
    </w:p>
    <w:p>
      <w:pPr>
        <w:pStyle w:val="P1"/>
        <w:spacing w:lineRule="exact" w:line="589"/>
        <w:jc w:val="both"/>
        <w:rPr>
          <w:rStyle w:val="C3"/>
          <w:rFonts w:ascii="仿宋_GB2312" w:hAnsi="仿宋_GB2312"/>
          <w:sz w:val="32"/>
        </w:rPr>
      </w:pPr>
      <w:r>
        <w:rPr>
          <w:rStyle w:val="C3"/>
          <w:rFonts w:ascii="Microsoft YaHei UI" w:hAnsi="Microsoft YaHei UI"/>
          <w:sz w:val="32"/>
        </w:rPr>
        <w:t>　　（三）越权发布农产品质量安全信息的；</w:t>
      </w:r>
    </w:p>
    <w:p>
      <w:pPr>
        <w:pStyle w:val="P1"/>
        <w:spacing w:lineRule="exact" w:line="589"/>
        <w:jc w:val="both"/>
        <w:rPr>
          <w:rStyle w:val="C3"/>
          <w:rFonts w:ascii="仿宋_GB2312" w:hAnsi="仿宋_GB2312"/>
          <w:sz w:val="32"/>
        </w:rPr>
      </w:pPr>
      <w:r>
        <w:rPr>
          <w:rStyle w:val="C3"/>
          <w:rFonts w:ascii="Microsoft YaHei UI" w:hAnsi="Microsoft YaHei UI"/>
          <w:sz w:val="32"/>
        </w:rPr>
        <w:t>　　（四）隐瞒、谎报或者缓报重大农产品质量安全突发事件的；</w:t>
      </w:r>
    </w:p>
    <w:p>
      <w:pPr>
        <w:pStyle w:val="P1"/>
        <w:spacing w:lineRule="exact" w:line="589"/>
        <w:jc w:val="both"/>
        <w:rPr>
          <w:rStyle w:val="C3"/>
          <w:rFonts w:ascii="仿宋_GB2312" w:hAnsi="仿宋_GB2312"/>
          <w:sz w:val="32"/>
        </w:rPr>
      </w:pPr>
      <w:r>
        <w:rPr>
          <w:rStyle w:val="C3"/>
          <w:rFonts w:ascii="Microsoft YaHei UI" w:hAnsi="Microsoft YaHei UI"/>
          <w:sz w:val="32"/>
        </w:rPr>
        <w:t>　　（五）其他玩忽职守、徇私舞弊、滥用职权行为。</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省人民政府可以根据本办法制定具体实施办法。</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