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E12EF3E" Type="http://schemas.openxmlformats.org/officeDocument/2006/relationships/officeDocument" Target="/word/document.xml" /><Relationship Id="coreR1E12EF3E" Type="http://schemas.openxmlformats.org/package/2006/relationships/metadata/core-properties" Target="/docProps/core.xml" /><Relationship Id="customR1E12EF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仿宋_GB2312" w:hAnsi="仿宋_GB2312"/>
          <w:color w:val="000000"/>
          <w:sz w:val="32"/>
        </w:rPr>
      </w:pPr>
    </w:p>
    <w:p>
      <w:pPr>
        <w:pStyle w:val="P1"/>
        <w:keepNext w:val="0"/>
        <w:keepLines w:val="0"/>
        <w:widowControl w:val="0"/>
        <w:spacing w:lineRule="exact" w:line="560"/>
        <w:jc w:val="center"/>
        <w:rPr>
          <w:rStyle w:val="C3"/>
          <w:rFonts w:ascii="仿宋_GB2312" w:hAnsi="仿宋_GB2312"/>
          <w:color w:val="000000"/>
          <w:sz w:val="32"/>
        </w:rPr>
      </w:pPr>
    </w:p>
    <w:p>
      <w:pPr>
        <w:pStyle w:val="P1"/>
        <w:keepNext w:val="0"/>
        <w:keepLines w:val="0"/>
        <w:widowControl w:val="1"/>
        <w:spacing w:lineRule="exact" w:line="560"/>
        <w:jc w:val="center"/>
        <w:rPr>
          <w:rStyle w:val="C3"/>
          <w:rFonts w:ascii="宋体" w:hAnsi="宋体"/>
          <w:color w:val="000000"/>
          <w:sz w:val="44"/>
        </w:rPr>
      </w:pPr>
      <w:r>
        <w:rPr>
          <w:rStyle w:val="C3"/>
          <w:rFonts w:ascii="宋体" w:hAnsi="宋体"/>
          <w:color w:val="000000"/>
          <w:sz w:val="44"/>
        </w:rPr>
        <w:t>伊犁哈萨克自治州人民代表大会关于废止</w:t>
      </w:r>
    </w:p>
    <w:p>
      <w:pPr>
        <w:pStyle w:val="P1"/>
        <w:keepNext w:val="0"/>
        <w:keepLines w:val="0"/>
        <w:widowControl w:val="1"/>
        <w:spacing w:lineRule="exact" w:line="560"/>
        <w:jc w:val="center"/>
        <w:rPr>
          <w:rStyle w:val="C3"/>
          <w:rFonts w:ascii="仿宋_GB2312" w:hAnsi="仿宋_GB2312"/>
          <w:color w:val="000000"/>
          <w:sz w:val="32"/>
        </w:rPr>
      </w:pPr>
      <w:r>
        <w:rPr>
          <w:rStyle w:val="C3"/>
          <w:rFonts w:ascii="宋体" w:hAnsi="宋体"/>
          <w:b w:val="0"/>
          <w:color w:val="000000"/>
          <w:sz w:val="44"/>
        </w:rPr>
        <w:t>《伊犁河谷新疆黑蜂资源保护条例》</w:t>
      </w:r>
      <w:r>
        <w:rPr>
          <w:rStyle w:val="C3"/>
          <w:rFonts w:ascii="宋体" w:hAnsi="宋体"/>
          <w:color w:val="000000"/>
          <w:sz w:val="44"/>
        </w:rPr>
        <w:t>的决定</w:t>
      </w:r>
    </w:p>
    <w:p>
      <w:pPr>
        <w:pStyle w:val="P12"/>
        <w:keepNext w:val="0"/>
        <w:keepLines w:val="0"/>
        <w:widowControl w:val="0"/>
        <w:spacing w:lineRule="exact" w:line="560"/>
        <w:ind w:firstLine="0" w:left="640" w:right="640"/>
        <w:jc w:val="center"/>
        <w:rPr>
          <w:rStyle w:val="C3"/>
          <w:rFonts w:ascii="楷体_GB2312" w:hAnsi="楷体_GB2312"/>
          <w:color w:val="000000"/>
          <w:sz w:val="32"/>
        </w:rPr>
      </w:pPr>
    </w:p>
    <w:p>
      <w:pPr>
        <w:pStyle w:val="P12"/>
        <w:keepNext w:val="0"/>
        <w:keepLines w:val="0"/>
        <w:widowControl w:val="0"/>
        <w:spacing w:lineRule="exact" w:line="560"/>
        <w:ind w:firstLine="0" w:left="640" w:right="64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14</w:t>
      </w:r>
      <w:r>
        <w:rPr>
          <w:rStyle w:val="C3"/>
          <w:rFonts w:ascii="Microsoft YaHei UI" w:hAnsi="Microsoft YaHei UI"/>
          <w:color w:val="000000"/>
          <w:sz w:val="32"/>
        </w:rPr>
        <w:t>日伊犁哈萨克自治州第十五届人民代表大会第一次会议通过</w:t>
      </w:r>
      <w:r>
        <w:rPr>
          <w:rStyle w:val="C3"/>
          <w:rFonts w:ascii="楷体_GB2312" w:hAnsi="楷体_GB2312"/>
          <w:color w:val="000000"/>
          <w:sz w:val="32"/>
        </w:rPr>
        <w:t xml:space="preserve">  2022</w:t>
      </w:r>
      <w:r>
        <w:rPr>
          <w:rStyle w:val="C3"/>
          <w:rFonts w:ascii="Microsoft YaHei UI" w:hAnsi="Microsoft YaHei UI"/>
          <w:color w:val="000000"/>
          <w:sz w:val="32"/>
        </w:rPr>
        <w:t>年３月</w:t>
      </w:r>
      <w:r>
        <w:rPr>
          <w:rStyle w:val="C3"/>
          <w:rFonts w:ascii="楷体_GB2312" w:hAnsi="楷体_GB2312"/>
          <w:color w:val="000000"/>
          <w:sz w:val="32"/>
        </w:rPr>
        <w:t>25</w:t>
      </w:r>
      <w:r>
        <w:rPr>
          <w:rStyle w:val="C3"/>
          <w:rFonts w:ascii="Microsoft YaHei UI" w:hAnsi="Microsoft YaHei UI"/>
          <w:color w:val="000000"/>
          <w:sz w:val="32"/>
        </w:rPr>
        <w:t>日新疆维吾尔自治区第十三届人民代表大会常务委员会第三十二次会议批准）</w:t>
      </w:r>
    </w:p>
    <w:p>
      <w:pPr>
        <w:pStyle w:val="P12"/>
        <w:keepNext w:val="0"/>
        <w:keepLines w:val="0"/>
        <w:widowControl w:val="0"/>
        <w:spacing w:lineRule="exact" w:line="560"/>
        <w:rPr>
          <w:rStyle w:val="C3"/>
          <w:rFonts w:ascii="仿宋_GB2312" w:hAnsi="仿宋_GB2312"/>
          <w:color w:val="000000"/>
          <w:sz w:val="32"/>
        </w:rPr>
      </w:pPr>
    </w:p>
    <w:p>
      <w:pPr>
        <w:pStyle w:val="P1"/>
        <w:keepNext w:val="0"/>
        <w:keepLines w:val="0"/>
        <w:widowControl w:val="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伊犁哈萨克自治州第十五届人民代表大会第一次会议决定</w:t>
      </w:r>
      <w:r>
        <w:rPr>
          <w:rStyle w:val="C3"/>
          <w:rFonts w:ascii="Microsoft YaHei UI" w:hAnsi="Microsoft YaHei UI"/>
          <w:b w:val="0"/>
          <w:color w:val="000000"/>
          <w:sz w:val="32"/>
        </w:rPr>
        <w:t>废止《伊犁河谷新疆黑蜂资源保护条例》</w:t>
      </w:r>
      <w:r>
        <w:rPr>
          <w:rStyle w:val="C3"/>
          <w:rFonts w:ascii="Microsoft YaHei UI" w:hAnsi="Microsoft YaHei UI"/>
          <w:color w:val="000000"/>
          <w:sz w:val="32"/>
        </w:rPr>
        <w:t>（</w:t>
      </w:r>
      <w:r>
        <w:rPr>
          <w:rStyle w:val="C3"/>
          <w:rFonts w:ascii="仿宋_GB2312" w:hAnsi="仿宋_GB2312"/>
          <w:color w:val="000000"/>
          <w:sz w:val="32"/>
        </w:rPr>
        <w:t>2017</w:t>
      </w:r>
      <w:r>
        <w:rPr>
          <w:rStyle w:val="C3"/>
          <w:rFonts w:ascii="Microsoft YaHei UI" w:hAnsi="Microsoft YaHei UI"/>
          <w:color w:val="000000"/>
          <w:sz w:val="32"/>
        </w:rPr>
        <w:t>年</w:t>
      </w:r>
      <w:r>
        <w:rPr>
          <w:rStyle w:val="C3"/>
          <w:rFonts w:ascii="仿宋_GB2312" w:hAnsi="仿宋_GB2312"/>
          <w:color w:val="000000"/>
          <w:sz w:val="32"/>
        </w:rPr>
        <w:t>2</w:t>
      </w:r>
      <w:r>
        <w:rPr>
          <w:rStyle w:val="C3"/>
          <w:rFonts w:ascii="Microsoft YaHei UI" w:hAnsi="Microsoft YaHei UI"/>
          <w:color w:val="000000"/>
          <w:sz w:val="32"/>
        </w:rPr>
        <w:t>月</w:t>
      </w:r>
      <w:r>
        <w:rPr>
          <w:rStyle w:val="C3"/>
          <w:rFonts w:ascii="仿宋_GB2312" w:hAnsi="仿宋_GB2312"/>
          <w:color w:val="000000"/>
          <w:sz w:val="32"/>
        </w:rPr>
        <w:t>20</w:t>
      </w:r>
      <w:r>
        <w:rPr>
          <w:rStyle w:val="C3"/>
          <w:rFonts w:ascii="Microsoft YaHei UI" w:hAnsi="Microsoft YaHei UI"/>
          <w:color w:val="000000"/>
          <w:sz w:val="32"/>
        </w:rPr>
        <w:t>日伊犁哈萨克自治州第十四届人民代表大会第一次会议通过</w:t>
      </w:r>
      <w:r>
        <w:rPr>
          <w:rStyle w:val="C3"/>
          <w:rFonts w:ascii="仿宋_GB2312" w:hAnsi="仿宋_GB2312"/>
          <w:color w:val="000000"/>
          <w:sz w:val="32"/>
        </w:rPr>
        <w:t xml:space="preserve">  2017</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27</w:t>
      </w:r>
      <w:r>
        <w:rPr>
          <w:rStyle w:val="C3"/>
          <w:rFonts w:ascii="Microsoft YaHei UI" w:hAnsi="Microsoft YaHei UI"/>
          <w:color w:val="000000"/>
          <w:sz w:val="32"/>
        </w:rPr>
        <w:t>日新疆维吾尔自治区第十二届人民代表大会常务委员会第九次会议批准）。</w:t>
      </w:r>
    </w:p>
    <w:p>
      <w:pPr>
        <w:pStyle w:val="P1"/>
        <w:keepNext w:val="0"/>
        <w:keepLines w:val="0"/>
        <w:widowControl w:val="1"/>
        <w:spacing w:lineRule="exact" w:line="560"/>
        <w:ind w:firstLine="640"/>
        <w:jc w:val="both"/>
        <w:rPr>
          <w:rStyle w:val="C3"/>
          <w:color w:val="000000"/>
        </w:rPr>
      </w:pPr>
      <w:r>
        <w:rPr>
          <w:rStyle w:val="C3"/>
          <w:rFonts w:ascii="Microsoft YaHei UI" w:hAnsi="Microsoft YaHei UI"/>
          <w:color w:val="000000"/>
          <w:sz w:val="32"/>
        </w:rPr>
        <w:t>本决定自公布之日起施行。</w:t>
      </w:r>
    </w:p>
    <w:sectPr>
      <w:type w:val="nextPage"/>
      <w:pgSz w:w="11906" w:h="16838" w:code="0"/>
      <w:pgMar w:left="1418" w:right="1418" w:top="2041" w:bottom="1701" w:header="851" w:footer="992" w:gutter="0"/>
      <w:pgNumType w:fmt="numberInDash"/>
    </w:sectPr>
  </w:body>
</w:document>
</file>

<file path=word/numbering.xml><?xml version="1.0" encoding="utf-8"?>
<w:numbering xmlns:w="http://schemas.openxmlformats.org/wordprocessingml/2006/main">
  <w:abstractNum w:abstractNumId="0">
    <w:nsid w:val="3DBEDDDD"/>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 3"/>
    <w:basedOn w:val="P1"/>
    <w:next w:val="P1"/>
    <w:link w:val="C5"/>
    <w:qFormat/>
    <w:pPr>
      <w:keepNext w:val="1"/>
      <w:keepLines w:val="1"/>
      <w:spacing w:lineRule="auto" w:line="416" w:before="260" w:after="260"/>
      <w:outlineLvl w:val="2"/>
    </w:pPr>
    <w:rPr>
      <w:b w:val="1"/>
      <w:sz w:val="32"/>
    </w:rPr>
  </w:style>
  <w:style w:type="paragraph" w:styleId="P3">
    <w:name w:val="HTML 地址"/>
    <w:basedOn w:val="P1"/>
    <w:next w:val="P4"/>
    <w:qFormat/>
    <w:pPr/>
    <w:rPr>
      <w:i w:val="1"/>
    </w:rPr>
  </w:style>
  <w:style w:type="paragraph" w:styleId="P4">
    <w:name w:val="正文文本"/>
    <w:basedOn w:val="P1"/>
    <w:next w:val="P4"/>
    <w:link w:val="C4"/>
    <w:qFormat/>
    <w:pPr>
      <w:widowControl w:val="0"/>
      <w:jc w:val="both"/>
    </w:pPr>
    <w:rPr>
      <w:sz w:val="21"/>
    </w:rPr>
  </w:style>
  <w:style w:type="paragraph" w:styleId="P5">
    <w:name w:val="正文文本缩进"/>
    <w:basedOn w:val="P1"/>
    <w:next w:val="P12"/>
    <w:qFormat/>
    <w:pPr>
      <w:spacing w:lineRule="exact" w:line="620"/>
      <w:ind w:firstLine="600"/>
    </w:pPr>
    <w:rPr/>
  </w:style>
  <w:style w:type="paragraph" w:styleId="P6">
    <w:name w:val="纯文本"/>
    <w:basedOn w:val="P1"/>
    <w:next w:val="P7"/>
    <w:qFormat/>
    <w:pPr>
      <w:widowControl w:val="1"/>
      <w:spacing w:before="100" w:after="100" w:beforeAutospacing="1" w:afterAutospacing="1"/>
      <w:jc w:val="left"/>
    </w:pPr>
    <w:rPr>
      <w:rFonts w:ascii="宋体" w:hAnsi="宋体"/>
      <w:sz w:val="24"/>
    </w:rPr>
  </w:style>
  <w:style w:type="paragraph" w:styleId="P7">
    <w:name w:val="列表编号 5"/>
    <w:basedOn w:val="P1"/>
    <w:next w:val="P7"/>
    <w:pPr>
      <w:numPr>
        <w:numId w:val="1"/>
      </w:numPr>
      <w:tabs>
        <w:tab w:val="left" w:pos="2040" w:leader="none"/>
      </w:tabs>
    </w:pPr>
    <w:rPr/>
  </w:style>
  <w:style w:type="paragraph" w:styleId="P8">
    <w:name w:val="日期"/>
    <w:basedOn w:val="P1"/>
    <w:next w:val="P1"/>
    <w:link w:val="C6"/>
    <w:pPr>
      <w:ind w:left="100"/>
    </w:pPr>
    <w:rPr/>
  </w:style>
  <w:style w:type="paragraph" w:styleId="P9">
    <w:name w:val="页脚"/>
    <w:basedOn w:val="P1"/>
    <w:next w:val="P9"/>
    <w:link w:val="C7"/>
    <w:pPr>
      <w:tabs>
        <w:tab w:val="center" w:pos="4153" w:leader="none"/>
        <w:tab w:val="right" w:pos="8306" w:leader="none"/>
      </w:tabs>
    </w:pPr>
    <w:rPr>
      <w:sz w:val="18"/>
    </w:rPr>
  </w:style>
  <w:style w:type="paragraph" w:styleId="P10">
    <w:name w:val="页眉"/>
    <w:basedOn w:val="P1"/>
    <w:next w:val="P10"/>
    <w:link w:val="C8"/>
    <w:pPr>
      <w:pBdr>
        <w:bottom w:val="single" w:sz="6" w:space="0" w:shadow="0" w:frame="0"/>
      </w:pBdr>
      <w:tabs>
        <w:tab w:val="center" w:pos="4153" w:leader="none"/>
        <w:tab w:val="right" w:pos="8306" w:leader="none"/>
      </w:tabs>
      <w:jc w:val="center"/>
    </w:pPr>
    <w:rPr>
      <w:sz w:val="18"/>
    </w:rPr>
  </w:style>
  <w:style w:type="paragraph" w:styleId="P11">
    <w:name w:val="普通(网站)"/>
    <w:basedOn w:val="P1"/>
    <w:next w:val="P11"/>
    <w:qFormat/>
    <w:pPr>
      <w:spacing w:before="100" w:after="100" w:beforeAutospacing="1" w:afterAutospacing="1"/>
      <w:jc w:val="left"/>
    </w:pPr>
    <w:rPr>
      <w:rFonts w:ascii="Calibri" w:hAnsi="Calibri"/>
      <w:sz w:val="24"/>
    </w:rPr>
  </w:style>
  <w:style w:type="paragraph" w:styleId="P12">
    <w:name w:val="正文首行缩进 2"/>
    <w:basedOn w:val="P5"/>
    <w:next w:val="P6"/>
    <w:qFormat/>
    <w:pPr>
      <w:ind w:firstLine="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basedOn w:val="C3"/>
    <w:link w:val="P4"/>
    <w:rPr>
      <w:sz w:val="21"/>
    </w:rPr>
  </w:style>
  <w:style w:type="character" w:styleId="C5">
    <w:name w:val="标题 3 Char"/>
    <w:basedOn w:val="C3"/>
    <w:link w:val="P2"/>
    <w:rPr>
      <w:b w:val="1"/>
      <w:sz w:val="32"/>
    </w:rPr>
  </w:style>
  <w:style w:type="character" w:styleId="C6">
    <w:name w:val="日期 Char"/>
    <w:basedOn w:val="C3"/>
    <w:link w:val="P8"/>
    <w:rPr/>
  </w:style>
  <w:style w:type="character" w:styleId="C7">
    <w:name w:val="页脚 Char"/>
    <w:basedOn w:val="C3"/>
    <w:link w:val="P9"/>
    <w:rPr>
      <w:sz w:val="18"/>
    </w:rPr>
  </w:style>
  <w:style w:type="character" w:styleId="C8">
    <w:name w:val="页眉 Char"/>
    <w:basedOn w:val="C3"/>
    <w:link w:val="P10"/>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spacing w:lineRule="auto" w:line="240" w:after="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2021-11-20T14:41:00Z</dcterms:created>
  <cp:lastModifiedBy>f1TZOF\f1TZOF-</cp:lastModifiedBy>
  <cp:lastPrinted>2021-12-12T01:38:00Z</cp:lastPrinted>
  <dcterms:modified xsi:type="dcterms:W3CDTF">2024-08-28T01:34:24Z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ICV">
    <vt:lpwstr>DDCE1A08F0824AE6B1949E8E4F5EF39C</vt:lpwstr>
  </property>
</Properties>
</file>