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1CBC09" Type="http://schemas.openxmlformats.org/officeDocument/2006/relationships/officeDocument" Target="/word/document.xml" /><Relationship Id="coreR5B1CBC09" Type="http://schemas.openxmlformats.org/package/2006/relationships/metadata/core-properties" Target="/docProps/core.xml" /><Relationship Id="customR5B1CBC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江西省森林公园条例</w:t>
      </w:r>
    </w:p>
    <w:p>
      <w:pPr>
        <w:pStyle w:val="P1"/>
        <w:spacing w:lineRule="exact" w:line="600"/>
        <w:rPr>
          <w:rStyle w:val="C3"/>
          <w:rFonts w:ascii="仿宋_GB2312" w:hAnsi="仿宋_GB2312"/>
          <w:sz w:val="32"/>
        </w:rPr>
      </w:pPr>
    </w:p>
    <w:p>
      <w:pPr>
        <w:pStyle w:val="P1"/>
        <w:spacing w:lineRule="exact" w:line="600"/>
        <w:ind w:firstLine="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日江西省第十一届人民代表大会常务</w:t>
      </w:r>
    </w:p>
    <w:p>
      <w:pPr>
        <w:pStyle w:val="P1"/>
        <w:spacing w:lineRule="exact" w:line="600"/>
        <w:ind w:firstLine="640"/>
        <w:jc w:val="both"/>
        <w:rPr>
          <w:rStyle w:val="C3"/>
          <w:rFonts w:ascii="楷体_GB2312" w:hAnsi="楷体_GB2312"/>
          <w:sz w:val="32"/>
        </w:rPr>
      </w:pPr>
      <w:r>
        <w:rPr>
          <w:rStyle w:val="C3"/>
          <w:rFonts w:ascii="Microsoft YaHei UI" w:hAnsi="Microsoft YaHei UI"/>
          <w:sz w:val="32"/>
        </w:rPr>
        <w:t>委员会第十八次会议通过</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日江西省第</w:t>
      </w:r>
    </w:p>
    <w:p>
      <w:pPr>
        <w:pStyle w:val="P1"/>
        <w:spacing w:lineRule="exact" w:line="600"/>
        <w:ind w:firstLine="640"/>
        <w:jc w:val="both"/>
        <w:rPr>
          <w:rStyle w:val="C3"/>
          <w:rFonts w:ascii="楷体_GB2312" w:hAnsi="楷体_GB2312"/>
          <w:sz w:val="32"/>
        </w:rPr>
      </w:pPr>
      <w:r>
        <w:rPr>
          <w:rStyle w:val="C3"/>
          <w:rFonts w:ascii="Microsoft YaHei UI" w:hAnsi="Microsoft YaHei UI"/>
          <w:sz w:val="32"/>
        </w:rPr>
        <w:t>十二届人民代表大会常务委员会第十一次会议第一次修</w:t>
      </w:r>
    </w:p>
    <w:p>
      <w:pPr>
        <w:pStyle w:val="P1"/>
        <w:spacing w:lineRule="exact" w:line="600"/>
        <w:ind w:firstLine="640"/>
        <w:jc w:val="both"/>
        <w:rPr>
          <w:rStyle w:val="C3"/>
          <w:rFonts w:ascii="楷体_GB2312" w:hAnsi="楷体_GB2312"/>
          <w:sz w:val="32"/>
        </w:rPr>
      </w:pPr>
      <w:r>
        <w:rPr>
          <w:rStyle w:val="C3"/>
          <w:rFonts w:ascii="Microsoft YaHei UI" w:hAnsi="Microsoft YaHei UI"/>
          <w:sz w:val="32"/>
        </w:rPr>
        <w:t>正</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日江西省第十三届人民代表大会常</w:t>
      </w:r>
    </w:p>
    <w:p>
      <w:pPr>
        <w:pStyle w:val="P1"/>
        <w:spacing w:lineRule="exact" w:line="600"/>
        <w:ind w:firstLine="640"/>
        <w:jc w:val="both"/>
        <w:rPr>
          <w:rStyle w:val="C3"/>
          <w:rFonts w:ascii="楷体_GB2312" w:hAnsi="楷体_GB2312"/>
          <w:sz w:val="32"/>
        </w:rPr>
      </w:pPr>
      <w:r>
        <w:rPr>
          <w:rStyle w:val="C3"/>
          <w:rFonts w:ascii="Microsoft YaHei UI" w:hAnsi="Microsoft YaHei UI"/>
          <w:sz w:val="32"/>
        </w:rPr>
        <w:t>务委员会第三次会议第二次修正）</w:t>
      </w:r>
    </w:p>
    <w:p>
      <w:pPr>
        <w:pStyle w:val="P1"/>
        <w:spacing w:lineRule="exact" w:line="600"/>
        <w:rPr>
          <w:rStyle w:val="C3"/>
          <w:rFonts w:ascii="楷体_GB2312" w:hAnsi="楷体_GB2312"/>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rPr>
          <w:rStyle w:val="C3"/>
          <w:rFonts w:ascii="楷体_GB2312" w:hAnsi="楷体_GB2312"/>
          <w:sz w:val="32"/>
        </w:rPr>
      </w:pPr>
    </w:p>
    <w:p>
      <w:pPr>
        <w:pStyle w:val="P1"/>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设立与规划</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资源培育与保护</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利用与管理</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为了规范森林公园的建设和管理，有效保护和合理利用森林资源，发展森林旅游业，建设生态文明，根据《中华人民共和国森林法》等法律、行政法规的规定，结合本省实际，制定本条例。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本省行政区域内森林公园的设立与规划、资源培育与保护、利用与管理，适用本条例。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本条例所称森林公园，是指以森林资源为依托，具有一定规模和质量的森林风景资源和环境条件，可供人们游览、休闲或者进行科学、文化、教育等活动</w:t>
      </w:r>
      <w:r>
        <w:rPr>
          <w:rStyle w:val="C3"/>
          <w:rFonts w:ascii="仿宋_GB2312" w:hAnsi="仿宋_GB2312"/>
          <w:sz w:val="32"/>
        </w:rPr>
        <w:t>,</w:t>
      </w:r>
      <w:r>
        <w:rPr>
          <w:rStyle w:val="C3"/>
          <w:rFonts w:ascii="Microsoft YaHei UI" w:hAnsi="Microsoft YaHei UI"/>
          <w:sz w:val="32"/>
        </w:rPr>
        <w:t>并按照法定程序申报批准划定的地域。</w:t>
      </w:r>
    </w:p>
    <w:p>
      <w:pPr>
        <w:pStyle w:val="P1"/>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森林公园的保护和管理属于社会公益性事业。县级以上人民政府应当将森林公园建设纳入本地区国民经济和社会发展规划，并为森林公园的保护和管理提供必要的条件和经费保障。</w:t>
      </w:r>
    </w:p>
    <w:p>
      <w:pPr>
        <w:pStyle w:val="P1"/>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建设森林公园应当保持森林风景资源的完整性</w:t>
      </w:r>
      <w:r>
        <w:rPr>
          <w:rStyle w:val="C3"/>
          <w:rFonts w:ascii="仿宋_GB2312" w:hAnsi="仿宋_GB2312"/>
          <w:sz w:val="32"/>
        </w:rPr>
        <w:t>,</w:t>
      </w:r>
      <w:r>
        <w:rPr>
          <w:rStyle w:val="C3"/>
          <w:rFonts w:ascii="Microsoft YaHei UI" w:hAnsi="Microsoft YaHei UI"/>
          <w:sz w:val="32"/>
        </w:rPr>
        <w:t>坚持严格保护、科学管理、统筹规划、合理开发、可持续发展的原则，促进生态效益、社会效益和经济效益相统一。</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省人民政府林业主管部门负责全省森林公园的监督管理工作，具体工作由其所属的省森林公园管理工作机构负责。</w:t>
      </w:r>
    </w:p>
    <w:p>
      <w:pPr>
        <w:pStyle w:val="P1"/>
        <w:spacing w:lineRule="exact" w:line="600"/>
        <w:rPr>
          <w:rStyle w:val="C3"/>
          <w:rFonts w:ascii="仿宋_GB2312" w:hAnsi="仿宋_GB2312"/>
          <w:sz w:val="32"/>
        </w:rPr>
      </w:pPr>
      <w:r>
        <w:rPr>
          <w:rStyle w:val="C3"/>
          <w:rFonts w:ascii="Microsoft YaHei UI" w:hAnsi="Microsoft YaHei UI"/>
          <w:sz w:val="32"/>
        </w:rPr>
        <w:t>设区的市和县级人民政府林业主管部门负责本行政区域内森林公园的监督管理工作。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县级以上人民政府发展改革、财政、公安、交通运输、旅游、国土资源、环境保护、住房和城乡建设、质量技术监督、水利、文化等有关部门依照各自职责，负责森林公园的有关监督管理工作。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森林公园管理机构负责森林公园的日常管理活动。</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在森林公园内从事建设、经营、游览等活动的单位和个人，都有保护森林公园内资源与环境的义务。任何单位和个人都有权制止、检举破坏森林公园内资源与环境的行为。</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设立与规划</w:t>
      </w:r>
    </w:p>
    <w:p>
      <w:pPr>
        <w:pStyle w:val="P1"/>
        <w:spacing w:lineRule="exact" w:line="60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省人民政府林业主管部门应当根据全省森林资源状况，编制全省森林公园发展规划，经征求有关部门和社会公众意见，报省人民政府批准后实施。</w:t>
      </w:r>
    </w:p>
    <w:p>
      <w:pPr>
        <w:pStyle w:val="P1"/>
        <w:spacing w:lineRule="exact" w:line="600"/>
        <w:ind w:firstLine="640"/>
        <w:rPr>
          <w:rStyle w:val="C3"/>
          <w:rFonts w:ascii="仿宋_GB2312" w:hAnsi="仿宋_GB2312"/>
          <w:sz w:val="32"/>
        </w:rPr>
      </w:pPr>
      <w:r>
        <w:rPr>
          <w:rStyle w:val="C3"/>
          <w:rFonts w:ascii="Microsoft YaHei UI" w:hAnsi="Microsoft YaHei UI"/>
          <w:sz w:val="32"/>
        </w:rPr>
        <w:t>设区的市和县级人民政府林业主管部门可以根据全省森林公园发展规划和本行政区域森林资源状况，编制市、县森林公园发展规划，经征求有关部门和社会公众意见，报本级人民政府批准后实施。</w:t>
      </w:r>
    </w:p>
    <w:p>
      <w:pPr>
        <w:pStyle w:val="P1"/>
        <w:spacing w:lineRule="exact" w:line="600"/>
        <w:ind w:firstLine="640"/>
        <w:rPr>
          <w:rStyle w:val="C3"/>
          <w:rFonts w:ascii="仿宋_GB2312" w:hAnsi="仿宋_GB2312"/>
          <w:sz w:val="32"/>
        </w:rPr>
      </w:pPr>
      <w:r>
        <w:rPr>
          <w:rStyle w:val="C3"/>
          <w:rFonts w:ascii="Microsoft YaHei UI" w:hAnsi="Microsoft YaHei UI"/>
          <w:sz w:val="32"/>
        </w:rPr>
        <w:t>森林公园发展规划应当符合国民经济和社会发展规划纲要、林业长远规划、土地利用总体规划和城乡规划，并与旅游发展规划、自然保护区发展规划等有关规划相衔接。</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设立森林公园应当有利于保护和合理利用森林风景资源。新设立的森林公园与风景名胜区、自然保护区不得重合或者交叉。已设立的森林公园与风景名胜区、自然保护区重合或者交叉的，森林公园规划应当与风景名胜区、自然保护区规划相协调。</w:t>
      </w:r>
    </w:p>
    <w:p>
      <w:pPr>
        <w:pStyle w:val="P1"/>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森林公园划分为国家级森林公园和省级森林公园。</w:t>
      </w:r>
    </w:p>
    <w:p>
      <w:pPr>
        <w:pStyle w:val="P1"/>
        <w:spacing w:lineRule="exact" w:line="600"/>
        <w:ind w:firstLine="640"/>
        <w:rPr>
          <w:rStyle w:val="C3"/>
          <w:rFonts w:ascii="仿宋_GB2312" w:hAnsi="仿宋_GB2312"/>
          <w:sz w:val="32"/>
        </w:rPr>
      </w:pPr>
      <w:r>
        <w:rPr>
          <w:rStyle w:val="C3"/>
          <w:rFonts w:ascii="Microsoft YaHei UI" w:hAnsi="Microsoft YaHei UI"/>
          <w:sz w:val="32"/>
        </w:rPr>
        <w:t>设立国家级森林公园，按照国家规定的条件和程序执行。</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申请设立省级森林公园应当具备下列条件：　</w:t>
      </w:r>
    </w:p>
    <w:p>
      <w:pPr>
        <w:pStyle w:val="P1"/>
        <w:spacing w:lineRule="exact" w:line="600"/>
        <w:ind w:firstLine="640"/>
        <w:rPr>
          <w:rStyle w:val="C3"/>
          <w:rFonts w:ascii="仿宋_GB2312" w:hAnsi="仿宋_GB2312"/>
          <w:sz w:val="32"/>
        </w:rPr>
      </w:pPr>
      <w:r>
        <w:rPr>
          <w:rStyle w:val="C3"/>
          <w:rFonts w:ascii="Microsoft YaHei UI" w:hAnsi="Microsoft YaHei UI"/>
          <w:sz w:val="32"/>
        </w:rPr>
        <w:t>（一）符合全省森林公园发展规划；</w:t>
      </w:r>
    </w:p>
    <w:p>
      <w:pPr>
        <w:pStyle w:val="P1"/>
        <w:spacing w:lineRule="exact" w:line="600"/>
        <w:ind w:firstLine="640"/>
        <w:rPr>
          <w:rStyle w:val="C3"/>
          <w:rFonts w:ascii="仿宋_GB2312" w:hAnsi="仿宋_GB2312"/>
          <w:sz w:val="32"/>
        </w:rPr>
      </w:pPr>
      <w:r>
        <w:rPr>
          <w:rStyle w:val="C3"/>
          <w:rFonts w:ascii="Microsoft YaHei UI" w:hAnsi="Microsoft YaHei UI"/>
          <w:sz w:val="32"/>
        </w:rPr>
        <w:t>（二）森林公园面积不少于四百公顷，但是，在城区和有特殊保护、开发价值的森林公园可以适当放宽面积限制；</w:t>
      </w:r>
    </w:p>
    <w:p>
      <w:pPr>
        <w:pStyle w:val="P1"/>
        <w:spacing w:lineRule="exact" w:line="600"/>
        <w:ind w:firstLine="640"/>
        <w:rPr>
          <w:rStyle w:val="C3"/>
          <w:rFonts w:ascii="仿宋_GB2312" w:hAnsi="仿宋_GB2312"/>
          <w:sz w:val="32"/>
        </w:rPr>
      </w:pPr>
      <w:r>
        <w:rPr>
          <w:rStyle w:val="C3"/>
          <w:rFonts w:ascii="Microsoft YaHei UI" w:hAnsi="Microsoft YaHei UI"/>
          <w:sz w:val="32"/>
        </w:rPr>
        <w:t>（三）森林覆盖率在百分之七十以上；</w:t>
      </w:r>
    </w:p>
    <w:p>
      <w:pPr>
        <w:pStyle w:val="P1"/>
        <w:spacing w:lineRule="exact" w:line="600"/>
        <w:ind w:firstLine="640"/>
        <w:rPr>
          <w:rStyle w:val="C3"/>
          <w:rFonts w:ascii="仿宋_GB2312" w:hAnsi="仿宋_GB2312"/>
          <w:sz w:val="32"/>
        </w:rPr>
      </w:pPr>
      <w:r>
        <w:rPr>
          <w:rStyle w:val="C3"/>
          <w:rFonts w:ascii="Microsoft YaHei UI" w:hAnsi="Microsoft YaHei UI"/>
          <w:sz w:val="32"/>
        </w:rPr>
        <w:t>（四）森林公园风景资源质量等级达到国家森林风景资源质量等级评定二级以上标准；</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（五）森林、林木、林地权属清楚，界线明确；</w:t>
      </w:r>
    </w:p>
    <w:p>
      <w:pPr>
        <w:pStyle w:val="P1"/>
        <w:spacing w:lineRule="exact" w:line="600"/>
        <w:ind w:firstLine="640"/>
        <w:rPr>
          <w:rStyle w:val="C3"/>
          <w:rFonts w:ascii="仿宋_GB2312" w:hAnsi="仿宋_GB2312"/>
          <w:sz w:val="32"/>
        </w:rPr>
      </w:pPr>
      <w:r>
        <w:rPr>
          <w:rStyle w:val="C3"/>
          <w:rFonts w:ascii="Microsoft YaHei UI" w:hAnsi="Microsoft YaHei UI"/>
          <w:sz w:val="32"/>
        </w:rPr>
        <w:t>（六）有相应的森林公园管理机构和技术、管理人员；</w:t>
      </w:r>
    </w:p>
    <w:p>
      <w:pPr>
        <w:pStyle w:val="P1"/>
        <w:spacing w:lineRule="exact" w:line="600"/>
        <w:ind w:firstLine="640"/>
        <w:rPr>
          <w:rStyle w:val="C3"/>
          <w:rFonts w:ascii="仿宋_GB2312" w:hAnsi="仿宋_GB2312"/>
          <w:sz w:val="32"/>
        </w:rPr>
      </w:pPr>
      <w:r>
        <w:rPr>
          <w:rStyle w:val="C3"/>
          <w:rFonts w:ascii="Microsoft YaHei UI" w:hAnsi="Microsoft YaHei UI"/>
          <w:sz w:val="32"/>
        </w:rPr>
        <w:t>（七）法律、法规、规章规定的其他条件。</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申请设立省级森林公园，应当提出申请报告，并提交下列材料：</w:t>
      </w:r>
    </w:p>
    <w:p>
      <w:pPr>
        <w:pStyle w:val="P1"/>
        <w:spacing w:lineRule="exact" w:line="600"/>
        <w:ind w:firstLine="800"/>
        <w:rPr>
          <w:rStyle w:val="C3"/>
          <w:rFonts w:ascii="仿宋_GB2312" w:hAnsi="仿宋_GB2312"/>
          <w:sz w:val="32"/>
        </w:rPr>
      </w:pPr>
      <w:r>
        <w:rPr>
          <w:rStyle w:val="C3"/>
          <w:rFonts w:ascii="Microsoft YaHei UI" w:hAnsi="Microsoft YaHei UI"/>
          <w:sz w:val="32"/>
        </w:rPr>
        <w:t>（一）可行性研究报告和森林公园总体规划纲要，以及重要资源的图表、影像等资料；</w:t>
      </w:r>
    </w:p>
    <w:p>
      <w:pPr>
        <w:pStyle w:val="P1"/>
        <w:spacing w:lineRule="exact" w:line="600"/>
        <w:ind w:firstLine="640"/>
        <w:rPr>
          <w:rStyle w:val="C3"/>
          <w:rFonts w:ascii="仿宋_GB2312" w:hAnsi="仿宋_GB2312"/>
          <w:sz w:val="32"/>
        </w:rPr>
      </w:pPr>
      <w:r>
        <w:rPr>
          <w:rStyle w:val="C3"/>
          <w:rFonts w:ascii="Microsoft YaHei UI" w:hAnsi="Microsoft YaHei UI"/>
          <w:sz w:val="32"/>
        </w:rPr>
        <w:t>（二）森林、林木和林地及其他土地的权属证明材料；</w:t>
      </w:r>
    </w:p>
    <w:p>
      <w:pPr>
        <w:pStyle w:val="P1"/>
        <w:spacing w:lineRule="exact" w:line="600"/>
        <w:ind w:firstLine="640"/>
        <w:rPr>
          <w:rStyle w:val="C3"/>
          <w:rFonts w:ascii="仿宋_GB2312" w:hAnsi="仿宋_GB2312"/>
          <w:sz w:val="32"/>
        </w:rPr>
      </w:pPr>
      <w:r>
        <w:rPr>
          <w:rStyle w:val="C3"/>
          <w:rFonts w:ascii="Microsoft YaHei UI" w:hAnsi="Microsoft YaHei UI"/>
          <w:sz w:val="32"/>
        </w:rPr>
        <w:t>（三）与森林公园涉及的森林、林木、林地及其他土地等自然资源和房屋等财产的所有权人、使用权人签订的协议；</w:t>
      </w:r>
    </w:p>
    <w:p>
      <w:pPr>
        <w:pStyle w:val="P1"/>
        <w:spacing w:lineRule="exact" w:line="600"/>
        <w:ind w:firstLine="640"/>
        <w:rPr>
          <w:rStyle w:val="C3"/>
          <w:rFonts w:ascii="仿宋_GB2312" w:hAnsi="仿宋_GB2312"/>
          <w:sz w:val="32"/>
        </w:rPr>
      </w:pPr>
      <w:r>
        <w:rPr>
          <w:rStyle w:val="C3"/>
          <w:rFonts w:ascii="Microsoft YaHei UI" w:hAnsi="Microsoft YaHei UI"/>
          <w:sz w:val="32"/>
        </w:rPr>
        <w:t>（四）森林公园管理机构及技术、管理人员配置情况等说明材料；</w:t>
      </w:r>
    </w:p>
    <w:p>
      <w:pPr>
        <w:pStyle w:val="P1"/>
        <w:spacing w:lineRule="exact" w:line="600"/>
        <w:ind w:firstLine="640"/>
        <w:rPr>
          <w:rStyle w:val="C3"/>
          <w:rFonts w:ascii="仿宋_GB2312" w:hAnsi="仿宋_GB2312"/>
          <w:sz w:val="32"/>
        </w:rPr>
      </w:pPr>
      <w:r>
        <w:rPr>
          <w:rStyle w:val="C3"/>
          <w:rFonts w:ascii="Microsoft YaHei UI" w:hAnsi="Microsoft YaHei UI"/>
          <w:sz w:val="32"/>
        </w:rPr>
        <w:t>（五）所在地设区的市人民政府的书面意见；</w:t>
      </w:r>
    </w:p>
    <w:p>
      <w:pPr>
        <w:pStyle w:val="P1"/>
        <w:spacing w:lineRule="exact" w:line="600"/>
        <w:ind w:firstLine="640"/>
        <w:rPr>
          <w:rStyle w:val="C3"/>
          <w:rFonts w:ascii="仿宋_GB2312" w:hAnsi="仿宋_GB2312"/>
          <w:sz w:val="32"/>
        </w:rPr>
      </w:pPr>
      <w:r>
        <w:rPr>
          <w:rStyle w:val="C3"/>
          <w:rFonts w:ascii="Microsoft YaHei UI" w:hAnsi="Microsoft YaHei UI"/>
          <w:sz w:val="32"/>
        </w:rPr>
        <w:t>（六）法律、法规、规章规定的其他材料。</w:t>
      </w:r>
    </w:p>
    <w:p>
      <w:pPr>
        <w:pStyle w:val="P1"/>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设立省级森林公园，应当向省人民政府林业主管部门提出申请。省人民政府林业主管部门应当在二十日内会同省发展改革、交通运输、国土资源、环境保护、住房和城乡建设、旅游、文化等有关部门组织论证，提出审查意见。</w:t>
      </w:r>
    </w:p>
    <w:p>
      <w:pPr>
        <w:pStyle w:val="P1"/>
        <w:spacing w:lineRule="exact" w:line="600"/>
        <w:ind w:firstLine="640"/>
        <w:rPr>
          <w:rStyle w:val="C3"/>
          <w:rFonts w:ascii="仿宋_GB2312" w:hAnsi="仿宋_GB2312"/>
          <w:sz w:val="32"/>
        </w:rPr>
      </w:pPr>
      <w:r>
        <w:rPr>
          <w:rStyle w:val="C3"/>
          <w:rFonts w:ascii="Microsoft YaHei UI" w:hAnsi="Microsoft YaHei UI"/>
          <w:sz w:val="32"/>
        </w:rPr>
        <w:t>设立省级森林公园，由省人民政府批准公布，并报国家林业主管部门备案。</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森林公园内的森林、林木、林地及其他土地等自然资源和房屋等财产的所有权人、使用权人的合法权益受法律保护，因设立森林公园造成其财产损失的，应当依法给予补偿。</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森林公园设立后，需要合并、分立、撤销或者改变地域范围的，应当按照设立程序报原审批机关批准。</w:t>
      </w:r>
    </w:p>
    <w:p>
      <w:pPr>
        <w:pStyle w:val="P1"/>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省级森林公园自批准设立之日起十八个月内，设区的市人民政府林业主管部门应当组织编制完成森林公园总体规划。森林公园总体规划应当按照国家规定的设计规范要求，委托具有相应资质的单位编制。</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森林公园总体规划应当注重森林风景资源的培育、保护与可持续利用，突出地方特色。</w:t>
      </w:r>
    </w:p>
    <w:p>
      <w:pPr>
        <w:pStyle w:val="P1"/>
        <w:spacing w:lineRule="exact" w:line="600"/>
        <w:ind w:firstLine="640"/>
        <w:rPr>
          <w:rStyle w:val="C3"/>
          <w:rFonts w:ascii="仿宋_GB2312" w:hAnsi="仿宋_GB2312"/>
          <w:sz w:val="32"/>
        </w:rPr>
      </w:pPr>
      <w:r>
        <w:rPr>
          <w:rStyle w:val="C3"/>
          <w:rFonts w:ascii="Microsoft YaHei UI" w:hAnsi="Microsoft YaHei UI"/>
          <w:sz w:val="32"/>
        </w:rPr>
        <w:t>森林公园总体规划应当包括下列主要内容：</w:t>
      </w:r>
    </w:p>
    <w:p>
      <w:pPr>
        <w:pStyle w:val="P1"/>
        <w:spacing w:lineRule="exact" w:line="600"/>
        <w:ind w:firstLine="640"/>
        <w:rPr>
          <w:rStyle w:val="C3"/>
          <w:rFonts w:ascii="仿宋_GB2312" w:hAnsi="仿宋_GB2312"/>
          <w:sz w:val="32"/>
        </w:rPr>
      </w:pPr>
      <w:r>
        <w:rPr>
          <w:rStyle w:val="C3"/>
          <w:rFonts w:ascii="Microsoft YaHei UI" w:hAnsi="Microsoft YaHei UI"/>
          <w:sz w:val="32"/>
        </w:rPr>
        <w:t>（一）森林风景资源质量评价和重要景点的确定；</w:t>
      </w:r>
    </w:p>
    <w:p>
      <w:pPr>
        <w:pStyle w:val="P1"/>
        <w:spacing w:lineRule="exact" w:line="600"/>
        <w:ind w:firstLine="640"/>
        <w:rPr>
          <w:rStyle w:val="C3"/>
          <w:rFonts w:ascii="仿宋_GB2312" w:hAnsi="仿宋_GB2312"/>
          <w:sz w:val="32"/>
        </w:rPr>
      </w:pPr>
      <w:r>
        <w:rPr>
          <w:rStyle w:val="C3"/>
          <w:rFonts w:ascii="Microsoft YaHei UI" w:hAnsi="Microsoft YaHei UI"/>
          <w:sz w:val="32"/>
        </w:rPr>
        <w:t>（二）森林公园的核心景观区、生态恢复区、游憩区和接待服务区等功能分区；</w:t>
      </w:r>
    </w:p>
    <w:p>
      <w:pPr>
        <w:pStyle w:val="P1"/>
        <w:spacing w:lineRule="exact" w:line="600"/>
        <w:ind w:firstLine="640"/>
        <w:rPr>
          <w:rStyle w:val="C3"/>
          <w:rFonts w:ascii="仿宋_GB2312" w:hAnsi="仿宋_GB2312"/>
          <w:sz w:val="32"/>
        </w:rPr>
      </w:pPr>
      <w:r>
        <w:rPr>
          <w:rStyle w:val="C3"/>
          <w:rFonts w:ascii="Microsoft YaHei UI" w:hAnsi="Microsoft YaHei UI"/>
          <w:sz w:val="32"/>
        </w:rPr>
        <w:t>（三）森林风景资源培育和保护措施、建设项目布局、开发利用强度；</w:t>
      </w:r>
    </w:p>
    <w:p>
      <w:pPr>
        <w:pStyle w:val="P1"/>
        <w:spacing w:lineRule="exact" w:line="600"/>
        <w:ind w:firstLine="640"/>
        <w:rPr>
          <w:rStyle w:val="C3"/>
          <w:rFonts w:ascii="仿宋_GB2312" w:hAnsi="仿宋_GB2312"/>
          <w:sz w:val="32"/>
        </w:rPr>
      </w:pPr>
      <w:r>
        <w:rPr>
          <w:rStyle w:val="C3"/>
          <w:rFonts w:ascii="Microsoft YaHei UI" w:hAnsi="Microsoft YaHei UI"/>
          <w:sz w:val="32"/>
        </w:rPr>
        <w:t>（四）环境容量与游客规模；</w:t>
      </w:r>
    </w:p>
    <w:p>
      <w:pPr>
        <w:pStyle w:val="P1"/>
        <w:spacing w:lineRule="exact" w:line="600"/>
        <w:ind w:firstLine="640"/>
        <w:rPr>
          <w:rStyle w:val="C3"/>
          <w:rFonts w:ascii="仿宋_GB2312" w:hAnsi="仿宋_GB2312"/>
          <w:sz w:val="32"/>
        </w:rPr>
      </w:pPr>
      <w:r>
        <w:rPr>
          <w:rStyle w:val="C3"/>
          <w:rFonts w:ascii="Microsoft YaHei UI" w:hAnsi="Microsoft YaHei UI"/>
          <w:sz w:val="32"/>
        </w:rPr>
        <w:t>（五）生态文化建设。</w:t>
      </w:r>
    </w:p>
    <w:p>
      <w:pPr>
        <w:pStyle w:val="P1"/>
        <w:keepNext w:val="0"/>
        <w:keepLines w:val="0"/>
        <w:widowControl w:val="0"/>
        <w:spacing w:lineRule="exact" w:line="600" w:before="0" w:after="0"/>
        <w:ind w:right="0"/>
        <w:jc w:val="both"/>
        <w:rPr>
          <w:rStyle w:val="C3"/>
          <w:rFonts w:ascii="仿宋_GB2312" w:hAnsi="仿宋_GB2312"/>
          <w:sz w:val="32"/>
        </w:rPr>
      </w:pP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省级森林公园总体规划需报省人民政府林业主管部门备案，国家级森林公园总体规划需报国家林业主管部门批准。</w:t>
      </w:r>
    </w:p>
    <w:p>
      <w:pPr>
        <w:pStyle w:val="P1"/>
        <w:spacing w:lineRule="exact" w:line="600"/>
        <w:ind w:firstLine="640"/>
        <w:rPr>
          <w:rStyle w:val="C3"/>
          <w:rFonts w:ascii="仿宋_GB2312" w:hAnsi="仿宋_GB2312"/>
          <w:sz w:val="32"/>
        </w:rPr>
      </w:pPr>
      <w:r>
        <w:rPr>
          <w:rStyle w:val="C3"/>
          <w:rFonts w:ascii="Microsoft YaHei UI" w:hAnsi="Microsoft YaHei UI"/>
          <w:sz w:val="32"/>
        </w:rPr>
        <w:t>编制森林公园总体规划，应当组织专家、有关部门进行论证，并听取公众意见。</w:t>
      </w:r>
    </w:p>
    <w:p>
      <w:pPr>
        <w:pStyle w:val="P1"/>
        <w:spacing w:lineRule="exact" w:line="600"/>
        <w:ind w:firstLine="640"/>
        <w:rPr>
          <w:rStyle w:val="C3"/>
          <w:rFonts w:ascii="仿宋_GB2312" w:hAnsi="仿宋_GB2312"/>
          <w:sz w:val="32"/>
        </w:rPr>
      </w:pPr>
      <w:r>
        <w:rPr>
          <w:rStyle w:val="C3"/>
          <w:rFonts w:ascii="Microsoft YaHei UI" w:hAnsi="Microsoft YaHei UI"/>
          <w:sz w:val="32"/>
        </w:rPr>
        <w:t>森林公园总体规划，应当向社会公布。</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森林公园总体规划是森林公园建设和管理的依据，任何单位和个人不得擅自调整；确需调整的，应当按照原编制程序修改。</w:t>
      </w:r>
    </w:p>
    <w:p>
      <w:pPr>
        <w:pStyle w:val="P1"/>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森林公园有下列情形之一的，由批准机关予以撤销：</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未按照要求编制总体规划或者未按照总体规划进行建设，造成森林风景资源严重破坏且无法恢复的；</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森林风景资源质量下降，达不到相应森林公园风景资源质量等级标准且无法恢复的；</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法律、法规规定的其他情形。</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资源培育与保护</w:t>
      </w:r>
    </w:p>
    <w:p>
      <w:pPr>
        <w:pStyle w:val="P1"/>
        <w:spacing w:lineRule="exact" w:line="60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省人民政府林业主管部门应当编制重要森林风景资源保护目录，明确保护对象和范围，并采取措施加强保护和管理。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第二十一条 </w:t>
      </w:r>
      <w:r>
        <w:rPr>
          <w:rStyle w:val="C3"/>
          <w:rFonts w:ascii="仿宋_GB2312" w:hAnsi="仿宋_GB2312"/>
          <w:sz w:val="32"/>
        </w:rPr>
        <w:t xml:space="preserve"> </w:t>
      </w:r>
      <w:r>
        <w:rPr>
          <w:rStyle w:val="C3"/>
          <w:rFonts w:ascii="Microsoft YaHei UI" w:hAnsi="Microsoft YaHei UI"/>
          <w:sz w:val="32"/>
        </w:rPr>
        <w:t>森林公园管理机构负责森林风景资源的培育和保护。</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县级以上人民政府林业主管部门应当加强对森林风景资源培育和保护工作的指导、检查和监督。</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森林公园管理机构应当根据森林风景资源状况，采取植树造林、林相改造等措施，培育具有地方特色的风景林木、植被，形成多层次、多样性的森林景观和生态环境，提高观赏价值和综合功能。</w:t>
      </w:r>
    </w:p>
    <w:p>
      <w:pPr>
        <w:pStyle w:val="P1"/>
        <w:spacing w:lineRule="exact" w:line="600"/>
        <w:ind w:firstLine="640"/>
        <w:rPr>
          <w:rStyle w:val="C3"/>
          <w:rFonts w:ascii="仿宋_GB2312" w:hAnsi="仿宋_GB2312"/>
          <w:sz w:val="32"/>
        </w:rPr>
      </w:pPr>
      <w:r>
        <w:rPr>
          <w:rStyle w:val="C3"/>
          <w:rFonts w:ascii="Microsoft YaHei UI" w:hAnsi="Microsoft YaHei UI"/>
          <w:sz w:val="32"/>
        </w:rPr>
        <w:t>森林公园管理机构可以引进与当地生态环境相适应的优良生物物种。对非本土生物物种的引进，应当进行科学论证，依法办理检疫等相关手续，防止有害生物入侵。</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森林公园内天然阔叶林严禁采伐。非天然阔叶林及其他林木仅限于景观培育和旅游活动的需要，可以进行抚育性或者更新性采伐，并应当依照法律、法规的规定办理林木采伐手续。</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森林公园管理机构应当配合有关主管部门对森林公园内的古树名木、古建筑、历史遗迹等进行调查、鉴定、登记，建立档案，并设置标记和保护设施。</w:t>
      </w:r>
    </w:p>
    <w:p>
      <w:pPr>
        <w:pStyle w:val="P1"/>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森林公园管理机构应当配合林业主管部门加强对森林公园内濒危、珍稀和具有独特观赏、科研、经济价值的野生动植物的保护，定期组织调查，建立管理档案；森林公园管理机构应当在林业主管部门指导下，对野生动植物主要栖息地、原生地，设立保护地带或者设置保护设施。</w:t>
      </w:r>
    </w:p>
    <w:p>
      <w:pPr>
        <w:pStyle w:val="P1"/>
        <w:spacing w:lineRule="exact" w:line="600"/>
        <w:ind w:firstLine="640"/>
        <w:rPr>
          <w:rStyle w:val="C3"/>
          <w:rFonts w:ascii="仿宋_GB2312" w:hAnsi="仿宋_GB2312"/>
          <w:sz w:val="32"/>
        </w:rPr>
      </w:pPr>
      <w:r>
        <w:rPr>
          <w:rStyle w:val="C3"/>
          <w:rFonts w:ascii="Microsoft YaHei UI" w:hAnsi="Microsoft YaHei UI"/>
          <w:sz w:val="32"/>
        </w:rPr>
        <w:t>因科学研究需要在森林公园内猎捕、采集国家级和省级保护野生动植物，应当经有管理权限的省级以上野生动植物主管部门依法批准，并在指定的区域进行。</w:t>
      </w:r>
    </w:p>
    <w:p>
      <w:pPr>
        <w:pStyle w:val="P1"/>
        <w:spacing w:lineRule="exact" w:line="600"/>
        <w:rPr>
          <w:rStyle w:val="C3"/>
          <w:rFonts w:ascii="仿宋_GB2312" w:hAnsi="仿宋_GB2312"/>
          <w:sz w:val="32"/>
        </w:rPr>
      </w:pPr>
      <w:r>
        <w:rPr>
          <w:rStyle w:val="C3"/>
          <w:rFonts w:ascii="黑体" w:hAnsi="黑体"/>
          <w:sz w:val="32"/>
        </w:rPr>
        <w:t xml:space="preserve">    第二十六条 </w:t>
      </w:r>
      <w:r>
        <w:rPr>
          <w:rStyle w:val="C3"/>
          <w:rFonts w:ascii="仿宋_GB2312" w:hAnsi="仿宋_GB2312"/>
          <w:sz w:val="32"/>
        </w:rPr>
        <w:t xml:space="preserve"> </w:t>
      </w:r>
      <w:r>
        <w:rPr>
          <w:rStyle w:val="C3"/>
          <w:rFonts w:ascii="Microsoft YaHei UI" w:hAnsi="Microsoft YaHei UI"/>
          <w:sz w:val="32"/>
        </w:rPr>
        <w:t>森林公园管理机构应当组织专业技术人员对森林公园内林业有害生物进行监测；发现林业有害生物危害严重的，应当立即报告县级以上人民政府林业主管部门，并在林业主管部门指导下，采取紧急除治措施，控制灾情。</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森林公园管理机构应当建立健全森林防火制度，设立森林防火组织，配备森林防火设施与设备，设置森林防火安全警示标识。</w:t>
      </w:r>
    </w:p>
    <w:p>
      <w:pPr>
        <w:pStyle w:val="P1"/>
        <w:spacing w:lineRule="exact" w:line="600"/>
        <w:ind w:firstLine="640"/>
        <w:rPr>
          <w:rStyle w:val="C3"/>
          <w:rFonts w:ascii="仿宋_GB2312" w:hAnsi="仿宋_GB2312"/>
          <w:sz w:val="32"/>
        </w:rPr>
      </w:pPr>
      <w:r>
        <w:rPr>
          <w:rStyle w:val="C3"/>
          <w:rFonts w:ascii="Microsoft YaHei UI" w:hAnsi="Microsoft YaHei UI"/>
          <w:sz w:val="32"/>
        </w:rPr>
        <w:t>森林公园内由县级以上人民政府依法划定的防火区，禁止燃放烟花爆竹、焚烧香纸蜡烛以及其他野外用火。</w:t>
      </w:r>
    </w:p>
    <w:p>
      <w:pPr>
        <w:pStyle w:val="P1"/>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森林公园内的地形地貌应当严格保护。因维护森林公园内道路、设施，确需在森林公园内挖砂、取土的，应当经县级以上人民政府国土资源、水利主管部门批准，国土资源、水利主管部门批准前应当征得林业主管部门同意。</w:t>
      </w:r>
    </w:p>
    <w:p>
      <w:pPr>
        <w:pStyle w:val="P1"/>
        <w:spacing w:lineRule="exact" w:line="600"/>
        <w:ind w:firstLine="640"/>
        <w:rPr>
          <w:rStyle w:val="C3"/>
          <w:rFonts w:ascii="仿宋_GB2312" w:hAnsi="仿宋_GB2312"/>
          <w:sz w:val="32"/>
        </w:rPr>
      </w:pPr>
      <w:r>
        <w:rPr>
          <w:rStyle w:val="C3"/>
          <w:rFonts w:ascii="Microsoft YaHei UI" w:hAnsi="Microsoft YaHei UI"/>
          <w:sz w:val="32"/>
        </w:rPr>
        <w:t>森林公园内的居民因自用确需在森林公园内挖砂、取土的，由森林公园管理机构指定地点采挖。</w:t>
      </w:r>
    </w:p>
    <w:p>
      <w:pPr>
        <w:pStyle w:val="P1"/>
        <w:spacing w:lineRule="exact" w:line="600"/>
        <w:ind w:firstLine="640"/>
        <w:rPr>
          <w:rStyle w:val="C3"/>
          <w:rFonts w:ascii="仿宋_GB2312" w:hAnsi="仿宋_GB2312"/>
          <w:sz w:val="32"/>
        </w:rPr>
      </w:pPr>
      <w:r>
        <w:rPr>
          <w:rStyle w:val="C3"/>
          <w:rFonts w:ascii="Microsoft YaHei UI" w:hAnsi="Microsoft YaHei UI"/>
          <w:sz w:val="32"/>
        </w:rPr>
        <w:t>因挖砂、取土造成植被破坏的，应当负责恢复。</w:t>
      </w:r>
    </w:p>
    <w:p>
      <w:pPr>
        <w:pStyle w:val="P1"/>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森林公园内的河床、溪流、瀑布、沼泽、湖泊等，除按照森林公园总体规划的要求进行整修、利用外，应当保持原貌，不得截流、改向、填堵或者进行其他改变。</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在森林公园核心景观区和重要景点内，禁止新建、改建坟墓和采挖花草、树根（兜）。</w:t>
      </w:r>
    </w:p>
    <w:p>
      <w:pPr>
        <w:pStyle w:val="P1"/>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森林公园的各项建设应当符合森林公园总体规划，并依法办理建设用地等相关审批手续。建设单位在施工中应当采取措施，保护施工现场周围环境和森林资源。</w:t>
      </w:r>
    </w:p>
    <w:p>
      <w:pPr>
        <w:pStyle w:val="P1"/>
        <w:spacing w:lineRule="exact" w:line="600"/>
        <w:ind w:firstLine="640"/>
        <w:rPr>
          <w:rStyle w:val="C3"/>
          <w:rFonts w:ascii="仿宋_GB2312" w:hAnsi="仿宋_GB2312"/>
          <w:sz w:val="32"/>
        </w:rPr>
      </w:pPr>
      <w:r>
        <w:rPr>
          <w:rStyle w:val="C3"/>
          <w:rFonts w:ascii="Microsoft YaHei UI" w:hAnsi="Microsoft YaHei UI"/>
          <w:sz w:val="32"/>
        </w:rPr>
        <w:t>在森林公园内不得进行商品房开发，不得修建破坏景观、污染环境的工程设施。在森林公园核心景观区和重要景点内，除必要的保护和辅助设施外，不得修建其他工程设施。对在森林公园设立前或者总体规划实施前已建的破坏景观、污染环境的建筑物和设施，应当按照森林公园总体规划的要求进行改造、拆除或者搬迁。</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利用与管理</w:t>
      </w:r>
    </w:p>
    <w:p>
      <w:pPr>
        <w:pStyle w:val="P1"/>
        <w:spacing w:lineRule="exact" w:line="60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森林公园管理机构开发利用森林风景资源，应当做好森林公园的环境保护和管理工作。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森林公园管理机构可以森林资源为依托，开展生态旅游活动。有条件的森林公园可以举办登山、探险、漂流等特色森林旅游项目。</w:t>
      </w:r>
    </w:p>
    <w:p>
      <w:pPr>
        <w:pStyle w:val="P1"/>
        <w:spacing w:lineRule="exact" w:line="600"/>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森林公园管理机构应当依法建立旅游安全责任制度和事故报告制度，制定旅游安全事故应急预案和旅游旺季疏导游客的方案。</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森林公园管理机构应当依法在森林公园出入口、游览区、重要景点、游径端点，设置明显的游览导向标志。游览导向标志应当与景观、环境相协调。</w:t>
      </w:r>
    </w:p>
    <w:p>
      <w:pPr>
        <w:pStyle w:val="P1"/>
        <w:spacing w:lineRule="exact" w:line="600"/>
        <w:ind w:firstLine="640"/>
        <w:rPr>
          <w:rStyle w:val="C3"/>
          <w:rFonts w:ascii="仿宋_GB2312" w:hAnsi="仿宋_GB2312"/>
          <w:sz w:val="32"/>
        </w:rPr>
      </w:pPr>
      <w:r>
        <w:rPr>
          <w:rStyle w:val="C3"/>
          <w:rFonts w:ascii="Microsoft YaHei UI" w:hAnsi="Microsoft YaHei UI"/>
          <w:sz w:val="32"/>
        </w:rPr>
        <w:t>森林公园管理机构应当在森林公园内的危险地段和游客可能遭受伤害的区域设置安全保护设施和警示标识，任何单位和个人不得毁损或者擅自移动。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第三十六条  </w:t>
      </w:r>
      <w:r>
        <w:rPr>
          <w:rStyle w:val="C3"/>
          <w:rFonts w:ascii="Microsoft YaHei UI" w:hAnsi="Microsoft YaHei UI"/>
          <w:sz w:val="32"/>
        </w:rPr>
        <w:t>森林公园管理机构应当根据园区资源特点，建设自然科普教育基地，加强自然科普宣传教育活动，向公众普及自然科学和文化知识。</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森林公园管理机构应当引导森林公园内的居民在不破坏自然资源的前提下，从事与森林公园保护、开发、利用相关的生产经营活动，发展具有地方特色的绿色产业。</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在国有森林资源为主体建立的森林公园内开发经营性项目，应当采取招投标等方式确定经营者，其经营性项目需要进行流转的，应当依法进行评估和审批。</w:t>
      </w:r>
    </w:p>
    <w:p>
      <w:pPr>
        <w:pStyle w:val="P1"/>
        <w:spacing w:lineRule="exact" w:line="600"/>
        <w:ind w:firstLine="640"/>
        <w:rPr>
          <w:rStyle w:val="C3"/>
          <w:rFonts w:ascii="仿宋_GB2312" w:hAnsi="仿宋_GB2312"/>
          <w:sz w:val="32"/>
        </w:rPr>
      </w:pPr>
      <w:r>
        <w:rPr>
          <w:rStyle w:val="C3"/>
          <w:rFonts w:ascii="Microsoft YaHei UI" w:hAnsi="Microsoft YaHei UI"/>
          <w:sz w:val="32"/>
        </w:rPr>
        <w:t>鼓励单位和个人按照国家有关规定以独资、合资、合作等方式参与森林公园的开发、建设和经营。</w:t>
      </w:r>
    </w:p>
    <w:p>
      <w:pPr>
        <w:pStyle w:val="P1"/>
        <w:spacing w:lineRule="exact" w:line="600"/>
        <w:ind w:firstLine="640"/>
        <w:rPr>
          <w:rStyle w:val="C3"/>
          <w:rFonts w:ascii="仿宋_GB2312" w:hAnsi="仿宋_GB2312"/>
          <w:sz w:val="32"/>
        </w:rPr>
      </w:pPr>
      <w:r>
        <w:rPr>
          <w:rStyle w:val="C3"/>
          <w:rFonts w:ascii="Microsoft YaHei UI" w:hAnsi="Microsoft YaHei UI"/>
          <w:sz w:val="32"/>
        </w:rPr>
        <w:t>森林公园内森林、林木和林地及其他土地等自然资源的所有者、使用者，可以其所有权或者使用权入股、联营、租赁等形式，参与森林公园的开发、建设和经营。</w:t>
      </w:r>
    </w:p>
    <w:p>
      <w:pPr>
        <w:pStyle w:val="P1"/>
        <w:spacing w:lineRule="exact" w:line="600"/>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森林公园经营者应当在林业主管部门的指导下，依法做好其经营区域内的动植物保护、森林防火和病虫害防治等工作。</w:t>
      </w:r>
    </w:p>
    <w:p>
      <w:pPr>
        <w:pStyle w:val="P1"/>
        <w:spacing w:lineRule="exact" w:line="600"/>
        <w:ind w:firstLine="640"/>
        <w:rPr>
          <w:rStyle w:val="C3"/>
          <w:rFonts w:ascii="仿宋_GB2312" w:hAnsi="仿宋_GB2312"/>
          <w:sz w:val="32"/>
        </w:rPr>
      </w:pPr>
      <w:r>
        <w:rPr>
          <w:rStyle w:val="C3"/>
          <w:rFonts w:ascii="Microsoft YaHei UI" w:hAnsi="Microsoft YaHei UI"/>
          <w:sz w:val="32"/>
        </w:rPr>
        <w:t>森林公园经营者应当对森林公园内的经营设施进行定期检查维修，及时消除事故隐患。</w:t>
      </w:r>
    </w:p>
    <w:p>
      <w:pPr>
        <w:pStyle w:val="P1"/>
        <w:spacing w:lineRule="exact" w:line="600"/>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县级以上人民政府林业主管部门应当建立定期巡查制度，加强对森林公园资源保护与利用的监督、检查工作。</w:t>
      </w:r>
    </w:p>
    <w:p>
      <w:pPr>
        <w:pStyle w:val="P1"/>
        <w:spacing w:lineRule="exact" w:line="600"/>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省森林公园管理工作机构应当建立森林公园管理信息系统，对森林公园总体规划实施情况进行动态监测，并将森林公园内森林资源增长或者减少、森林生态环境变化、负氧离子含量等情况定期向社会公布。</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法律责任</w:t>
      </w:r>
    </w:p>
    <w:p>
      <w:pPr>
        <w:pStyle w:val="P1"/>
        <w:spacing w:lineRule="exact" w:line="60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违反本条例第二十七条第二款规定的，由县级以上人民政府林业主管部门责令停止违法行为，给予警告，对个人并处二百元以上三千元以下罚款，对单位并处一万元以上五万元以下罚款。</w:t>
      </w:r>
    </w:p>
    <w:p>
      <w:pPr>
        <w:pStyle w:val="P1"/>
        <w:spacing w:lineRule="exact" w:line="600"/>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违反本条例第三十条规定，新建、改建坟墓的，由县级以上人民政府林业主管部门责令停止违法行为，可以处一千元以上一万元以下罚款。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违反本条例第三十条规定，采挖花草、树根（兜）的，由县级以上人民政府林业主管部门责令停止违法行为，可以处五十元以上二百元以下罚款；造成损失的，依法予以赔偿。</w:t>
      </w:r>
    </w:p>
    <w:p>
      <w:pPr>
        <w:pStyle w:val="P1"/>
        <w:spacing w:lineRule="exact" w:line="600"/>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违反本条例第三十一条第二款规定的，由县级以上人民政府建设、规划主管部门责令停止违法行为，限期恢复原状或者采取其他补救措施，并依法给予处罚。</w:t>
      </w:r>
    </w:p>
    <w:p>
      <w:pPr>
        <w:pStyle w:val="P1"/>
        <w:spacing w:lineRule="exact" w:line="600"/>
        <w:ind w:firstLine="640"/>
        <w:rPr>
          <w:rStyle w:val="C3"/>
          <w:rFonts w:ascii="仿宋_GB2312" w:hAnsi="仿宋_GB2312"/>
          <w:sz w:val="32"/>
        </w:rPr>
      </w:pP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违反本条例第三十五条第二款规定，未设置安全保护设施或者警示标识的，由县级以上人民政府林业主管部门责令限期改正，逾期不改正的，处五千元以上一万元以下罚款；毁损或者擅自移动安全保护设施和警示标识的，由县级以上人民政府林业主管部门责令停止违法行为，可以处二百元以上一千元以下罚款，造成损失的，依法予以赔偿。</w:t>
      </w:r>
    </w:p>
    <w:p>
      <w:pPr>
        <w:pStyle w:val="P1"/>
        <w:spacing w:lineRule="exact" w:line="600"/>
        <w:ind w:firstLine="640"/>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县级以上人民政府林业主管部门和其他有关部门及其工作人员滥用职权、玩忽职守、徇私舞弊，造成森林资源和森林公园财产重大损失或者重大安全事故的，对直接负责的主管人员和其他直接责任人员依法给予处分；构成犯罪的，依法追究刑事责任。</w:t>
      </w:r>
    </w:p>
    <w:p>
      <w:pPr>
        <w:pStyle w:val="P1"/>
        <w:spacing w:lineRule="exact" w:line="60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违反本条例规定，有关法律、行政法规另有处罚规定的，适用其规定。</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第六章  附则</w:t>
      </w:r>
    </w:p>
    <w:p>
      <w:pPr>
        <w:pStyle w:val="P1"/>
        <w:spacing w:lineRule="exact" w:line="60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02" w:top="2041" w:bottom="1587"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6" w:y="1"/>
      <w:tabs>
        <w:tab w:val="center" w:pos="4153" w:leader="none"/>
        <w:tab w:val="right" w:pos="8306" w:leader="none"/>
      </w:tabs>
      <w:rPr>
        <w:rStyle w:val="C6"/>
        <w:rFonts w:ascii="Times New Roman" w:hAnsi="Times New Roman"/>
        <w:sz w:val="28"/>
      </w:rPr>
    </w:pPr>
    <w:r>
      <w:fldChar w:fldCharType="begin"/>
    </w:r>
    <w:r>
      <w:rPr>
        <w:rStyle w:val="C6"/>
        <w:rFonts w:ascii="Times New Roman" w:hAnsi="Times New Roman"/>
        <w:sz w:val="28"/>
      </w:rPr>
      <w:instrText xml:space="preserve">PAGE  </w:instrText>
    </w:r>
    <w:r>
      <w:rPr>
        <w:rStyle w:val="C6"/>
        <w:rFonts w:ascii="Times New Roman" w:hAnsi="Times New Roman"/>
        <w:sz w:val="28"/>
      </w:rPr>
      <w:fldChar w:fldCharType="separate"/>
    </w:r>
    <w:r>
      <w:rPr>
        <w:rStyle w:val="C6"/>
        <w:rFonts w:ascii="Times New Roman" w:hAnsi="Times New Roman"/>
        <w:sz w:val="28"/>
      </w:rPr>
      <w:t>#</w:t>
    </w:r>
    <w:r>
      <w:rPr>
        <w:rStyle w:val="C6"/>
        <w:rFonts w:ascii="Times New Roman" w:hAnsi="Times New Roman"/>
        <w:sz w:val="28"/>
      </w:rPr>
      <w:fldChar w:fldCharType="end"/>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character" w:styleId="C6">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zj</dc:creator>
  <dcterms:created xsi:type="dcterms:W3CDTF">2016-11-05T07:31:00Z</dcterms:created>
  <cp:lastModifiedBy>f1TZOF\f1TZOF-</cp:lastModifiedBy>
  <dcterms:modified xsi:type="dcterms:W3CDTF">2024-08-28T01:34:24Z</dcterms:modified>
  <cp:revision>2</cp:revision>
  <dc:title>江西省抗旱条例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