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80804EB" Type="http://schemas.openxmlformats.org/officeDocument/2006/relationships/officeDocument" Target="/word/document.xml" /><Relationship Id="coreR680804EB" Type="http://schemas.openxmlformats.org/package/2006/relationships/metadata/core-properties" Target="/docProps/core.xml" /><Relationship Id="customR680804E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before="0" w:after="0" w:beforeAutospacing="0" w:afterAutospacing="0"/>
        <w:ind w:firstLine="640"/>
        <w:jc w:val="center"/>
        <w:rPr>
          <w:rStyle w:val="C3"/>
          <w:rFonts w:ascii="宋体" w:hAnsi="宋体"/>
          <w:b w:val="0"/>
          <w:color w:val="000000"/>
          <w:sz w:val="32"/>
        </w:rPr>
      </w:pPr>
    </w:p>
    <w:p>
      <w:pPr>
        <w:pStyle w:val="P1"/>
        <w:keepNext w:val="0"/>
        <w:keepLines w:val="0"/>
        <w:widowControl w:val="0"/>
        <w:spacing w:lineRule="exact" w:line="560" w:before="0" w:after="0" w:beforeAutospacing="0" w:afterAutospacing="0"/>
        <w:ind w:firstLine="640"/>
        <w:jc w:val="center"/>
        <w:rPr>
          <w:rStyle w:val="C3"/>
          <w:rFonts w:ascii="宋体" w:hAnsi="宋体"/>
          <w:b w:val="0"/>
          <w:color w:val="000000"/>
          <w:sz w:val="32"/>
        </w:rPr>
      </w:pPr>
    </w:p>
    <w:p>
      <w:pPr>
        <w:pStyle w:val="P1"/>
        <w:keepNext w:val="0"/>
        <w:keepLines w:val="0"/>
        <w:widowControl w:val="0"/>
        <w:spacing w:lineRule="exact" w:line="560" w:before="0" w:after="0" w:beforeAutospacing="0" w:afterAutospacing="0"/>
        <w:ind w:firstLine="0" w:left="0" w:right="0"/>
        <w:jc w:val="center"/>
        <w:rPr>
          <w:rStyle w:val="C3"/>
          <w:rFonts w:ascii="方正小标宋简体" w:hAnsi="方正小标宋简体"/>
          <w:b w:val="0"/>
          <w:color w:val="000000"/>
          <w:sz w:val="44"/>
        </w:rPr>
      </w:pPr>
      <w:r>
        <w:rPr>
          <w:rStyle w:val="C3"/>
          <w:rFonts w:ascii="宋体" w:hAnsi="宋体"/>
          <w:b w:val="1"/>
          <w:color w:val="000000"/>
          <w:sz w:val="44"/>
        </w:rPr>
        <w:t>阳泉市城市绿化条例</w:t>
      </w:r>
    </w:p>
    <w:p>
      <w:pPr>
        <w:pStyle w:val="P1"/>
        <w:keepNext w:val="0"/>
        <w:keepLines w:val="0"/>
        <w:widowControl w:val="0"/>
        <w:shd w:val="clear" w:fill="FFFFFF"/>
        <w:spacing w:lineRule="exact" w:line="560" w:before="0" w:after="0" w:beforeAutospacing="0" w:afterAutospacing="0"/>
        <w:rPr>
          <w:rStyle w:val="C3"/>
          <w:rFonts w:ascii="宋体" w:hAnsi="宋体"/>
          <w:b w:val="0"/>
          <w:color w:val="000000"/>
          <w:sz w:val="32"/>
        </w:rPr>
      </w:pPr>
    </w:p>
    <w:p>
      <w:pPr>
        <w:pStyle w:val="P1"/>
        <w:keepNext w:val="0"/>
        <w:keepLines w:val="0"/>
        <w:widowControl w:val="0"/>
        <w:spacing w:lineRule="exact" w:line="560"/>
        <w:ind w:firstLine="640" w:left="0" w:right="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日阳泉市第十五届人民代表大会常务</w:t>
      </w:r>
    </w:p>
    <w:p>
      <w:pPr>
        <w:pStyle w:val="P1"/>
        <w:keepNext w:val="0"/>
        <w:keepLines w:val="0"/>
        <w:widowControl w:val="0"/>
        <w:spacing w:lineRule="exact" w:line="560"/>
        <w:ind w:firstLine="640" w:left="0" w:right="0"/>
        <w:jc w:val="both"/>
        <w:rPr>
          <w:rStyle w:val="C3"/>
          <w:rFonts w:ascii="楷体_GB2312" w:hAnsi="楷体_GB2312"/>
          <w:sz w:val="32"/>
        </w:rPr>
      </w:pPr>
      <w:r>
        <w:rPr>
          <w:rStyle w:val="C3"/>
          <w:rFonts w:ascii="Microsoft YaHei UI" w:hAnsi="Microsoft YaHei UI"/>
          <w:sz w:val="32"/>
        </w:rPr>
        <w:t>委员会第十次会议通过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日山西省第十</w:t>
      </w:r>
    </w:p>
    <w:p>
      <w:pPr>
        <w:pStyle w:val="P1"/>
        <w:keepNext w:val="0"/>
        <w:keepLines w:val="0"/>
        <w:widowControl w:val="0"/>
        <w:spacing w:lineRule="exact" w:line="560"/>
        <w:ind w:firstLine="640" w:left="0" w:right="0"/>
        <w:jc w:val="both"/>
        <w:rPr>
          <w:rStyle w:val="C3"/>
          <w:rFonts w:ascii="楷体_GB2312" w:hAnsi="楷体_GB2312"/>
          <w:b w:val="0"/>
          <w:color w:val="000000"/>
          <w:sz w:val="32"/>
        </w:rPr>
      </w:pPr>
      <w:r>
        <w:rPr>
          <w:rStyle w:val="C3"/>
          <w:rFonts w:ascii="Microsoft YaHei UI" w:hAnsi="Microsoft YaHei UI"/>
          <w:sz w:val="32"/>
        </w:rPr>
        <w:t>三届人民代表大会常务委员会第二次会议批准</w:t>
      </w:r>
      <w:r>
        <w:rPr>
          <w:rStyle w:val="C3"/>
          <w:rFonts w:ascii="楷体_GB2312" w:hAnsi="楷体_GB2312"/>
          <w:b w:val="0"/>
          <w:color w:val="000000"/>
          <w:sz w:val="32"/>
        </w:rPr>
        <w:t>)</w:t>
      </w:r>
    </w:p>
    <w:p>
      <w:pPr>
        <w:pStyle w:val="P1"/>
        <w:keepNext w:val="0"/>
        <w:keepLines w:val="0"/>
        <w:widowControl w:val="0"/>
        <w:shd w:val="clear" w:fill="FFFFFF"/>
        <w:spacing w:lineRule="exact" w:line="560" w:before="0" w:after="0" w:beforeAutospacing="0" w:afterAutospacing="0"/>
        <w:rPr>
          <w:rStyle w:val="C3"/>
          <w:rFonts w:ascii="宋体" w:hAnsi="宋体"/>
          <w:b w:val="0"/>
          <w:color w:val="000000"/>
          <w:sz w:val="32"/>
        </w:rPr>
      </w:pPr>
    </w:p>
    <w:p>
      <w:pPr>
        <w:pStyle w:val="P1"/>
        <w:keepNext w:val="0"/>
        <w:keepLines w:val="0"/>
        <w:widowControl w:val="0"/>
        <w:numPr>
          <w:ilvl w:val="0"/>
          <w:numId w:val="1"/>
        </w:numPr>
        <w:spacing w:lineRule="exact" w:line="560"/>
        <w:ind w:firstLine="0" w:left="0" w:right="0"/>
        <w:jc w:val="center"/>
        <w:outlineLvl w:val="0"/>
        <w:rPr>
          <w:rStyle w:val="C3"/>
          <w:rFonts w:ascii="黑体" w:hAnsi="黑体"/>
          <w:b w:val="0"/>
          <w:sz w:val="32"/>
        </w:rPr>
      </w:pPr>
      <w:r>
        <w:rPr>
          <w:rStyle w:val="C3"/>
          <w:rFonts w:ascii="黑体" w:hAnsi="黑体"/>
          <w:b w:val="0"/>
          <w:sz w:val="32"/>
        </w:rPr>
        <w:t xml:space="preserve">总  则</w:t>
      </w:r>
    </w:p>
    <w:p>
      <w:pPr>
        <w:pStyle w:val="P1"/>
        <w:keepNext w:val="0"/>
        <w:keepLines w:val="0"/>
        <w:widowControl w:val="0"/>
        <w:spacing w:lineRule="exact" w:line="560"/>
        <w:ind w:right="0"/>
        <w:jc w:val="both"/>
        <w:outlineLvl w:val="0"/>
        <w:rPr>
          <w:rStyle w:val="C3"/>
          <w:rFonts w:ascii="黑体" w:hAnsi="黑体"/>
          <w:b w:val="0"/>
          <w:sz w:val="32"/>
        </w:rPr>
      </w:pPr>
    </w:p>
    <w:p>
      <w:pPr>
        <w:pStyle w:val="P1"/>
        <w:keepNext w:val="0"/>
        <w:keepLines w:val="0"/>
        <w:widowControl w:val="0"/>
        <w:shd w:val="clear" w:fill="FFFFFF"/>
        <w:spacing w:lineRule="exact" w:line="560" w:before="0" w:after="0" w:beforeAutospacing="0" w:afterAutospacing="0"/>
        <w:ind w:firstLine="640" w:left="0" w:right="0"/>
        <w:jc w:val="both"/>
        <w:rPr>
          <w:rStyle w:val="C3"/>
          <w:rFonts w:ascii="仿宋" w:hAnsi="仿宋"/>
          <w:b w:val="0"/>
          <w:color w:val="000000"/>
          <w:sz w:val="32"/>
        </w:rPr>
      </w:pPr>
      <w:r>
        <w:rPr>
          <w:rStyle w:val="C3"/>
          <w:rFonts w:ascii="仿宋" w:hAnsi="仿宋"/>
          <w:b w:val="0"/>
          <w:color w:val="000000"/>
          <w:sz w:val="32"/>
        </w:rPr>
        <w:t>第一条 为了发展城市绿化事业，保护和改善生态环境，建设生态宜居城市，根据《中华人民共和国城乡规划法》、国务院《城市绿化条例》等有关法律、法规的规定，结合本市实际，制定本条例。</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第二条 本条例适用于本市行政区域内城市绿化的规划、建设、保护和管理。</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第三条 城市绿化应当坚持生态优先、因地制宜、科学规划、政府主导、全民参与、建管并重的原则，实现生态效益、社会效益、经济效益相统一。</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城市绿化以种植本地宜生树种为主，实行树木和花草相结合，平面绿化和立体绿化相结合。</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第四条 市、县（区）人民政府应当把城市绿化建设作为城市基础设施和生态环境建设的重要组成部分，列入国民经济和社会发展计划，建立目标责任制，加强组织实施。</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第五条 市城市绿化行政主管部门负责规划区内城市绿化的检查、指导和监督工作。</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各县（区）城市绿化行政主管部门负责本辖区内的城市绿化管理工作。乡（镇）人民政府、街道办事处负责本辖区内的城市绿化管理工作，并指导协调驻地单位完成社区和单位内部的绿化任务。</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规划、国土资源、林业、水务、交通运输等部门依照各自职责，协助做好城市绿化工作。</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第六条 鼓励单位和个人投资、捐资建纪念林、种纪念树，兴建、养护城市公共绿地及其他城市绿地。单位和个人投资建设的公共绿地，可以依法根据其意愿命名；捐资、认养的树木，可以设置标识牌。</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各级人民政府应当对在城市绿化规划、建设、管理、保护和科研工作中做出显著成绩的单位和个人，给予表彰和奖励。</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第七条 各级人民政府应当在预算内安排相应的城市绿化管理经费。</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机关、企业事业单位、社会团体应当根据本单位的绿化任务和养护标准安排绿化经费。</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居住区的绿化养护费用由产权人或者经营管理者支付。</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p>
    <w:p>
      <w:pPr>
        <w:pStyle w:val="P1"/>
        <w:keepNext w:val="0"/>
        <w:keepLines w:val="0"/>
        <w:widowControl w:val="0"/>
        <w:numPr>
          <w:ilvl w:val="0"/>
          <w:numId w:val="1"/>
        </w:numPr>
        <w:spacing w:lineRule="exact" w:line="560"/>
        <w:ind w:firstLine="0" w:left="0" w:right="0"/>
        <w:jc w:val="center"/>
        <w:outlineLvl w:val="0"/>
        <w:rPr>
          <w:rStyle w:val="C3"/>
          <w:rFonts w:ascii="仿宋" w:hAnsi="仿宋"/>
          <w:b w:val="0"/>
          <w:color w:val="000000"/>
          <w:sz w:val="32"/>
        </w:rPr>
      </w:pPr>
      <w:r>
        <w:rPr>
          <w:rStyle w:val="C3"/>
          <w:rFonts w:ascii="黑体" w:hAnsi="黑体"/>
          <w:b w:val="0"/>
          <w:sz w:val="32"/>
        </w:rPr>
        <w:t>规划和建设</w:t>
      </w:r>
    </w:p>
    <w:p>
      <w:pPr>
        <w:pStyle w:val="P1"/>
        <w:keepNext w:val="0"/>
        <w:keepLines w:val="0"/>
        <w:widowControl w:val="0"/>
        <w:spacing w:lineRule="exact" w:line="560"/>
        <w:ind w:right="0"/>
        <w:jc w:val="both"/>
        <w:outlineLvl w:val="0"/>
        <w:rPr>
          <w:rStyle w:val="C3"/>
          <w:rFonts w:ascii="仿宋" w:hAnsi="仿宋"/>
          <w:b w:val="0"/>
          <w:color w:val="000000"/>
          <w:sz w:val="32"/>
        </w:rPr>
      </w:pP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第八条 市规划行政主管部门和市城市绿化行政主管部门应当依据城市总体规划要求，共同编制城市绿地系统规划，报市人民政府批准后实施。</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各县（区）城市绿化行政主管部门应当根据城市绿地系统规划编制本辖区的城市绿化实施计划，经县（区）人民政府批准后报市城市绿化行政主管部门备案。</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各单位应当依据本条例规定的绿化标准，制定符合本单位实际的绿化规划和分期实施计划，报同级城市绿化行政主管部门备案。</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经批准的城市绿地系统规划应当严格执行，任何单位和个人不得擅自改变。确实需要改变的，应当报原批准机关审批。</w:t>
      </w:r>
    </w:p>
    <w:p>
      <w:pPr>
        <w:pStyle w:val="P1"/>
        <w:keepNext w:val="0"/>
        <w:keepLines w:val="0"/>
        <w:widowControl w:val="0"/>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第九条 推广桥梁绿化、墙体绿化、护坡绿化等多种形式的绿化。鼓励机关、事业单位、文化、体育、教育等公共服务设施的建筑实施屋顶绿化。</w:t>
      </w:r>
    </w:p>
    <w:p>
      <w:pPr>
        <w:pStyle w:val="P1"/>
        <w:keepNext w:val="0"/>
        <w:keepLines w:val="0"/>
        <w:widowControl w:val="0"/>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林荫停车场应当按照技术规范进行绿化，鼓励露天停车场种植可以达到遮阳效果的树木。</w:t>
      </w:r>
    </w:p>
    <w:p>
      <w:pPr>
        <w:pStyle w:val="P1"/>
        <w:keepNext w:val="0"/>
        <w:keepLines w:val="0"/>
        <w:widowControl w:val="0"/>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开发利用城市绿地地下空间的，应当符合国家有关建设规范，不得影响绿化植物正常生长和城市绿地使用功能。</w:t>
      </w:r>
    </w:p>
    <w:p>
      <w:pPr>
        <w:pStyle w:val="P1"/>
        <w:keepNext w:val="0"/>
        <w:keepLines w:val="0"/>
        <w:widowControl w:val="0"/>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工程建设项目进行屋顶绿化、垂直绿化和林荫停车场建设的，政府可以给予一定的资金扶持，具体办法由市人民政府制定。</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第十条 城市新建、改建、扩建工程项目按照城市绿地系统规划安排绿化用地，绿地面积占建设项目用地总面积的比例，应当符合下列标准：</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（一）新建居住区不低于百分之三十，改建、扩建居住区不低于百分之二十五；</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（二）新建学校、医院、休（疗）养院、机关团体、公共文化活动场所等单位不低于百分之三十五，改建的单位不低于百分之三十；</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（三）新建商业中心、交通枢纽、仓储等不低于百分之二十;</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（四）道路红线宽度五十米以上的，不低于百分之三十;道路红线宽度四十米以上五十米以下的，不低于百分之二十五;道路红线宽度四十米以下的，不低于百分之二十;园林景观路绿地率不低于百分之四十。</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第十一条 城市规划行政主管部门在审批建设工程项目规划方案时，应当依法确定绿化用地面积标准，保障城市绿化用地面积。</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第十二条 城市</w:t>
      </w:r>
      <w:r>
        <w:rPr>
          <w:rStyle w:val="C3"/>
          <w:rFonts w:ascii="仿宋" w:hAnsi="仿宋"/>
          <w:b w:val="0"/>
          <w:color w:val="auto"/>
          <w:sz w:val="32"/>
        </w:rPr>
        <w:t>规划区内</w:t>
      </w:r>
      <w:r>
        <w:rPr>
          <w:rStyle w:val="C3"/>
          <w:rFonts w:ascii="仿宋" w:hAnsi="仿宋"/>
          <w:b w:val="0"/>
          <w:color w:val="000000"/>
          <w:sz w:val="32"/>
        </w:rPr>
        <w:t>新建、扩建、改建工程项目，需要绿化的，应当在项目可行性研究、初步设计中专项说明绿化设计方案，并在工程项目总投资中列出配套建设绿化费用。</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auto"/>
          <w:sz w:val="32"/>
        </w:rPr>
        <w:t xml:space="preserve">第十三条 </w:t>
      </w:r>
      <w:r>
        <w:rPr>
          <w:rStyle w:val="C3"/>
          <w:rFonts w:ascii="仿宋" w:hAnsi="仿宋"/>
          <w:b w:val="0"/>
          <w:color w:val="000000"/>
          <w:sz w:val="32"/>
        </w:rPr>
        <w:t>城市绿化工程的设计，应当委托持有相应资质证书的单位承担。</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城市公共绿地、道路绿地、风景林地、防护绿地、生产绿地、居住区绿地和单位附属绿地等城市绿化工程设计方案，应当报城市绿化行政主管部门备案。</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auto"/>
          <w:sz w:val="32"/>
        </w:rPr>
      </w:pPr>
      <w:r>
        <w:rPr>
          <w:rStyle w:val="C3"/>
          <w:rFonts w:ascii="仿宋" w:hAnsi="仿宋"/>
          <w:b w:val="0"/>
          <w:color w:val="auto"/>
          <w:sz w:val="32"/>
        </w:rPr>
        <w:t>第十四条 城市规划区内工程建设项目配套绿化工程设计方案（含工程建设项目绿化用地面积）按照基本建设程序审批时，应当有城市绿化行政主管部门参加审查。</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auto"/>
          <w:sz w:val="32"/>
        </w:rPr>
      </w:pPr>
      <w:r>
        <w:rPr>
          <w:rStyle w:val="C3"/>
          <w:rFonts w:ascii="仿宋" w:hAnsi="仿宋"/>
          <w:b w:val="0"/>
          <w:color w:val="auto"/>
          <w:sz w:val="32"/>
        </w:rPr>
        <w:t>申请配套绿化工程设计方案审查时，应当提交下列材料：</w:t>
      </w:r>
    </w:p>
    <w:p>
      <w:pPr>
        <w:pStyle w:val="P1"/>
        <w:keepNext w:val="0"/>
        <w:keepLines w:val="0"/>
        <w:widowControl w:val="0"/>
        <w:shd w:val="clear" w:fill="FFFFFF"/>
        <w:spacing w:lineRule="exact" w:line="560" w:before="0" w:after="0" w:beforeAutospacing="0" w:afterAutospacing="0"/>
        <w:ind w:firstLine="640" w:left="45" w:right="45"/>
        <w:jc w:val="both"/>
        <w:rPr>
          <w:rStyle w:val="C3"/>
          <w:rFonts w:ascii="仿宋" w:hAnsi="仿宋"/>
          <w:b w:val="0"/>
          <w:color w:val="auto"/>
          <w:sz w:val="32"/>
        </w:rPr>
      </w:pPr>
      <w:r>
        <w:rPr>
          <w:rStyle w:val="C3"/>
          <w:rFonts w:ascii="仿宋" w:hAnsi="仿宋"/>
          <w:b w:val="0"/>
          <w:color w:val="auto"/>
          <w:sz w:val="32"/>
        </w:rPr>
        <w:t>（一）申请表；</w:t>
      </w:r>
    </w:p>
    <w:p>
      <w:pPr>
        <w:pStyle w:val="P1"/>
        <w:keepNext w:val="0"/>
        <w:keepLines w:val="0"/>
        <w:widowControl w:val="0"/>
        <w:shd w:val="clear" w:fill="FFFFFF"/>
        <w:spacing w:lineRule="exact" w:line="560" w:before="0" w:after="0" w:beforeAutospacing="0" w:afterAutospacing="0"/>
        <w:ind w:firstLine="640" w:left="45" w:right="45"/>
        <w:jc w:val="both"/>
        <w:rPr>
          <w:rStyle w:val="C3"/>
          <w:rFonts w:ascii="仿宋" w:hAnsi="仿宋"/>
          <w:b w:val="0"/>
          <w:color w:val="auto"/>
          <w:sz w:val="32"/>
        </w:rPr>
      </w:pPr>
      <w:r>
        <w:rPr>
          <w:rStyle w:val="C3"/>
          <w:rFonts w:ascii="仿宋" w:hAnsi="仿宋"/>
          <w:b w:val="0"/>
          <w:color w:val="auto"/>
          <w:sz w:val="32"/>
        </w:rPr>
        <w:t>（二）设计单位的《风景园林工程设计资质证书》；</w:t>
      </w:r>
    </w:p>
    <w:p>
      <w:pPr>
        <w:pStyle w:val="P1"/>
        <w:keepNext w:val="0"/>
        <w:keepLines w:val="0"/>
        <w:widowControl w:val="0"/>
        <w:shd w:val="clear" w:fill="FFFFFF"/>
        <w:spacing w:lineRule="exact" w:line="560" w:before="0" w:after="0" w:beforeAutospacing="0" w:afterAutospacing="0"/>
        <w:ind w:firstLine="640" w:left="45" w:right="45"/>
        <w:jc w:val="both"/>
        <w:rPr>
          <w:rStyle w:val="C3"/>
          <w:rFonts w:ascii="仿宋" w:hAnsi="仿宋"/>
          <w:b w:val="0"/>
          <w:color w:val="auto"/>
          <w:sz w:val="32"/>
        </w:rPr>
      </w:pPr>
      <w:r>
        <w:rPr>
          <w:rStyle w:val="C3"/>
          <w:rFonts w:ascii="仿宋" w:hAnsi="仿宋"/>
          <w:b w:val="0"/>
          <w:color w:val="auto"/>
          <w:sz w:val="32"/>
        </w:rPr>
        <w:t>（三）绿化工程设计方案；</w:t>
      </w:r>
    </w:p>
    <w:p>
      <w:pPr>
        <w:pStyle w:val="P1"/>
        <w:keepNext w:val="0"/>
        <w:keepLines w:val="0"/>
        <w:widowControl w:val="0"/>
        <w:shd w:val="clear" w:fill="FFFFFF"/>
        <w:spacing w:lineRule="exact" w:line="560" w:before="0" w:after="0" w:beforeAutospacing="0" w:afterAutospacing="0"/>
        <w:ind w:firstLine="640" w:left="45" w:right="45"/>
        <w:jc w:val="both"/>
        <w:rPr>
          <w:rStyle w:val="C3"/>
          <w:rFonts w:ascii="仿宋" w:hAnsi="仿宋"/>
          <w:b w:val="0"/>
          <w:color w:val="auto"/>
          <w:sz w:val="32"/>
        </w:rPr>
      </w:pPr>
      <w:r>
        <w:rPr>
          <w:rStyle w:val="C3"/>
          <w:rFonts w:ascii="仿宋" w:hAnsi="仿宋"/>
          <w:b w:val="0"/>
          <w:color w:val="auto"/>
          <w:sz w:val="32"/>
        </w:rPr>
        <w:t>（四）建设用地规划许可证和附图；</w:t>
      </w:r>
    </w:p>
    <w:p>
      <w:pPr>
        <w:pStyle w:val="P1"/>
        <w:keepNext w:val="0"/>
        <w:keepLines w:val="0"/>
        <w:widowControl w:val="0"/>
        <w:shd w:val="clear" w:fill="FFFFFF"/>
        <w:spacing w:lineRule="exact" w:line="560" w:before="0" w:after="0" w:beforeAutospacing="0" w:afterAutospacing="0"/>
        <w:ind w:firstLine="640" w:left="45" w:right="45"/>
        <w:jc w:val="both"/>
        <w:rPr>
          <w:rStyle w:val="C3"/>
          <w:rFonts w:ascii="仿宋" w:hAnsi="仿宋"/>
          <w:b w:val="0"/>
          <w:color w:val="auto"/>
          <w:sz w:val="32"/>
        </w:rPr>
      </w:pPr>
      <w:r>
        <w:rPr>
          <w:rStyle w:val="C3"/>
          <w:rFonts w:ascii="仿宋" w:hAnsi="仿宋"/>
          <w:b w:val="0"/>
          <w:color w:val="auto"/>
          <w:sz w:val="32"/>
        </w:rPr>
        <w:t>（五）项目选址意见书。</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auto"/>
          <w:sz w:val="32"/>
        </w:rPr>
      </w:pPr>
      <w:r>
        <w:rPr>
          <w:rStyle w:val="C3"/>
          <w:rFonts w:ascii="仿宋" w:hAnsi="仿宋"/>
          <w:b w:val="0"/>
          <w:color w:val="auto"/>
          <w:sz w:val="32"/>
        </w:rPr>
        <w:t>工程建设单位应当按照批准的绿化工程设计方案组织施工，不得擅自更改设计方案；确实需要更改时，应当经原批准机关审批，但不得减少绿化面积和降低绿化标准。</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auto"/>
          <w:sz w:val="32"/>
        </w:rPr>
        <w:t xml:space="preserve">第十五条 </w:t>
      </w:r>
      <w:r>
        <w:rPr>
          <w:rStyle w:val="C3"/>
          <w:rFonts w:ascii="仿宋" w:hAnsi="仿宋"/>
          <w:b w:val="0"/>
          <w:color w:val="000000"/>
          <w:sz w:val="32"/>
        </w:rPr>
        <w:t>城市绿化行政主管部门应当创新城市园林绿化市场管理方式，探索建立健全园林绿化企业信用评价、守信激励、失信惩戒等信用管理制度，实行绿化工程质量监督制度，加强事中事后监管，维护市场公平竞争秩序。</w:t>
      </w:r>
    </w:p>
    <w:p>
      <w:pPr>
        <w:pStyle w:val="P1"/>
        <w:keepNext w:val="0"/>
        <w:keepLines w:val="0"/>
        <w:widowControl w:val="0"/>
        <w:shd w:val="clear" w:fill="FFFFFF"/>
        <w:spacing w:lineRule="exact" w:line="560" w:before="0" w:after="0" w:beforeAutospacing="0" w:afterAutospacing="0"/>
        <w:ind w:firstLine="640" w:right="45"/>
        <w:jc w:val="both"/>
        <w:rPr>
          <w:rStyle w:val="C3"/>
          <w:rFonts w:ascii="仿宋" w:hAnsi="仿宋"/>
          <w:b w:val="0"/>
          <w:color w:val="000000"/>
          <w:sz w:val="32"/>
        </w:rPr>
      </w:pPr>
      <w:r>
        <w:rPr>
          <w:rStyle w:val="C3"/>
          <w:rFonts w:ascii="仿宋" w:hAnsi="仿宋"/>
          <w:b w:val="0"/>
          <w:color w:val="000000"/>
          <w:sz w:val="32"/>
        </w:rPr>
        <w:t>第十六条 工程建设项目的配套绿化工程应当与主体工程同时规划、同时设计、同时施工、同时验收。配套绿化工程未经验收或者验收不合格的，主体工程不得投入使用。</w:t>
      </w:r>
      <w:r>
        <w:rPr>
          <w:rStyle w:val="C3"/>
          <w:rFonts w:ascii="仿宋" w:hAnsi="仿宋"/>
          <w:b w:val="0"/>
          <w:color w:val="auto"/>
          <w:sz w:val="32"/>
        </w:rPr>
        <w:t>因特殊情况不能与主体工程同时竣工的</w:t>
      </w:r>
      <w:r>
        <w:rPr>
          <w:rStyle w:val="C3"/>
          <w:rFonts w:ascii="仿宋" w:hAnsi="仿宋"/>
          <w:b w:val="0"/>
          <w:color w:val="000000"/>
          <w:sz w:val="32"/>
        </w:rPr>
        <w:t>，可适度推迟，但不得晚于主体工程竣工后的第一个绿化季节。</w:t>
      </w:r>
    </w:p>
    <w:p>
      <w:pPr>
        <w:pStyle w:val="P1"/>
        <w:keepNext w:val="0"/>
        <w:keepLines w:val="0"/>
        <w:widowControl w:val="0"/>
        <w:shd w:val="clear" w:fill="FFFFFF"/>
        <w:spacing w:lineRule="exact" w:line="560" w:before="0" w:after="0" w:beforeAutospacing="0" w:afterAutospacing="0"/>
        <w:ind w:firstLine="640" w:right="45"/>
        <w:jc w:val="both"/>
        <w:rPr>
          <w:rStyle w:val="C3"/>
          <w:rFonts w:ascii="仿宋" w:hAnsi="仿宋"/>
          <w:b w:val="0"/>
          <w:color w:val="000000"/>
          <w:sz w:val="32"/>
        </w:rPr>
      </w:pPr>
      <w:r>
        <w:rPr>
          <w:rStyle w:val="C3"/>
          <w:rFonts w:ascii="仿宋" w:hAnsi="仿宋"/>
          <w:b w:val="0"/>
          <w:color w:val="000000"/>
          <w:sz w:val="32"/>
        </w:rPr>
        <w:t>居住区工程建设项目配套绿化工程竣工验收合格后，建设单位应当在显著位置设置永久公示绿地平面图。</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第十七条 工程建设项目因特殊原因绿化用地达不到规定标准的，建设单位或者产权单位应当按原审批程序及等值原则(含土地评估价值)报批后在指定区域内异地补建，所需费用由建设单位或者产权单位承担。建设单位或者产权单位不能自行建设的，应当委托具有相应资质的园林绿化企业进行建设。</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易地绿化的位置应当由城市规划行政主管部门确定，设计方案报城市绿化行政主管部门备案。</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第十八条 建设单位按照规划代征的城市公共绿化用地，应当自土地手续办理完毕之日起三十日内移交城市绿化行政主管部门。代征的城市公共绿化用地不得挪作他用。</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第十九条 城市规划行政主管部门应当根据有关规定，遵循管道、线路、交通安全的原则和树木正常生长的自然规律，科学规划市政基础设施建设。城市绿化建设应当与地上地下各种设施管线保持规定的安全距离。</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第二十条 在城市规划区范围内取得国有土地使用权并经国土资源管理部门批准暂缓建设的用地，应当自批准之日起六个月内实施临时绿化。</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第二十一条 城市苗圃、草圃、花圃等生产绿地的建设，应当适应城市绿化建设的需要，其面积不得低于城市建成区总面积的百分之二。</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p>
    <w:p>
      <w:pPr>
        <w:pStyle w:val="P1"/>
        <w:keepNext w:val="0"/>
        <w:keepLines w:val="0"/>
        <w:widowControl w:val="0"/>
        <w:numPr>
          <w:ilvl w:val="0"/>
          <w:numId w:val="1"/>
        </w:numPr>
        <w:spacing w:lineRule="exact" w:line="560"/>
        <w:ind w:firstLine="0" w:left="0" w:right="0"/>
        <w:jc w:val="center"/>
        <w:outlineLvl w:val="0"/>
        <w:rPr>
          <w:rStyle w:val="C3"/>
          <w:rFonts w:ascii="黑体" w:hAnsi="黑体"/>
          <w:b w:val="0"/>
          <w:sz w:val="32"/>
        </w:rPr>
      </w:pPr>
      <w:r>
        <w:rPr>
          <w:rStyle w:val="C3"/>
          <w:rFonts w:ascii="黑体" w:hAnsi="黑体"/>
          <w:b w:val="0"/>
          <w:sz w:val="32"/>
        </w:rPr>
        <w:t>保护和管理</w:t>
      </w:r>
    </w:p>
    <w:p>
      <w:pPr>
        <w:pStyle w:val="P1"/>
        <w:keepNext w:val="0"/>
        <w:keepLines w:val="0"/>
        <w:widowControl w:val="0"/>
        <w:spacing w:lineRule="exact" w:line="560"/>
        <w:ind w:right="0"/>
        <w:jc w:val="both"/>
        <w:outlineLvl w:val="0"/>
        <w:rPr>
          <w:rStyle w:val="C3"/>
          <w:rFonts w:ascii="黑体" w:hAnsi="黑体"/>
          <w:b w:val="0"/>
          <w:sz w:val="32"/>
        </w:rPr>
      </w:pPr>
    </w:p>
    <w:p>
      <w:pPr>
        <w:pStyle w:val="P1"/>
        <w:keepNext w:val="0"/>
        <w:keepLines w:val="0"/>
        <w:widowControl w:val="0"/>
        <w:shd w:val="clear" w:fill="FFFFFF"/>
        <w:spacing w:lineRule="exact" w:line="560" w:before="0" w:after="0" w:beforeAutospacing="0" w:afterAutospacing="0"/>
        <w:ind w:firstLine="640" w:left="0" w:right="0"/>
        <w:jc w:val="both"/>
        <w:rPr>
          <w:rStyle w:val="C3"/>
          <w:rFonts w:ascii="仿宋" w:hAnsi="仿宋"/>
          <w:b w:val="0"/>
          <w:color w:val="000000"/>
          <w:sz w:val="32"/>
        </w:rPr>
      </w:pPr>
      <w:r>
        <w:rPr>
          <w:rStyle w:val="C3"/>
          <w:rFonts w:ascii="仿宋" w:hAnsi="仿宋"/>
          <w:b w:val="0"/>
          <w:color w:val="000000"/>
          <w:sz w:val="32"/>
        </w:rPr>
        <w:t>第二十二条 城市绿地实行绿线管理。绿线由市人民政府根据城市总体规划和城市绿地系统规划划定、公布，由城市绿化行政主管部门管理。</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列入城市控制性详细规划的绿线，不得擅自修改。因城市建设确实需要修改的，应当依照规定程序进行。涉及绿线整体性、系统性调整或者减少绿地规模的，城市规划行政主管部门修改前，应当征得城市绿化行政主管部门的同意。</w:t>
      </w:r>
    </w:p>
    <w:p>
      <w:pPr>
        <w:pStyle w:val="P1"/>
        <w:keepNext w:val="0"/>
        <w:keepLines w:val="0"/>
        <w:widowControl w:val="0"/>
        <w:shd w:val="clear" w:fill="FFFFFF"/>
        <w:spacing w:lineRule="exact" w:line="560" w:before="0" w:after="0" w:beforeAutospacing="0" w:afterAutospacing="0"/>
        <w:ind w:firstLine="640" w:right="45"/>
        <w:jc w:val="both"/>
        <w:rPr>
          <w:rStyle w:val="C3"/>
          <w:rFonts w:ascii="仿宋" w:hAnsi="仿宋"/>
          <w:b w:val="0"/>
          <w:color w:val="000000"/>
          <w:sz w:val="32"/>
        </w:rPr>
      </w:pPr>
      <w:r>
        <w:rPr>
          <w:rStyle w:val="C3"/>
          <w:rFonts w:ascii="仿宋" w:hAnsi="仿宋"/>
          <w:b w:val="0"/>
          <w:color w:val="000000"/>
          <w:sz w:val="32"/>
        </w:rPr>
        <w:t>因绿线调整减少原规划城市绿地规模的，应当易地补足城市绿地面积。</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第二十三条 城市绿地养护管理按照下列分工负责：</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（一）城市公共绿地、风景林地、防护绿地、行道树及干道绿化带，由市、县（区）城市绿化行政主管部门负责；</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（二）单位自建的公园和附属绿地，由单位负责；单位管界内的防护绿地，由单位按照国家有关规定管理；城市苗圃、草圃和花圃等生产绿地，由其经营单位管理；</w:t>
      </w:r>
    </w:p>
    <w:p>
      <w:pPr>
        <w:pStyle w:val="P1"/>
        <w:keepNext w:val="0"/>
        <w:keepLines w:val="0"/>
        <w:widowControl w:val="0"/>
        <w:shd w:val="clear" w:fill="FFFFFF"/>
        <w:spacing w:lineRule="exact" w:line="560" w:before="0" w:after="0" w:beforeAutospacing="0" w:afterAutospacing="0"/>
        <w:ind w:firstLine="640" w:left="45" w:right="45"/>
        <w:jc w:val="both"/>
        <w:rPr>
          <w:rStyle w:val="C3"/>
          <w:rFonts w:ascii="仿宋" w:hAnsi="仿宋"/>
          <w:b w:val="0"/>
          <w:color w:val="000000"/>
          <w:sz w:val="32"/>
        </w:rPr>
      </w:pPr>
      <w:r>
        <w:rPr>
          <w:rStyle w:val="C3"/>
          <w:rFonts w:ascii="仿宋" w:hAnsi="仿宋"/>
          <w:b w:val="0"/>
          <w:color w:val="000000"/>
          <w:sz w:val="32"/>
        </w:rPr>
        <w:t>（三）实行物业管理的居住区绿地，由物业公司负责；未实行物业管理的居住区绿地，由产权单位或者街道办事处、乡（镇）人民政府负责；</w:t>
      </w:r>
    </w:p>
    <w:p>
      <w:pPr>
        <w:pStyle w:val="P1"/>
        <w:keepNext w:val="0"/>
        <w:keepLines w:val="0"/>
        <w:widowControl w:val="0"/>
        <w:shd w:val="clear" w:fill="FFFFFF"/>
        <w:spacing w:lineRule="exact" w:line="560" w:before="0" w:after="0" w:beforeAutospacing="0" w:afterAutospacing="0"/>
        <w:ind w:firstLine="640" w:left="45" w:right="45"/>
        <w:jc w:val="both"/>
        <w:rPr>
          <w:rStyle w:val="C3"/>
          <w:rFonts w:ascii="仿宋" w:hAnsi="仿宋"/>
          <w:b w:val="0"/>
          <w:color w:val="000000"/>
          <w:sz w:val="32"/>
        </w:rPr>
      </w:pPr>
      <w:r>
        <w:rPr>
          <w:rStyle w:val="C3"/>
          <w:rFonts w:ascii="仿宋" w:hAnsi="仿宋"/>
          <w:b w:val="0"/>
          <w:color w:val="000000"/>
          <w:sz w:val="32"/>
        </w:rPr>
        <w:t>（四）居民个人所有的树木花草和绿化设施，由该居民个人负责；</w:t>
      </w:r>
    </w:p>
    <w:p>
      <w:pPr>
        <w:pStyle w:val="P1"/>
        <w:keepNext w:val="0"/>
        <w:keepLines w:val="0"/>
        <w:widowControl w:val="0"/>
        <w:shd w:val="clear" w:fill="FFFFFF"/>
        <w:spacing w:lineRule="exact" w:line="560" w:before="0" w:after="0" w:beforeAutospacing="0" w:afterAutospacing="0"/>
        <w:ind w:firstLine="640" w:left="45" w:right="45"/>
        <w:jc w:val="both"/>
        <w:rPr>
          <w:rStyle w:val="C3"/>
          <w:rFonts w:ascii="仿宋" w:hAnsi="仿宋"/>
          <w:b w:val="0"/>
          <w:color w:val="000000"/>
          <w:sz w:val="32"/>
        </w:rPr>
      </w:pPr>
      <w:r>
        <w:rPr>
          <w:rStyle w:val="C3"/>
          <w:rFonts w:ascii="仿宋" w:hAnsi="仿宋"/>
          <w:b w:val="0"/>
          <w:color w:val="000000"/>
          <w:sz w:val="32"/>
        </w:rPr>
        <w:t>（五）其他类型绿地由权属单位负责。</w:t>
      </w:r>
    </w:p>
    <w:p>
      <w:pPr>
        <w:pStyle w:val="P1"/>
        <w:keepNext w:val="0"/>
        <w:keepLines w:val="0"/>
        <w:widowControl w:val="0"/>
        <w:shd w:val="clear" w:fill="FFFFFF"/>
        <w:spacing w:lineRule="exact" w:line="560" w:before="0" w:after="0" w:beforeAutospacing="0" w:afterAutospacing="0"/>
        <w:ind w:firstLine="640" w:right="45"/>
        <w:jc w:val="both"/>
        <w:rPr>
          <w:rStyle w:val="C3"/>
          <w:rFonts w:ascii="仿宋" w:hAnsi="仿宋"/>
          <w:b w:val="0"/>
          <w:color w:val="000000"/>
          <w:sz w:val="32"/>
          <w:shd w:val="clear" w:color="auto" w:fill="FFFFFF"/>
        </w:rPr>
      </w:pPr>
      <w:r>
        <w:rPr>
          <w:rStyle w:val="C3"/>
          <w:rFonts w:ascii="仿宋" w:hAnsi="仿宋"/>
          <w:b w:val="0"/>
          <w:color w:val="000000"/>
          <w:sz w:val="32"/>
          <w:shd w:val="clear" w:color="auto" w:fill="FFFFFF"/>
        </w:rPr>
        <w:t>第二十四条</w:t>
      </w:r>
      <w:r>
        <w:rPr>
          <w:rStyle w:val="C3"/>
          <w:rFonts w:ascii="仿宋" w:hAnsi="仿宋"/>
          <w:b w:val="0"/>
          <w:color w:val="000000"/>
          <w:sz w:val="32"/>
        </w:rPr>
        <w:t xml:space="preserve"> </w:t>
      </w:r>
      <w:r>
        <w:rPr>
          <w:rStyle w:val="C3"/>
          <w:rFonts w:ascii="仿宋" w:hAnsi="仿宋"/>
          <w:b w:val="0"/>
          <w:color w:val="000000"/>
          <w:sz w:val="32"/>
          <w:shd w:val="clear" w:color="auto" w:fill="FFFFFF"/>
        </w:rPr>
        <w:t>政府投资建设的城市绿地应当通过招标投标等方式，确定绿化养护企业，实施专业化养护管理。</w:t>
      </w:r>
    </w:p>
    <w:p>
      <w:pPr>
        <w:pStyle w:val="P1"/>
        <w:keepNext w:val="0"/>
        <w:keepLines w:val="0"/>
        <w:widowControl w:val="0"/>
        <w:shd w:val="clear" w:fill="FFFFFF"/>
        <w:spacing w:lineRule="exact" w:line="560" w:before="0" w:after="0" w:beforeAutospacing="0" w:afterAutospacing="0"/>
        <w:ind w:firstLine="640" w:right="45"/>
        <w:jc w:val="both"/>
        <w:rPr>
          <w:rStyle w:val="C3"/>
          <w:rFonts w:ascii="仿宋" w:hAnsi="仿宋"/>
          <w:b w:val="0"/>
          <w:color w:val="000000"/>
          <w:sz w:val="32"/>
          <w:shd w:val="clear" w:color="auto" w:fill="FFFFFF"/>
        </w:rPr>
      </w:pPr>
      <w:r>
        <w:rPr>
          <w:rStyle w:val="C3"/>
          <w:rFonts w:ascii="仿宋" w:hAnsi="仿宋"/>
          <w:b w:val="0"/>
          <w:color w:val="000000"/>
          <w:sz w:val="32"/>
          <w:shd w:val="clear" w:color="auto" w:fill="FFFFFF"/>
        </w:rPr>
        <w:t>第二十五条</w:t>
      </w:r>
      <w:r>
        <w:rPr>
          <w:rStyle w:val="C3"/>
          <w:rFonts w:ascii="仿宋" w:hAnsi="仿宋"/>
          <w:b w:val="0"/>
          <w:color w:val="000000"/>
          <w:sz w:val="32"/>
        </w:rPr>
        <w:t xml:space="preserve"> </w:t>
      </w:r>
      <w:r>
        <w:rPr>
          <w:rStyle w:val="C3"/>
          <w:rFonts w:ascii="仿宋" w:hAnsi="仿宋"/>
          <w:b w:val="0"/>
          <w:color w:val="000000"/>
          <w:sz w:val="32"/>
          <w:shd w:val="clear" w:color="auto" w:fill="FFFFFF"/>
        </w:rPr>
        <w:t>城市绿化行政主管部门应当推行门前绿化管护承包责任制，与城市规划区内临街单位和居民签订门前绿化管护承包责任书。</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第二十六条 城市绿化行政主管部门和养护单位以及个人，应当按照城市绿化养护标准，对管辖范围内的树木花草和绿化设施加强养护和管理。</w:t>
      </w:r>
    </w:p>
    <w:p>
      <w:pPr>
        <w:pStyle w:val="P1"/>
        <w:keepNext w:val="0"/>
        <w:keepLines w:val="0"/>
        <w:widowControl w:val="0"/>
        <w:shd w:val="clear" w:fill="FFFFFF"/>
        <w:spacing w:lineRule="exact" w:line="560" w:before="0" w:after="0" w:beforeAutospacing="0" w:afterAutospacing="0"/>
        <w:ind w:firstLine="640" w:right="45"/>
        <w:jc w:val="both"/>
        <w:rPr>
          <w:rStyle w:val="C3"/>
          <w:rFonts w:ascii="仿宋" w:hAnsi="仿宋"/>
          <w:b w:val="0"/>
          <w:color w:val="000000"/>
          <w:sz w:val="32"/>
        </w:rPr>
      </w:pPr>
      <w:r>
        <w:rPr>
          <w:rStyle w:val="C3"/>
          <w:rFonts w:ascii="仿宋" w:hAnsi="仿宋"/>
          <w:b w:val="0"/>
          <w:color w:val="000000"/>
          <w:sz w:val="32"/>
        </w:rPr>
        <w:t>城市绿化行政主管部门对各管理和养护单位及个人的养护工作进行检查、指导和监督。</w:t>
      </w:r>
    </w:p>
    <w:p>
      <w:pPr>
        <w:pStyle w:val="P1"/>
        <w:keepNext w:val="0"/>
        <w:keepLines w:val="0"/>
        <w:widowControl w:val="0"/>
        <w:shd w:val="clear" w:fill="FFFFFF"/>
        <w:spacing w:lineRule="exact" w:line="560" w:before="0" w:after="0" w:beforeAutospacing="0" w:afterAutospacing="0"/>
        <w:ind w:firstLine="640" w:right="45"/>
        <w:jc w:val="both"/>
        <w:rPr>
          <w:rStyle w:val="C3"/>
          <w:rFonts w:ascii="仿宋" w:hAnsi="仿宋"/>
          <w:b w:val="0"/>
          <w:color w:val="000000"/>
          <w:sz w:val="32"/>
        </w:rPr>
      </w:pPr>
      <w:r>
        <w:rPr>
          <w:rStyle w:val="C3"/>
          <w:rFonts w:ascii="仿宋" w:hAnsi="仿宋"/>
          <w:b w:val="0"/>
          <w:color w:val="000000"/>
          <w:sz w:val="32"/>
        </w:rPr>
        <w:t>第二十七条 城市绿化行政主管部门应当做好城市绿地植物病虫害的监测、预防和防治工作，建立有害生物预警、预防控制体系，推广无公害防治，防止环境污染，保护生态安全。</w:t>
      </w:r>
    </w:p>
    <w:p>
      <w:pPr>
        <w:pStyle w:val="P1"/>
        <w:keepNext w:val="0"/>
        <w:keepLines w:val="0"/>
        <w:widowControl w:val="0"/>
        <w:shd w:val="clear" w:fill="FFFFFF"/>
        <w:spacing w:lineRule="exact" w:line="560" w:before="0" w:after="0" w:beforeAutospacing="0" w:afterAutospacing="0"/>
        <w:ind w:firstLine="640" w:right="45"/>
        <w:jc w:val="both"/>
        <w:rPr>
          <w:rStyle w:val="C3"/>
          <w:rFonts w:ascii="仿宋" w:hAnsi="仿宋"/>
          <w:b w:val="0"/>
          <w:color w:val="000000"/>
          <w:sz w:val="32"/>
        </w:rPr>
      </w:pPr>
      <w:r>
        <w:rPr>
          <w:rStyle w:val="C3"/>
          <w:rFonts w:ascii="仿宋" w:hAnsi="仿宋"/>
          <w:b w:val="0"/>
          <w:color w:val="000000"/>
          <w:sz w:val="32"/>
        </w:rPr>
        <w:t>第二十八条 任何单位和个人不得擅自改变绿化用地使用性质，不得破坏城市绿线内的地形、地貌、水体和植被。确实需要改变的，应当向城市绿化行政主管部门提出申请，办理改变绿化规划、绿化用地使用性质审批手续，并提交下列材料：</w:t>
      </w:r>
    </w:p>
    <w:p>
      <w:pPr>
        <w:pStyle w:val="P1"/>
        <w:keepNext w:val="0"/>
        <w:keepLines w:val="0"/>
        <w:widowControl w:val="0"/>
        <w:shd w:val="clear" w:fill="FFFFFF"/>
        <w:spacing w:lineRule="exact" w:line="560" w:before="0" w:after="0" w:beforeAutospacing="0" w:afterAutospacing="0"/>
        <w:ind w:firstLine="640" w:right="45"/>
        <w:jc w:val="both"/>
        <w:rPr>
          <w:rStyle w:val="C3"/>
          <w:rFonts w:ascii="仿宋" w:hAnsi="仿宋"/>
          <w:b w:val="0"/>
          <w:sz w:val="32"/>
        </w:rPr>
      </w:pPr>
      <w:r>
        <w:rPr>
          <w:rStyle w:val="C3"/>
          <w:rFonts w:ascii="仿宋" w:hAnsi="仿宋"/>
          <w:b w:val="0"/>
          <w:sz w:val="32"/>
        </w:rPr>
        <w:t>（一）申请表；</w:t>
      </w:r>
    </w:p>
    <w:p>
      <w:pPr>
        <w:pStyle w:val="P1"/>
        <w:keepNext w:val="0"/>
        <w:keepLines w:val="0"/>
        <w:widowControl w:val="0"/>
        <w:shd w:val="clear" w:fill="FFFFFF"/>
        <w:spacing w:lineRule="exact" w:line="560" w:before="0" w:after="0" w:beforeAutospacing="0" w:afterAutospacing="0"/>
        <w:ind w:firstLine="640" w:right="45"/>
        <w:jc w:val="both"/>
        <w:rPr>
          <w:rStyle w:val="C3"/>
          <w:rFonts w:ascii="仿宋" w:hAnsi="仿宋"/>
          <w:b w:val="0"/>
          <w:sz w:val="32"/>
        </w:rPr>
      </w:pPr>
      <w:r>
        <w:rPr>
          <w:rStyle w:val="C3"/>
          <w:rFonts w:ascii="仿宋" w:hAnsi="仿宋"/>
          <w:b w:val="0"/>
          <w:sz w:val="32"/>
        </w:rPr>
        <w:t>（二）城市规划行政主管部门批准文件和附图（标明</w:t>
      </w:r>
      <w:r>
        <w:rPr>
          <w:rStyle w:val="C3"/>
          <w:rFonts w:ascii="仿宋" w:hAnsi="仿宋"/>
          <w:b w:val="0"/>
          <w:color w:val="auto"/>
          <w:sz w:val="32"/>
        </w:rPr>
        <w:t>易地绿化</w:t>
      </w:r>
      <w:r>
        <w:rPr>
          <w:rStyle w:val="C3"/>
          <w:rFonts w:ascii="仿宋" w:hAnsi="仿宋"/>
          <w:b w:val="0"/>
          <w:sz w:val="32"/>
        </w:rPr>
        <w:t>位置和面积）；</w:t>
      </w:r>
    </w:p>
    <w:p>
      <w:pPr>
        <w:pStyle w:val="P1"/>
        <w:keepNext w:val="0"/>
        <w:keepLines w:val="0"/>
        <w:widowControl w:val="0"/>
        <w:shd w:val="clear" w:fill="FFFFFF"/>
        <w:spacing w:lineRule="exact" w:line="560" w:before="0" w:after="0" w:beforeAutospacing="0" w:afterAutospacing="0"/>
        <w:ind w:firstLine="640" w:right="45"/>
        <w:jc w:val="both"/>
        <w:rPr>
          <w:rStyle w:val="C3"/>
          <w:rFonts w:ascii="仿宋" w:hAnsi="仿宋"/>
          <w:b w:val="0"/>
          <w:sz w:val="32"/>
        </w:rPr>
      </w:pPr>
      <w:r>
        <w:rPr>
          <w:rStyle w:val="C3"/>
          <w:rFonts w:ascii="仿宋" w:hAnsi="仿宋"/>
          <w:b w:val="0"/>
          <w:sz w:val="32"/>
        </w:rPr>
        <w:t>（三）绿地权属人意见。</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sz w:val="32"/>
        </w:rPr>
      </w:pPr>
      <w:r>
        <w:rPr>
          <w:rStyle w:val="C3"/>
          <w:rFonts w:ascii="仿宋" w:hAnsi="仿宋"/>
          <w:b w:val="0"/>
          <w:sz w:val="32"/>
        </w:rPr>
        <w:t>城市绿化行政主管部门应当自收到申请之日起十个工作日内作出审批决定。经审批同意改变的，由城市绿化行政主管部门安排建设单位按照等值原则（含土地评估价值）进行易地补建；不予批准的应当书面告知申请人，并说明理由。</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第二十九条 任何单位和个人不得擅自占用城市绿地和绿化用地。</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因城市建设或者其他特殊需要临时占用绿地的，占用单位应当向城市绿化行政主管部门提出申请，并提交下列材料：</w:t>
      </w:r>
    </w:p>
    <w:p>
      <w:pPr>
        <w:pStyle w:val="P1"/>
        <w:keepNext w:val="0"/>
        <w:keepLines w:val="0"/>
        <w:widowControl w:val="0"/>
        <w:shd w:val="clear" w:fill="FFFFFF"/>
        <w:spacing w:lineRule="exact" w:line="560" w:before="0" w:after="0" w:beforeAutospacing="0" w:afterAutospacing="0"/>
        <w:ind w:firstLine="640" w:left="45" w:right="45"/>
        <w:jc w:val="both"/>
        <w:rPr>
          <w:rStyle w:val="C3"/>
          <w:rFonts w:ascii="仿宋" w:hAnsi="仿宋"/>
          <w:b w:val="0"/>
          <w:color w:val="000000"/>
          <w:sz w:val="32"/>
        </w:rPr>
      </w:pPr>
      <w:r>
        <w:rPr>
          <w:rStyle w:val="C3"/>
          <w:rFonts w:ascii="仿宋" w:hAnsi="仿宋"/>
          <w:b w:val="0"/>
          <w:color w:val="000000"/>
          <w:sz w:val="32"/>
        </w:rPr>
        <w:t>（一）申请书；</w:t>
      </w:r>
    </w:p>
    <w:p>
      <w:pPr>
        <w:pStyle w:val="P1"/>
        <w:keepNext w:val="0"/>
        <w:keepLines w:val="0"/>
        <w:widowControl w:val="0"/>
        <w:shd w:val="clear" w:fill="FFFFFF"/>
        <w:spacing w:lineRule="exact" w:line="560" w:before="0" w:after="0" w:beforeAutospacing="0" w:afterAutospacing="0"/>
        <w:ind w:firstLine="640" w:left="45" w:right="45"/>
        <w:jc w:val="both"/>
        <w:rPr>
          <w:rStyle w:val="C3"/>
          <w:rFonts w:ascii="仿宋" w:hAnsi="仿宋"/>
          <w:b w:val="0"/>
          <w:color w:val="000000"/>
          <w:sz w:val="32"/>
        </w:rPr>
      </w:pPr>
      <w:r>
        <w:rPr>
          <w:rStyle w:val="C3"/>
          <w:rFonts w:ascii="仿宋" w:hAnsi="仿宋"/>
          <w:b w:val="0"/>
          <w:color w:val="000000"/>
          <w:sz w:val="32"/>
        </w:rPr>
        <w:t>（二）绿地权属人意见；</w:t>
      </w:r>
    </w:p>
    <w:p>
      <w:pPr>
        <w:pStyle w:val="P1"/>
        <w:keepNext w:val="0"/>
        <w:keepLines w:val="0"/>
        <w:widowControl w:val="0"/>
        <w:shd w:val="clear" w:fill="FFFFFF"/>
        <w:spacing w:lineRule="exact" w:line="560" w:before="0" w:after="0" w:beforeAutospacing="0" w:afterAutospacing="0"/>
        <w:ind w:firstLine="640" w:left="45" w:right="45"/>
        <w:jc w:val="both"/>
        <w:rPr>
          <w:rStyle w:val="C3"/>
          <w:rFonts w:ascii="仿宋" w:hAnsi="仿宋"/>
          <w:b w:val="0"/>
          <w:color w:val="000000"/>
          <w:sz w:val="32"/>
        </w:rPr>
      </w:pPr>
      <w:r>
        <w:rPr>
          <w:rStyle w:val="C3"/>
          <w:rFonts w:ascii="仿宋" w:hAnsi="仿宋"/>
          <w:b w:val="0"/>
          <w:color w:val="000000"/>
          <w:sz w:val="32"/>
        </w:rPr>
        <w:t>（三）占用绿地施工平面图。</w:t>
      </w:r>
    </w:p>
    <w:p>
      <w:pPr>
        <w:pStyle w:val="P1"/>
        <w:keepNext w:val="0"/>
        <w:keepLines w:val="0"/>
        <w:widowControl w:val="0"/>
        <w:shd w:val="clear" w:fill="FFFFFF"/>
        <w:spacing w:lineRule="exact" w:line="560" w:before="0" w:after="0" w:beforeAutospacing="0" w:afterAutospacing="0"/>
        <w:ind w:firstLine="640" w:right="45"/>
        <w:jc w:val="both"/>
        <w:rPr>
          <w:rStyle w:val="C3"/>
          <w:rFonts w:ascii="仿宋" w:hAnsi="仿宋"/>
          <w:b w:val="0"/>
          <w:color w:val="000000"/>
          <w:sz w:val="32"/>
        </w:rPr>
      </w:pPr>
      <w:r>
        <w:rPr>
          <w:rStyle w:val="C3"/>
          <w:rFonts w:ascii="仿宋" w:hAnsi="仿宋"/>
          <w:b w:val="0"/>
          <w:color w:val="000000"/>
          <w:sz w:val="32"/>
        </w:rPr>
        <w:t>临时占用绿地期限一般不超过一年。因特殊需要超过一年的，应当在期限届满三十日前重新办理审批手续。占用期限届满后，占用单位应当在批准的期限内退还，并恢复绿地原貌，所需费用由占用单位承担。</w:t>
      </w:r>
    </w:p>
    <w:p>
      <w:pPr>
        <w:pStyle w:val="P1"/>
        <w:keepNext w:val="0"/>
        <w:keepLines w:val="0"/>
        <w:widowControl w:val="0"/>
        <w:shd w:val="clear" w:fill="FFFFFF"/>
        <w:spacing w:lineRule="exact" w:line="560" w:before="0" w:after="0" w:beforeAutospacing="0" w:afterAutospacing="0"/>
        <w:ind w:firstLine="640" w:right="45"/>
        <w:jc w:val="both"/>
        <w:rPr>
          <w:rStyle w:val="C3"/>
          <w:rFonts w:ascii="仿宋" w:hAnsi="仿宋"/>
          <w:b w:val="0"/>
          <w:color w:val="000000"/>
          <w:sz w:val="32"/>
        </w:rPr>
      </w:pPr>
      <w:r>
        <w:rPr>
          <w:rStyle w:val="C3"/>
          <w:rFonts w:ascii="仿宋" w:hAnsi="仿宋"/>
          <w:b w:val="0"/>
          <w:color w:val="000000"/>
          <w:sz w:val="32"/>
        </w:rPr>
        <w:t>第三十条 任何单位和个人未经批准不得砍伐或者移植树木。</w:t>
      </w:r>
    </w:p>
    <w:p>
      <w:pPr>
        <w:pStyle w:val="P1"/>
        <w:keepNext w:val="0"/>
        <w:keepLines w:val="0"/>
        <w:widowControl w:val="0"/>
        <w:shd w:val="clear" w:fill="FFFFFF"/>
        <w:spacing w:lineRule="exact" w:line="560" w:before="0" w:after="0" w:beforeAutospacing="0" w:afterAutospacing="0"/>
        <w:ind w:firstLine="640" w:right="45"/>
        <w:jc w:val="both"/>
        <w:rPr>
          <w:rStyle w:val="C3"/>
          <w:rFonts w:ascii="仿宋" w:hAnsi="仿宋"/>
          <w:b w:val="0"/>
          <w:color w:val="000000"/>
          <w:sz w:val="32"/>
        </w:rPr>
      </w:pPr>
      <w:r>
        <w:rPr>
          <w:rStyle w:val="C3"/>
          <w:rFonts w:ascii="仿宋" w:hAnsi="仿宋"/>
          <w:b w:val="0"/>
          <w:color w:val="000000"/>
          <w:sz w:val="32"/>
        </w:rPr>
        <w:t>有下列情形之一的，经城市绿化行政主管部门批准可以砍伐：</w:t>
      </w:r>
    </w:p>
    <w:p>
      <w:pPr>
        <w:pStyle w:val="P1"/>
        <w:keepNext w:val="0"/>
        <w:keepLines w:val="0"/>
        <w:widowControl w:val="0"/>
        <w:shd w:val="clear" w:fill="FFFFFF"/>
        <w:spacing w:lineRule="exact" w:line="560" w:before="0" w:after="0" w:beforeAutospacing="0" w:afterAutospacing="0"/>
        <w:ind w:firstLine="640" w:right="45"/>
        <w:jc w:val="both"/>
        <w:rPr>
          <w:rStyle w:val="C3"/>
          <w:rFonts w:ascii="仿宋" w:hAnsi="仿宋"/>
          <w:b w:val="0"/>
          <w:color w:val="000000"/>
          <w:sz w:val="32"/>
        </w:rPr>
      </w:pPr>
      <w:r>
        <w:rPr>
          <w:rStyle w:val="C3"/>
          <w:rFonts w:ascii="仿宋" w:hAnsi="仿宋"/>
          <w:b w:val="0"/>
          <w:color w:val="000000"/>
          <w:sz w:val="32"/>
        </w:rPr>
        <w:t>（一）严重影响居住安全，且无移植价值的；</w:t>
      </w:r>
    </w:p>
    <w:p>
      <w:pPr>
        <w:pStyle w:val="P1"/>
        <w:keepNext w:val="0"/>
        <w:keepLines w:val="0"/>
        <w:widowControl w:val="0"/>
        <w:shd w:val="clear" w:fill="FFFFFF"/>
        <w:spacing w:lineRule="exact" w:line="560" w:before="0" w:after="0" w:beforeAutospacing="0" w:afterAutospacing="0"/>
        <w:ind w:firstLine="640" w:right="45"/>
        <w:jc w:val="both"/>
        <w:rPr>
          <w:rStyle w:val="C3"/>
          <w:rFonts w:ascii="仿宋" w:hAnsi="仿宋"/>
          <w:b w:val="0"/>
          <w:color w:val="000000"/>
          <w:sz w:val="32"/>
        </w:rPr>
      </w:pPr>
      <w:r>
        <w:rPr>
          <w:rStyle w:val="C3"/>
          <w:rFonts w:ascii="仿宋" w:hAnsi="仿宋"/>
          <w:b w:val="0"/>
          <w:color w:val="000000"/>
          <w:sz w:val="32"/>
        </w:rPr>
        <w:t>（二）妨碍交通、对人身安全或者其他设施构成威胁，且无移植价值的；</w:t>
      </w:r>
    </w:p>
    <w:p>
      <w:pPr>
        <w:pStyle w:val="P1"/>
        <w:keepNext w:val="0"/>
        <w:keepLines w:val="0"/>
        <w:widowControl w:val="0"/>
        <w:shd w:val="clear" w:fill="FFFFFF"/>
        <w:spacing w:lineRule="exact" w:line="560" w:before="0" w:after="0" w:beforeAutospacing="0" w:afterAutospacing="0"/>
        <w:ind w:firstLine="640" w:right="45"/>
        <w:jc w:val="both"/>
        <w:rPr>
          <w:rStyle w:val="C3"/>
          <w:rFonts w:ascii="仿宋" w:hAnsi="仿宋"/>
          <w:b w:val="0"/>
          <w:color w:val="000000"/>
          <w:sz w:val="32"/>
        </w:rPr>
      </w:pPr>
      <w:r>
        <w:rPr>
          <w:rStyle w:val="C3"/>
          <w:rFonts w:ascii="仿宋" w:hAnsi="仿宋"/>
          <w:b w:val="0"/>
          <w:color w:val="000000"/>
          <w:sz w:val="32"/>
        </w:rPr>
        <w:t>（三）发生检疫性病虫害的；</w:t>
      </w:r>
    </w:p>
    <w:p>
      <w:pPr>
        <w:pStyle w:val="P1"/>
        <w:keepNext w:val="0"/>
        <w:keepLines w:val="0"/>
        <w:widowControl w:val="0"/>
        <w:shd w:val="clear" w:fill="FFFFFF"/>
        <w:spacing w:lineRule="exact" w:line="560" w:before="0" w:after="0" w:beforeAutospacing="0" w:afterAutospacing="0"/>
        <w:ind w:firstLine="640" w:right="45"/>
        <w:jc w:val="both"/>
        <w:rPr>
          <w:rStyle w:val="C3"/>
          <w:rFonts w:ascii="仿宋" w:hAnsi="仿宋"/>
          <w:b w:val="0"/>
          <w:color w:val="000000"/>
          <w:sz w:val="32"/>
        </w:rPr>
      </w:pPr>
      <w:r>
        <w:rPr>
          <w:rStyle w:val="C3"/>
          <w:rFonts w:ascii="仿宋" w:hAnsi="仿宋"/>
          <w:b w:val="0"/>
          <w:color w:val="000000"/>
          <w:sz w:val="32"/>
        </w:rPr>
        <w:t>（四）树龄、树容已达到更新期的；</w:t>
      </w:r>
    </w:p>
    <w:p>
      <w:pPr>
        <w:pStyle w:val="P1"/>
        <w:keepNext w:val="0"/>
        <w:keepLines w:val="0"/>
        <w:widowControl w:val="0"/>
        <w:shd w:val="clear" w:fill="FFFFFF"/>
        <w:spacing w:lineRule="exact" w:line="560" w:before="0" w:after="0" w:beforeAutospacing="0" w:afterAutospacing="0"/>
        <w:ind w:firstLine="640" w:right="45"/>
        <w:jc w:val="both"/>
        <w:rPr>
          <w:rStyle w:val="C3"/>
          <w:rFonts w:ascii="仿宋" w:hAnsi="仿宋"/>
          <w:b w:val="0"/>
          <w:color w:val="000000"/>
          <w:sz w:val="32"/>
        </w:rPr>
      </w:pPr>
      <w:r>
        <w:rPr>
          <w:rStyle w:val="C3"/>
          <w:rFonts w:ascii="仿宋" w:hAnsi="仿宋"/>
          <w:b w:val="0"/>
          <w:color w:val="000000"/>
          <w:sz w:val="32"/>
        </w:rPr>
        <w:t>（五）因抢险救灾或者处理突发事件确实需要的；</w:t>
      </w:r>
    </w:p>
    <w:p>
      <w:pPr>
        <w:pStyle w:val="P1"/>
        <w:keepNext w:val="0"/>
        <w:keepLines w:val="0"/>
        <w:widowControl w:val="0"/>
        <w:shd w:val="clear" w:fill="FFFFFF"/>
        <w:spacing w:lineRule="exact" w:line="560" w:before="0" w:after="0" w:beforeAutospacing="0" w:afterAutospacing="0"/>
        <w:ind w:firstLine="640" w:right="45"/>
        <w:jc w:val="both"/>
        <w:rPr>
          <w:rStyle w:val="C3"/>
          <w:rFonts w:ascii="仿宋" w:hAnsi="仿宋"/>
          <w:b w:val="0"/>
          <w:color w:val="000000"/>
          <w:sz w:val="32"/>
        </w:rPr>
      </w:pPr>
      <w:r>
        <w:rPr>
          <w:rStyle w:val="C3"/>
          <w:rFonts w:ascii="仿宋" w:hAnsi="仿宋"/>
          <w:b w:val="0"/>
          <w:color w:val="000000"/>
          <w:sz w:val="32"/>
        </w:rPr>
        <w:t>（六）因树木生长抚育需要，且无移植价值的。</w:t>
      </w:r>
    </w:p>
    <w:p>
      <w:pPr>
        <w:pStyle w:val="P1"/>
        <w:keepNext w:val="0"/>
        <w:keepLines w:val="0"/>
        <w:widowControl w:val="0"/>
        <w:shd w:val="clear" w:fill="FFFFFF"/>
        <w:spacing w:lineRule="exact" w:line="560" w:before="0" w:after="0" w:beforeAutospacing="0" w:afterAutospacing="0"/>
        <w:ind w:firstLine="640" w:right="45"/>
        <w:jc w:val="both"/>
        <w:rPr>
          <w:rStyle w:val="C3"/>
          <w:rFonts w:ascii="仿宋" w:hAnsi="仿宋"/>
          <w:b w:val="0"/>
          <w:color w:val="000000"/>
          <w:sz w:val="32"/>
        </w:rPr>
      </w:pPr>
      <w:r>
        <w:rPr>
          <w:rStyle w:val="C3"/>
          <w:rFonts w:ascii="仿宋" w:hAnsi="仿宋"/>
          <w:b w:val="0"/>
          <w:color w:val="000000"/>
          <w:sz w:val="32"/>
        </w:rPr>
        <w:t>有下列情形之一的，经城市绿化行政主管部门批准可以移植：</w:t>
      </w:r>
    </w:p>
    <w:p>
      <w:pPr>
        <w:pStyle w:val="P1"/>
        <w:keepNext w:val="0"/>
        <w:keepLines w:val="0"/>
        <w:widowControl w:val="0"/>
        <w:numPr>
          <w:ilvl w:val="0"/>
          <w:numId w:val="2"/>
        </w:numPr>
        <w:shd w:val="clear" w:fill="FFFFFF"/>
        <w:spacing w:lineRule="exact" w:line="560" w:before="0" w:after="0" w:beforeAutospacing="0" w:afterAutospacing="0"/>
        <w:ind w:firstLine="640" w:right="45"/>
        <w:jc w:val="both"/>
        <w:rPr>
          <w:rStyle w:val="C3"/>
          <w:rFonts w:ascii="仿宋" w:hAnsi="仿宋"/>
          <w:b w:val="0"/>
          <w:color w:val="000000"/>
          <w:sz w:val="32"/>
        </w:rPr>
      </w:pPr>
      <w:r>
        <w:rPr>
          <w:rStyle w:val="C3"/>
          <w:rFonts w:ascii="仿宋" w:hAnsi="仿宋"/>
          <w:b w:val="0"/>
          <w:color w:val="000000"/>
          <w:sz w:val="32"/>
        </w:rPr>
        <w:t>严重影响居住安全的；</w:t>
      </w:r>
    </w:p>
    <w:p>
      <w:pPr>
        <w:pStyle w:val="P1"/>
        <w:keepNext w:val="0"/>
        <w:keepLines w:val="0"/>
        <w:widowControl w:val="0"/>
        <w:numPr>
          <w:ilvl w:val="0"/>
          <w:numId w:val="2"/>
        </w:numPr>
        <w:shd w:val="clear" w:fill="FFFFFF"/>
        <w:spacing w:lineRule="exact" w:line="560" w:before="0" w:after="0" w:beforeAutospacing="0" w:afterAutospacing="0"/>
        <w:ind w:firstLine="640" w:right="45"/>
        <w:jc w:val="both"/>
        <w:rPr>
          <w:rStyle w:val="C3"/>
          <w:rFonts w:ascii="仿宋" w:hAnsi="仿宋"/>
          <w:b w:val="0"/>
          <w:color w:val="000000"/>
          <w:sz w:val="32"/>
        </w:rPr>
      </w:pPr>
      <w:r>
        <w:rPr>
          <w:rStyle w:val="C3"/>
          <w:rFonts w:ascii="仿宋" w:hAnsi="仿宋"/>
          <w:b w:val="0"/>
          <w:color w:val="000000"/>
          <w:sz w:val="32"/>
        </w:rPr>
        <w:t>对人身安全或者其他设施构成威胁的；</w:t>
      </w:r>
    </w:p>
    <w:p>
      <w:pPr>
        <w:pStyle w:val="P1"/>
        <w:keepNext w:val="0"/>
        <w:keepLines w:val="0"/>
        <w:widowControl w:val="0"/>
        <w:numPr>
          <w:ilvl w:val="0"/>
          <w:numId w:val="2"/>
        </w:numPr>
        <w:shd w:val="clear" w:fill="FFFFFF"/>
        <w:spacing w:lineRule="exact" w:line="560" w:before="0" w:after="0" w:beforeAutospacing="0" w:afterAutospacing="0"/>
        <w:ind w:firstLine="640" w:right="45"/>
        <w:jc w:val="both"/>
        <w:rPr>
          <w:rStyle w:val="C3"/>
          <w:rFonts w:ascii="仿宋" w:hAnsi="仿宋"/>
          <w:b w:val="0"/>
          <w:color w:val="000000"/>
          <w:sz w:val="32"/>
        </w:rPr>
      </w:pPr>
      <w:r>
        <w:rPr>
          <w:rStyle w:val="C3"/>
          <w:rFonts w:ascii="仿宋" w:hAnsi="仿宋"/>
          <w:b w:val="0"/>
          <w:color w:val="000000"/>
          <w:sz w:val="32"/>
        </w:rPr>
        <w:t>因城市建设或者其他特殊需要的。</w:t>
      </w:r>
    </w:p>
    <w:p>
      <w:pPr>
        <w:pStyle w:val="P1"/>
        <w:keepNext w:val="0"/>
        <w:keepLines w:val="0"/>
        <w:widowControl w:val="0"/>
        <w:shd w:val="clear" w:fill="FFFFFF"/>
        <w:spacing w:lineRule="exact" w:line="560" w:before="0" w:after="0" w:beforeAutospacing="0" w:afterAutospacing="0"/>
        <w:ind w:firstLine="640" w:right="45"/>
        <w:jc w:val="both"/>
        <w:rPr>
          <w:rStyle w:val="C3"/>
          <w:rFonts w:ascii="仿宋" w:hAnsi="仿宋"/>
          <w:b w:val="0"/>
          <w:color w:val="000000"/>
          <w:sz w:val="32"/>
        </w:rPr>
      </w:pPr>
      <w:r>
        <w:rPr>
          <w:rStyle w:val="C3"/>
          <w:rFonts w:ascii="仿宋" w:hAnsi="仿宋"/>
          <w:b w:val="0"/>
          <w:color w:val="000000"/>
          <w:sz w:val="32"/>
        </w:rPr>
        <w:t>第三十一条 申请砍伐或者移植树木应当向城市绿化行政主管部门提交下列材料：</w:t>
      </w:r>
    </w:p>
    <w:p>
      <w:pPr>
        <w:pStyle w:val="P1"/>
        <w:keepNext w:val="0"/>
        <w:keepLines w:val="0"/>
        <w:widowControl w:val="0"/>
        <w:shd w:val="clear" w:fill="FFFFFF"/>
        <w:spacing w:lineRule="exact" w:line="560" w:before="0" w:after="0" w:beforeAutospacing="0" w:afterAutospacing="0"/>
        <w:ind w:firstLine="640" w:left="45" w:right="45"/>
        <w:jc w:val="both"/>
        <w:rPr>
          <w:rStyle w:val="C3"/>
          <w:rFonts w:ascii="仿宋" w:hAnsi="仿宋"/>
          <w:b w:val="0"/>
          <w:color w:val="000000"/>
          <w:sz w:val="32"/>
        </w:rPr>
      </w:pPr>
      <w:r>
        <w:rPr>
          <w:rStyle w:val="C3"/>
          <w:rFonts w:ascii="仿宋" w:hAnsi="仿宋"/>
          <w:b w:val="0"/>
          <w:color w:val="000000"/>
          <w:sz w:val="32"/>
        </w:rPr>
        <w:t>（一）载明拟砍伐或者移植树木的品种、数量、规格、位置等内容的申请书；</w:t>
      </w:r>
    </w:p>
    <w:p>
      <w:pPr>
        <w:pStyle w:val="P1"/>
        <w:keepNext w:val="0"/>
        <w:keepLines w:val="0"/>
        <w:widowControl w:val="0"/>
        <w:shd w:val="clear" w:fill="FFFFFF"/>
        <w:spacing w:lineRule="exact" w:line="560" w:before="0" w:after="0" w:beforeAutospacing="0" w:afterAutospacing="0"/>
        <w:ind w:firstLine="640" w:left="45" w:right="45"/>
        <w:jc w:val="both"/>
        <w:rPr>
          <w:rStyle w:val="C3"/>
          <w:rFonts w:ascii="仿宋" w:hAnsi="仿宋"/>
          <w:b w:val="0"/>
          <w:color w:val="000000"/>
          <w:sz w:val="32"/>
        </w:rPr>
      </w:pPr>
      <w:r>
        <w:rPr>
          <w:rStyle w:val="C3"/>
          <w:rFonts w:ascii="仿宋" w:hAnsi="仿宋"/>
          <w:b w:val="0"/>
          <w:color w:val="000000"/>
          <w:sz w:val="32"/>
        </w:rPr>
        <w:t>（二）权属人意见；</w:t>
      </w:r>
    </w:p>
    <w:p>
      <w:pPr>
        <w:pStyle w:val="P1"/>
        <w:keepNext w:val="0"/>
        <w:keepLines w:val="0"/>
        <w:widowControl w:val="0"/>
        <w:shd w:val="clear" w:fill="FFFFFF"/>
        <w:spacing w:lineRule="exact" w:line="560" w:before="0" w:after="0" w:beforeAutospacing="0" w:afterAutospacing="0"/>
        <w:ind w:firstLine="640" w:left="45" w:right="45"/>
        <w:jc w:val="both"/>
        <w:rPr>
          <w:rStyle w:val="C3"/>
          <w:rFonts w:ascii="仿宋" w:hAnsi="仿宋"/>
          <w:b w:val="0"/>
          <w:color w:val="000000"/>
          <w:sz w:val="32"/>
        </w:rPr>
      </w:pPr>
      <w:r>
        <w:rPr>
          <w:rStyle w:val="C3"/>
          <w:rFonts w:ascii="仿宋" w:hAnsi="仿宋"/>
          <w:b w:val="0"/>
          <w:color w:val="000000"/>
          <w:sz w:val="32"/>
        </w:rPr>
        <w:t>（三）树木补植计划或者移植方案。</w:t>
      </w:r>
    </w:p>
    <w:p>
      <w:pPr>
        <w:pStyle w:val="P1"/>
        <w:keepNext w:val="0"/>
        <w:keepLines w:val="0"/>
        <w:widowControl w:val="0"/>
        <w:shd w:val="clear" w:fill="FFFFFF"/>
        <w:spacing w:lineRule="exact" w:line="560" w:before="0" w:after="0" w:beforeAutospacing="0" w:afterAutospacing="0"/>
        <w:ind w:firstLine="640" w:right="45"/>
        <w:jc w:val="both"/>
        <w:rPr>
          <w:rStyle w:val="C3"/>
          <w:rFonts w:ascii="仿宋" w:hAnsi="仿宋"/>
          <w:b w:val="0"/>
          <w:color w:val="000000"/>
          <w:sz w:val="32"/>
        </w:rPr>
      </w:pPr>
      <w:r>
        <w:rPr>
          <w:rStyle w:val="C3"/>
          <w:rFonts w:ascii="仿宋" w:hAnsi="仿宋"/>
          <w:b w:val="0"/>
          <w:color w:val="000000"/>
          <w:sz w:val="32"/>
        </w:rPr>
        <w:t>工程建设项目需要砍伐或者移植树木的，还应当提交建设工程规划许可证和附图。</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第三十二条 砍伐、移植城市道路、公共绿地的树木不满五十株的，由城市绿化行政主管部门批准；五十株以上的，由城市绿化行政主管部门提出意见，报同级人民政府批准；砍伐、移植城市道路、公共绿地以外的树木的，由城市绿化行政主管部门批准。</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每砍伐一株树，应当到城市绿化行政主管部门指定地点补栽胸径八厘米以上的相同树种树木十株，也可以出资由城市绿化行政主管部门组织专业人员补栽。</w:t>
      </w:r>
    </w:p>
    <w:p>
      <w:pPr>
        <w:pStyle w:val="P1"/>
        <w:keepNext w:val="0"/>
        <w:keepLines w:val="0"/>
        <w:widowControl w:val="0"/>
        <w:shd w:val="clear" w:fill="FFFFFF"/>
        <w:spacing w:lineRule="exact" w:line="560" w:before="0" w:after="0" w:beforeAutospacing="0" w:afterAutospacing="0"/>
        <w:ind w:firstLine="640" w:right="45"/>
        <w:jc w:val="both"/>
        <w:rPr>
          <w:rStyle w:val="C3"/>
          <w:rFonts w:ascii="仿宋" w:hAnsi="仿宋"/>
          <w:b w:val="0"/>
          <w:color w:val="000000"/>
          <w:sz w:val="32"/>
        </w:rPr>
      </w:pPr>
      <w:r>
        <w:rPr>
          <w:rStyle w:val="C3"/>
          <w:rFonts w:ascii="仿宋" w:hAnsi="仿宋"/>
          <w:b w:val="0"/>
          <w:color w:val="000000"/>
          <w:sz w:val="32"/>
        </w:rPr>
        <w:t>第三十三条 任何单位和个人不得擅自修剪城市规划区内的树木。</w:t>
      </w:r>
    </w:p>
    <w:p>
      <w:pPr>
        <w:pStyle w:val="P1"/>
        <w:keepNext w:val="0"/>
        <w:keepLines w:val="0"/>
        <w:widowControl w:val="0"/>
        <w:shd w:val="clear" w:fill="FFFFFF"/>
        <w:spacing w:lineRule="exact" w:line="560" w:before="0" w:after="0" w:beforeAutospacing="0" w:afterAutospacing="0"/>
        <w:ind w:firstLine="640" w:right="45"/>
        <w:jc w:val="both"/>
        <w:rPr>
          <w:rStyle w:val="C3"/>
          <w:rFonts w:ascii="仿宋" w:hAnsi="仿宋"/>
          <w:b w:val="0"/>
          <w:color w:val="000000"/>
          <w:sz w:val="32"/>
        </w:rPr>
      </w:pPr>
      <w:r>
        <w:rPr>
          <w:rStyle w:val="C3"/>
          <w:rFonts w:ascii="仿宋" w:hAnsi="仿宋"/>
          <w:b w:val="0"/>
          <w:color w:val="000000"/>
          <w:sz w:val="32"/>
        </w:rPr>
        <w:t>有下列情形需要对树木进行修剪的，应当经城市绿化行政主管部门批准：</w:t>
      </w:r>
    </w:p>
    <w:p>
      <w:pPr>
        <w:pStyle w:val="P1"/>
        <w:keepNext w:val="0"/>
        <w:keepLines w:val="0"/>
        <w:widowControl w:val="0"/>
        <w:shd w:val="clear" w:fill="FFFFFF"/>
        <w:spacing w:lineRule="exact" w:line="560" w:before="0" w:after="0" w:beforeAutospacing="0" w:afterAutospacing="0"/>
        <w:ind w:firstLine="640" w:left="45" w:right="45"/>
        <w:jc w:val="both"/>
        <w:rPr>
          <w:rStyle w:val="C3"/>
          <w:rFonts w:ascii="仿宋" w:hAnsi="仿宋"/>
          <w:b w:val="0"/>
          <w:color w:val="000000"/>
          <w:sz w:val="32"/>
        </w:rPr>
      </w:pPr>
      <w:r>
        <w:rPr>
          <w:rStyle w:val="C3"/>
          <w:rFonts w:ascii="仿宋" w:hAnsi="仿宋"/>
          <w:b w:val="0"/>
          <w:color w:val="000000"/>
          <w:sz w:val="32"/>
        </w:rPr>
        <w:t>（一）影响架空线使用安全的；</w:t>
      </w:r>
    </w:p>
    <w:p>
      <w:pPr>
        <w:pStyle w:val="P1"/>
        <w:keepNext w:val="0"/>
        <w:keepLines w:val="0"/>
        <w:widowControl w:val="0"/>
        <w:shd w:val="clear" w:fill="FFFFFF"/>
        <w:spacing w:lineRule="exact" w:line="560" w:before="0" w:after="0" w:beforeAutospacing="0" w:afterAutospacing="0"/>
        <w:ind w:firstLine="640" w:left="45" w:right="45"/>
        <w:jc w:val="both"/>
        <w:rPr>
          <w:rStyle w:val="C3"/>
          <w:rFonts w:ascii="仿宋" w:hAnsi="仿宋"/>
          <w:b w:val="0"/>
          <w:color w:val="000000"/>
          <w:sz w:val="32"/>
        </w:rPr>
      </w:pPr>
      <w:r>
        <w:rPr>
          <w:rStyle w:val="C3"/>
          <w:rFonts w:ascii="仿宋" w:hAnsi="仿宋"/>
          <w:b w:val="0"/>
          <w:color w:val="000000"/>
          <w:sz w:val="32"/>
        </w:rPr>
        <w:t>（二）遮挡交通信号灯、交通标志的；</w:t>
      </w:r>
    </w:p>
    <w:p>
      <w:pPr>
        <w:pStyle w:val="P1"/>
        <w:keepNext w:val="0"/>
        <w:keepLines w:val="0"/>
        <w:widowControl w:val="0"/>
        <w:shd w:val="clear" w:fill="FFFFFF"/>
        <w:spacing w:lineRule="exact" w:line="560" w:before="0" w:after="0" w:beforeAutospacing="0" w:afterAutospacing="0"/>
        <w:ind w:firstLine="640" w:left="45" w:right="45"/>
        <w:jc w:val="both"/>
        <w:rPr>
          <w:rStyle w:val="C3"/>
          <w:rFonts w:ascii="仿宋" w:hAnsi="仿宋"/>
          <w:b w:val="0"/>
          <w:color w:val="000000"/>
          <w:sz w:val="32"/>
        </w:rPr>
      </w:pPr>
      <w:r>
        <w:rPr>
          <w:rStyle w:val="C3"/>
          <w:rFonts w:ascii="仿宋" w:hAnsi="仿宋"/>
          <w:b w:val="0"/>
          <w:color w:val="000000"/>
          <w:sz w:val="32"/>
        </w:rPr>
        <w:t>（三）影响他人采光、通风及安全，利害关系人提出修剪要求的；</w:t>
      </w:r>
    </w:p>
    <w:p>
      <w:pPr>
        <w:pStyle w:val="P1"/>
        <w:keepNext w:val="0"/>
        <w:keepLines w:val="0"/>
        <w:widowControl w:val="0"/>
        <w:shd w:val="clear" w:fill="FFFFFF"/>
        <w:spacing w:lineRule="exact" w:line="560" w:before="0" w:after="0" w:beforeAutospacing="0" w:afterAutospacing="0"/>
        <w:ind w:firstLine="640" w:left="45" w:right="45"/>
        <w:jc w:val="both"/>
        <w:rPr>
          <w:rStyle w:val="C3"/>
          <w:rFonts w:ascii="仿宋" w:hAnsi="仿宋"/>
          <w:b w:val="0"/>
          <w:color w:val="000000"/>
          <w:sz w:val="32"/>
        </w:rPr>
      </w:pPr>
      <w:r>
        <w:rPr>
          <w:rStyle w:val="C3"/>
          <w:rFonts w:ascii="仿宋" w:hAnsi="仿宋"/>
          <w:b w:val="0"/>
          <w:color w:val="000000"/>
          <w:sz w:val="32"/>
        </w:rPr>
        <w:t>（四）其他影响公共利益和公共安全确实需要修剪的。</w:t>
      </w:r>
    </w:p>
    <w:p>
      <w:pPr>
        <w:pStyle w:val="P1"/>
        <w:keepNext w:val="0"/>
        <w:keepLines w:val="0"/>
        <w:widowControl w:val="0"/>
        <w:shd w:val="clear" w:fill="FFFFFF"/>
        <w:spacing w:lineRule="exact" w:line="560" w:before="0" w:after="0" w:beforeAutospacing="0" w:afterAutospacing="0"/>
        <w:ind w:firstLine="640" w:left="45" w:right="45"/>
        <w:jc w:val="both"/>
        <w:rPr>
          <w:rStyle w:val="C3"/>
          <w:rFonts w:ascii="仿宋" w:hAnsi="仿宋"/>
          <w:b w:val="0"/>
          <w:color w:val="000000"/>
          <w:sz w:val="32"/>
        </w:rPr>
      </w:pPr>
      <w:r>
        <w:rPr>
          <w:rStyle w:val="C3"/>
          <w:rFonts w:ascii="仿宋" w:hAnsi="仿宋"/>
          <w:b w:val="0"/>
          <w:color w:val="000000"/>
          <w:sz w:val="32"/>
        </w:rPr>
        <w:t>管护单位修剪树木时，应当按照兼顾公共利益、公共安全和树木正常生长的原则进行修剪。修剪费用应当由管护单位和产权单位承担。</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第三十四条 因救灾、抢险确实需要立即砍伐、移植、修剪树木的，除古树名木外，可以先行处理。但是，在险情排除后的十日内，应当到城市绿化行政主管部门补办有关手续。</w:t>
      </w:r>
    </w:p>
    <w:p>
      <w:pPr>
        <w:pStyle w:val="P1"/>
        <w:keepNext w:val="0"/>
        <w:keepLines w:val="0"/>
        <w:widowControl w:val="0"/>
        <w:shd w:val="clear" w:fill="FFFFFF"/>
        <w:spacing w:lineRule="exact" w:line="560" w:before="0" w:after="0" w:beforeAutospacing="0" w:afterAutospacing="0"/>
        <w:ind w:firstLine="640" w:right="45"/>
        <w:jc w:val="both"/>
        <w:rPr>
          <w:rStyle w:val="C3"/>
          <w:rFonts w:ascii="仿宋" w:hAnsi="仿宋"/>
          <w:b w:val="0"/>
          <w:color w:val="000000"/>
          <w:sz w:val="32"/>
        </w:rPr>
      </w:pPr>
      <w:r>
        <w:rPr>
          <w:rStyle w:val="C3"/>
          <w:rFonts w:ascii="仿宋" w:hAnsi="仿宋"/>
          <w:b w:val="0"/>
          <w:color w:val="000000"/>
          <w:sz w:val="32"/>
        </w:rPr>
        <w:t>第三十五条 砍伐、移植、修剪树木和临时占用绿化用地施工期间，施工单位应当在施工现场设立施工标牌，公示施工内容、时间和批准机关，接受公众监督。影响安全的，应当设置围栏等安全设施。</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第三十六条 新建、扩建、改建城市基础设施时，应当避让树木。确实无法避让的，建设单位应当商请城市绿化行政主管部门采取保护措施，所需费用应当由建设单位承担。</w:t>
      </w:r>
    </w:p>
    <w:p>
      <w:pPr>
        <w:pStyle w:val="P1"/>
        <w:keepNext w:val="0"/>
        <w:keepLines w:val="0"/>
        <w:widowControl w:val="0"/>
        <w:shd w:val="clear" w:fill="FFFFFF"/>
        <w:spacing w:lineRule="exact" w:line="560" w:before="0" w:after="0" w:beforeAutospacing="0" w:afterAutospacing="0"/>
        <w:ind w:firstLine="640" w:left="0" w:right="0"/>
        <w:jc w:val="both"/>
        <w:rPr>
          <w:rStyle w:val="C3"/>
          <w:rFonts w:ascii="仿宋" w:hAnsi="仿宋"/>
          <w:b w:val="0"/>
          <w:color w:val="000000"/>
          <w:sz w:val="32"/>
        </w:rPr>
      </w:pPr>
      <w:r>
        <w:rPr>
          <w:rStyle w:val="C3"/>
          <w:rFonts w:ascii="仿宋" w:hAnsi="仿宋"/>
          <w:b w:val="0"/>
          <w:color w:val="000000"/>
          <w:sz w:val="32"/>
        </w:rPr>
        <w:t>第三十七条 禁止破坏绿化及其设施的下列行为：</w:t>
      </w:r>
    </w:p>
    <w:p>
      <w:pPr>
        <w:pStyle w:val="P1"/>
        <w:keepNext w:val="0"/>
        <w:keepLines w:val="0"/>
        <w:widowControl w:val="0"/>
        <w:shd w:val="clear" w:fill="FFFFFF"/>
        <w:spacing w:lineRule="exact" w:line="560" w:before="0" w:after="0" w:beforeAutospacing="0" w:afterAutospacing="0"/>
        <w:ind w:firstLine="640" w:left="0" w:right="0"/>
        <w:jc w:val="both"/>
        <w:rPr>
          <w:rStyle w:val="C3"/>
          <w:rFonts w:ascii="仿宋" w:hAnsi="仿宋"/>
          <w:b w:val="0"/>
          <w:sz w:val="32"/>
        </w:rPr>
      </w:pPr>
      <w:r>
        <w:rPr>
          <w:rStyle w:val="C3"/>
          <w:rFonts w:ascii="仿宋" w:hAnsi="仿宋"/>
          <w:b w:val="0"/>
          <w:sz w:val="32"/>
        </w:rPr>
        <w:t>（一）在公园、广场等公共绿地擅自设置广告牌匾或者建造其他建筑物、构筑物；</w:t>
      </w:r>
    </w:p>
    <w:p>
      <w:pPr>
        <w:pStyle w:val="P1"/>
        <w:keepNext w:val="0"/>
        <w:keepLines w:val="0"/>
        <w:widowControl w:val="0"/>
        <w:shd w:val="clear" w:fill="FFFFFF"/>
        <w:spacing w:lineRule="exact" w:line="560" w:before="0" w:after="0" w:beforeAutospacing="0" w:afterAutospacing="0"/>
        <w:ind w:firstLine="640" w:left="0" w:right="0"/>
        <w:jc w:val="both"/>
        <w:rPr>
          <w:rStyle w:val="C3"/>
          <w:rFonts w:ascii="仿宋" w:hAnsi="仿宋"/>
          <w:b w:val="0"/>
          <w:sz w:val="32"/>
        </w:rPr>
      </w:pPr>
      <w:r>
        <w:rPr>
          <w:rStyle w:val="C3"/>
          <w:rFonts w:ascii="仿宋" w:hAnsi="仿宋"/>
          <w:b w:val="0"/>
          <w:sz w:val="32"/>
        </w:rPr>
        <w:t>（二）毁损绿化设施；</w:t>
      </w:r>
    </w:p>
    <w:p>
      <w:pPr>
        <w:pStyle w:val="P1"/>
        <w:keepNext w:val="0"/>
        <w:keepLines w:val="0"/>
        <w:widowControl w:val="0"/>
        <w:shd w:val="clear" w:fill="FFFFFF"/>
        <w:spacing w:lineRule="exact" w:line="560" w:before="0" w:after="0" w:beforeAutospacing="0" w:afterAutospacing="0"/>
        <w:ind w:firstLine="640" w:left="0" w:right="0"/>
        <w:jc w:val="both"/>
        <w:rPr>
          <w:rStyle w:val="C3"/>
          <w:rFonts w:ascii="仿宋" w:hAnsi="仿宋"/>
          <w:b w:val="0"/>
          <w:sz w:val="32"/>
        </w:rPr>
      </w:pPr>
      <w:r>
        <w:rPr>
          <w:rStyle w:val="C3"/>
          <w:rFonts w:ascii="仿宋" w:hAnsi="仿宋"/>
          <w:b w:val="0"/>
          <w:sz w:val="32"/>
        </w:rPr>
        <w:t>（三）在绿地内停车、堆放物品；</w:t>
      </w:r>
    </w:p>
    <w:p>
      <w:pPr>
        <w:pStyle w:val="P1"/>
        <w:keepNext w:val="0"/>
        <w:keepLines w:val="0"/>
        <w:widowControl w:val="0"/>
        <w:shd w:val="clear" w:fill="FFFFFF"/>
        <w:spacing w:lineRule="exact" w:line="560" w:before="0" w:after="0" w:beforeAutospacing="0" w:afterAutospacing="0"/>
        <w:ind w:firstLine="640" w:left="0" w:right="0"/>
        <w:jc w:val="both"/>
        <w:rPr>
          <w:rStyle w:val="C3"/>
          <w:rFonts w:ascii="仿宋" w:hAnsi="仿宋"/>
          <w:b w:val="0"/>
          <w:sz w:val="32"/>
        </w:rPr>
      </w:pPr>
      <w:r>
        <w:rPr>
          <w:rStyle w:val="C3"/>
          <w:rFonts w:ascii="仿宋" w:hAnsi="仿宋"/>
          <w:b w:val="0"/>
          <w:sz w:val="32"/>
        </w:rPr>
        <w:t>（四）在树木上擅自设置广告牌、标语牌或者牵拉绳索、架设线缆；</w:t>
      </w:r>
    </w:p>
    <w:p>
      <w:pPr>
        <w:pStyle w:val="P1"/>
        <w:keepNext w:val="0"/>
        <w:keepLines w:val="0"/>
        <w:widowControl w:val="0"/>
        <w:shd w:val="clear" w:fill="FFFFFF"/>
        <w:spacing w:lineRule="exact" w:line="560" w:before="0" w:after="0" w:beforeAutospacing="0" w:afterAutospacing="0"/>
        <w:ind w:firstLine="640" w:left="0" w:right="0"/>
        <w:jc w:val="both"/>
        <w:rPr>
          <w:rStyle w:val="C3"/>
          <w:rFonts w:ascii="仿宋" w:hAnsi="仿宋"/>
          <w:b w:val="0"/>
          <w:sz w:val="32"/>
        </w:rPr>
      </w:pPr>
      <w:r>
        <w:rPr>
          <w:rStyle w:val="C3"/>
          <w:rFonts w:ascii="仿宋" w:hAnsi="仿宋"/>
          <w:b w:val="0"/>
          <w:sz w:val="32"/>
        </w:rPr>
        <w:t>（五）在树冠下设置影响树木正常生长的摊点；</w:t>
      </w:r>
    </w:p>
    <w:p>
      <w:pPr>
        <w:pStyle w:val="P1"/>
        <w:keepNext w:val="0"/>
        <w:keepLines w:val="0"/>
        <w:widowControl w:val="0"/>
        <w:shd w:val="clear" w:fill="FFFFFF"/>
        <w:spacing w:lineRule="exact" w:line="560" w:before="0" w:after="0" w:beforeAutospacing="0" w:afterAutospacing="0"/>
        <w:ind w:firstLine="640" w:left="0" w:right="0"/>
        <w:jc w:val="both"/>
        <w:rPr>
          <w:rStyle w:val="C3"/>
          <w:rFonts w:ascii="仿宋" w:hAnsi="仿宋"/>
          <w:b w:val="0"/>
          <w:sz w:val="32"/>
        </w:rPr>
      </w:pPr>
      <w:r>
        <w:rPr>
          <w:rStyle w:val="C3"/>
          <w:rFonts w:ascii="仿宋" w:hAnsi="仿宋"/>
          <w:b w:val="0"/>
          <w:sz w:val="32"/>
        </w:rPr>
        <w:t>（六）就树盖房，以树承重或者围圈树木；</w:t>
      </w:r>
    </w:p>
    <w:p>
      <w:pPr>
        <w:pStyle w:val="P1"/>
        <w:keepNext w:val="0"/>
        <w:keepLines w:val="0"/>
        <w:widowControl w:val="0"/>
        <w:shd w:val="clear" w:fill="FFFFFF"/>
        <w:spacing w:lineRule="exact" w:line="560" w:before="0" w:after="0" w:beforeAutospacing="0" w:afterAutospacing="0"/>
        <w:ind w:firstLine="640" w:left="0" w:right="0"/>
        <w:jc w:val="both"/>
        <w:rPr>
          <w:rStyle w:val="C3"/>
          <w:rFonts w:ascii="仿宋" w:hAnsi="仿宋"/>
          <w:b w:val="0"/>
          <w:sz w:val="32"/>
        </w:rPr>
      </w:pPr>
      <w:r>
        <w:rPr>
          <w:rStyle w:val="C3"/>
          <w:rFonts w:ascii="仿宋" w:hAnsi="仿宋"/>
          <w:b w:val="0"/>
          <w:sz w:val="32"/>
        </w:rPr>
        <w:t>（七）攀折树木，拴、钉、刻、划树木，剥刮树皮；</w:t>
      </w:r>
    </w:p>
    <w:p>
      <w:pPr>
        <w:pStyle w:val="P1"/>
        <w:keepNext w:val="0"/>
        <w:keepLines w:val="0"/>
        <w:widowControl w:val="0"/>
        <w:shd w:val="clear" w:fill="FFFFFF"/>
        <w:spacing w:lineRule="exact" w:line="560" w:before="0" w:after="0" w:beforeAutospacing="0" w:afterAutospacing="0"/>
        <w:ind w:firstLine="640" w:left="0" w:right="0"/>
        <w:jc w:val="both"/>
        <w:rPr>
          <w:rStyle w:val="C3"/>
          <w:rFonts w:ascii="仿宋" w:hAnsi="仿宋"/>
          <w:b w:val="0"/>
          <w:sz w:val="32"/>
        </w:rPr>
      </w:pPr>
      <w:r>
        <w:rPr>
          <w:rStyle w:val="C3"/>
          <w:rFonts w:ascii="仿宋" w:hAnsi="仿宋"/>
          <w:b w:val="0"/>
          <w:sz w:val="32"/>
        </w:rPr>
        <w:t>（八）穿行绿篱，践踏草坪，采摘花草、果实；</w:t>
      </w:r>
    </w:p>
    <w:p>
      <w:pPr>
        <w:pStyle w:val="P1"/>
        <w:keepNext w:val="0"/>
        <w:keepLines w:val="0"/>
        <w:widowControl w:val="0"/>
        <w:shd w:val="clear" w:fill="FFFFFF"/>
        <w:spacing w:lineRule="exact" w:line="560" w:before="0" w:after="0" w:beforeAutospacing="0" w:afterAutospacing="0"/>
        <w:ind w:firstLine="640" w:left="0" w:right="0"/>
        <w:jc w:val="both"/>
        <w:rPr>
          <w:rStyle w:val="C3"/>
          <w:rFonts w:ascii="仿宋" w:hAnsi="仿宋"/>
          <w:b w:val="0"/>
          <w:sz w:val="32"/>
        </w:rPr>
      </w:pPr>
      <w:r>
        <w:rPr>
          <w:rStyle w:val="C3"/>
          <w:rFonts w:ascii="仿宋" w:hAnsi="仿宋"/>
          <w:b w:val="0"/>
          <w:sz w:val="32"/>
        </w:rPr>
        <w:t>（九）在绿地内倾倒污水、废弃物；</w:t>
      </w:r>
    </w:p>
    <w:p>
      <w:pPr>
        <w:pStyle w:val="P1"/>
        <w:keepNext w:val="0"/>
        <w:keepLines w:val="0"/>
        <w:widowControl w:val="0"/>
        <w:shd w:val="clear" w:fill="FFFFFF"/>
        <w:spacing w:lineRule="exact" w:line="560" w:before="0" w:after="0" w:beforeAutospacing="0" w:afterAutospacing="0"/>
        <w:ind w:firstLine="640" w:left="0" w:right="0"/>
        <w:jc w:val="both"/>
        <w:rPr>
          <w:rStyle w:val="C3"/>
          <w:rFonts w:ascii="仿宋" w:hAnsi="仿宋"/>
          <w:b w:val="0"/>
          <w:sz w:val="32"/>
        </w:rPr>
      </w:pPr>
      <w:r>
        <w:rPr>
          <w:rStyle w:val="C3"/>
          <w:rFonts w:ascii="仿宋" w:hAnsi="仿宋"/>
          <w:b w:val="0"/>
          <w:sz w:val="32"/>
        </w:rPr>
        <w:t>（十）在绿地内挖沙、取土、采石；</w:t>
      </w:r>
    </w:p>
    <w:p>
      <w:pPr>
        <w:pStyle w:val="P1"/>
        <w:keepNext w:val="0"/>
        <w:keepLines w:val="0"/>
        <w:widowControl w:val="0"/>
        <w:shd w:val="clear" w:fill="FFFFFF"/>
        <w:spacing w:lineRule="exact" w:line="560" w:before="0" w:after="0" w:beforeAutospacing="0" w:afterAutospacing="0"/>
        <w:ind w:firstLine="640" w:left="0" w:right="0"/>
        <w:jc w:val="both"/>
        <w:rPr>
          <w:rStyle w:val="C3"/>
          <w:rFonts w:ascii="仿宋" w:hAnsi="仿宋"/>
          <w:b w:val="0"/>
          <w:sz w:val="32"/>
        </w:rPr>
      </w:pPr>
      <w:r>
        <w:rPr>
          <w:rStyle w:val="C3"/>
          <w:rFonts w:ascii="仿宋" w:hAnsi="仿宋"/>
          <w:b w:val="0"/>
          <w:sz w:val="32"/>
        </w:rPr>
        <w:t>（十一）其他损坏城市绿化及设施的行为。</w:t>
      </w:r>
    </w:p>
    <w:p>
      <w:pPr>
        <w:pStyle w:val="P1"/>
        <w:keepNext w:val="0"/>
        <w:keepLines w:val="0"/>
        <w:widowControl w:val="0"/>
        <w:shd w:val="clear" w:fill="FFFFFF"/>
        <w:spacing w:lineRule="exact" w:line="560" w:before="0" w:after="0" w:beforeAutospacing="0" w:afterAutospacing="0"/>
        <w:ind w:firstLine="640" w:left="0" w:right="0"/>
        <w:jc w:val="both"/>
        <w:rPr>
          <w:rStyle w:val="C3"/>
          <w:rFonts w:ascii="仿宋" w:hAnsi="仿宋"/>
          <w:b w:val="0"/>
          <w:color w:val="000000"/>
          <w:sz w:val="32"/>
        </w:rPr>
      </w:pPr>
      <w:r>
        <w:rPr>
          <w:rStyle w:val="C3"/>
          <w:rFonts w:ascii="仿宋" w:hAnsi="仿宋"/>
          <w:b w:val="0"/>
          <w:color w:val="000000"/>
          <w:sz w:val="32"/>
        </w:rPr>
        <w:t>第三十八条 因交通或者生产等事故损坏城市树木花草及其绿化设施的，事故责任人依法承担赔偿责任。</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第三十九条 城市绿化行政主管部门应当会同有关单位对城市古树名木进行鉴定、建立档案、设置明显保护标识，划定保护范围，制定保护措施，明确保护责任人。</w:t>
      </w:r>
    </w:p>
    <w:p>
      <w:pPr>
        <w:pStyle w:val="P1"/>
        <w:keepNext w:val="0"/>
        <w:keepLines w:val="0"/>
        <w:widowControl w:val="0"/>
        <w:shd w:val="clear" w:fill="FFFFFF"/>
        <w:spacing w:lineRule="exact" w:line="560" w:before="0" w:after="0" w:beforeAutospacing="0" w:afterAutospacing="0"/>
        <w:ind w:firstLine="640" w:right="45"/>
        <w:jc w:val="both"/>
        <w:rPr>
          <w:rStyle w:val="C3"/>
          <w:rFonts w:ascii="仿宋" w:hAnsi="仿宋"/>
          <w:b w:val="0"/>
          <w:color w:val="000000"/>
          <w:sz w:val="32"/>
        </w:rPr>
      </w:pPr>
      <w:r>
        <w:rPr>
          <w:rStyle w:val="C3"/>
          <w:rFonts w:ascii="仿宋" w:hAnsi="仿宋"/>
          <w:b w:val="0"/>
          <w:color w:val="000000"/>
          <w:sz w:val="32"/>
        </w:rPr>
        <w:t>第四十条 古树名木和古树后续资源生长在绿化管理单位管辖范围内的，由绿化管理单位负责养护；生长在其他单位管界内及个人庭院中的，由所在单位或者个人负责养护。城市绿化行政主管部门负责监督和技术指导。</w:t>
      </w:r>
    </w:p>
    <w:p>
      <w:pPr>
        <w:pStyle w:val="P1"/>
        <w:keepNext w:val="0"/>
        <w:keepLines w:val="0"/>
        <w:widowControl w:val="0"/>
        <w:shd w:val="clear" w:fill="FFFFFF"/>
        <w:spacing w:lineRule="exact" w:line="560" w:before="0" w:after="0" w:beforeAutospacing="0" w:afterAutospacing="0"/>
        <w:ind w:firstLine="640" w:right="45"/>
        <w:jc w:val="both"/>
        <w:rPr>
          <w:rStyle w:val="C3"/>
          <w:rFonts w:ascii="仿宋" w:hAnsi="仿宋"/>
          <w:b w:val="0"/>
          <w:color w:val="000000"/>
          <w:sz w:val="32"/>
        </w:rPr>
      </w:pPr>
      <w:r>
        <w:rPr>
          <w:rStyle w:val="C3"/>
          <w:rFonts w:ascii="仿宋" w:hAnsi="仿宋"/>
          <w:b w:val="0"/>
          <w:color w:val="000000"/>
          <w:sz w:val="32"/>
        </w:rPr>
        <w:t>第四十一条 禁止砍伐、移植和损坏城市古树名木和古树后续资源。确实需要移植的，应当提出可行的移植方案，经城市绿化行政主管部门审查同意，并报同级或者上级人民政府批准。移植费用应当由申请移植的单位承担。</w:t>
      </w:r>
    </w:p>
    <w:p>
      <w:pPr>
        <w:pStyle w:val="P1"/>
        <w:keepNext w:val="0"/>
        <w:keepLines w:val="0"/>
        <w:widowControl w:val="0"/>
        <w:shd w:val="clear" w:fill="FFFFFF"/>
        <w:spacing w:lineRule="exact" w:line="560" w:before="0" w:after="0" w:beforeAutospacing="0" w:afterAutospacing="0"/>
        <w:ind w:firstLine="640" w:right="45"/>
        <w:jc w:val="both"/>
        <w:rPr>
          <w:rStyle w:val="C3"/>
          <w:rFonts w:ascii="仿宋" w:hAnsi="仿宋"/>
          <w:b w:val="0"/>
          <w:color w:val="000000"/>
          <w:sz w:val="32"/>
        </w:rPr>
      </w:pPr>
      <w:r>
        <w:rPr>
          <w:rStyle w:val="C3"/>
          <w:rFonts w:ascii="仿宋" w:hAnsi="仿宋"/>
          <w:b w:val="0"/>
          <w:color w:val="000000"/>
          <w:sz w:val="32"/>
        </w:rPr>
        <w:t>第四十二条 城市绿化行政主管部门应当按照城市绿化管理规范和标准，加强城市绿化工作的监督检查和指导，及时处理城市绿化违法行为的投诉和举报。受理投诉、举报后，应当及时调查、处理，并在接到投诉、举报之日起十个工作日内将处理结果告知投诉、举报人。对不属于职责范围内的事项，及时移交有关部门，并将移交情况告知投诉、举报人。</w:t>
      </w:r>
    </w:p>
    <w:p>
      <w:pPr>
        <w:pStyle w:val="P1"/>
        <w:keepNext w:val="0"/>
        <w:keepLines w:val="0"/>
        <w:widowControl w:val="0"/>
        <w:shd w:val="clear" w:fill="FFFFFF"/>
        <w:spacing w:lineRule="exact" w:line="560" w:before="0" w:after="0" w:beforeAutospacing="0" w:afterAutospacing="0"/>
        <w:ind w:firstLine="640" w:right="45"/>
        <w:jc w:val="both"/>
        <w:rPr>
          <w:rStyle w:val="C3"/>
          <w:rFonts w:ascii="仿宋" w:hAnsi="仿宋"/>
          <w:b w:val="0"/>
          <w:color w:val="000000"/>
          <w:sz w:val="32"/>
        </w:rPr>
      </w:pPr>
      <w:r>
        <w:rPr>
          <w:rStyle w:val="C3"/>
          <w:rFonts w:ascii="仿宋" w:hAnsi="仿宋"/>
          <w:b w:val="0"/>
          <w:color w:val="000000"/>
          <w:sz w:val="32"/>
        </w:rPr>
        <w:t>第四十三条 城市绿化行政主管部门实施绿化监督检查时，可以进行现场检查，调查了解有关情况，查阅、复制有关文件资料。</w:t>
      </w:r>
    </w:p>
    <w:p>
      <w:pPr>
        <w:pStyle w:val="P1"/>
        <w:keepNext w:val="0"/>
        <w:keepLines w:val="0"/>
        <w:widowControl w:val="0"/>
        <w:shd w:val="clear" w:fill="FFFFFF"/>
        <w:spacing w:lineRule="exact" w:line="560" w:before="0" w:after="0" w:beforeAutospacing="0" w:afterAutospacing="0"/>
        <w:ind w:firstLine="640" w:right="45"/>
        <w:jc w:val="both"/>
        <w:rPr>
          <w:rStyle w:val="C3"/>
          <w:rFonts w:ascii="仿宋" w:hAnsi="仿宋"/>
          <w:b w:val="0"/>
          <w:color w:val="000000"/>
          <w:sz w:val="32"/>
        </w:rPr>
      </w:pPr>
      <w:r>
        <w:rPr>
          <w:rStyle w:val="C3"/>
          <w:rFonts w:ascii="仿宋" w:hAnsi="仿宋"/>
          <w:b w:val="0"/>
          <w:color w:val="000000"/>
          <w:sz w:val="32"/>
        </w:rPr>
        <w:t>被监督检查的单位和人员应当予以配合，不得妨碍和阻挠监督检查活动，不得藏匿、修改有关文件资料。</w:t>
      </w:r>
    </w:p>
    <w:p>
      <w:pPr>
        <w:pStyle w:val="P1"/>
        <w:keepNext w:val="0"/>
        <w:keepLines w:val="0"/>
        <w:widowControl w:val="0"/>
        <w:shd w:val="clear" w:fill="FFFFFF"/>
        <w:spacing w:lineRule="exact" w:line="560" w:before="0" w:after="0" w:beforeAutospacing="0" w:afterAutospacing="0"/>
        <w:ind w:firstLine="640" w:right="45"/>
        <w:jc w:val="both"/>
        <w:rPr>
          <w:rStyle w:val="C3"/>
          <w:rFonts w:ascii="仿宋" w:hAnsi="仿宋"/>
          <w:b w:val="0"/>
          <w:color w:val="000000"/>
          <w:sz w:val="32"/>
        </w:rPr>
      </w:pPr>
    </w:p>
    <w:p>
      <w:pPr>
        <w:pStyle w:val="P1"/>
        <w:keepNext w:val="0"/>
        <w:keepLines w:val="0"/>
        <w:widowControl w:val="0"/>
        <w:spacing w:lineRule="exact" w:line="560"/>
        <w:ind w:firstLine="0" w:left="0" w:right="0"/>
        <w:jc w:val="center"/>
        <w:outlineLvl w:val="0"/>
        <w:rPr>
          <w:rStyle w:val="C3"/>
          <w:rFonts w:ascii="黑体" w:hAnsi="黑体"/>
          <w:b w:val="0"/>
          <w:color w:val="000000"/>
          <w:sz w:val="32"/>
        </w:rPr>
      </w:pPr>
      <w:r>
        <w:rPr>
          <w:rStyle w:val="C3"/>
          <w:rFonts w:ascii="黑体" w:hAnsi="黑体"/>
          <w:b w:val="0"/>
          <w:sz w:val="32"/>
        </w:rPr>
        <w:t>第四章 法律责任</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auto"/>
          <w:sz w:val="32"/>
        </w:rPr>
      </w:pPr>
      <w:r>
        <w:rPr>
          <w:rStyle w:val="C3"/>
          <w:rFonts w:ascii="仿宋" w:hAnsi="仿宋"/>
          <w:b w:val="0"/>
          <w:color w:val="000000"/>
          <w:sz w:val="32"/>
        </w:rPr>
        <w:t>第四十四条</w:t>
      </w:r>
      <w:r>
        <w:rPr>
          <w:rStyle w:val="C3"/>
          <w:rFonts w:ascii="仿宋" w:hAnsi="仿宋"/>
          <w:b w:val="0"/>
          <w:color w:val="auto"/>
          <w:sz w:val="32"/>
        </w:rPr>
        <w:t xml:space="preserve"> 工程建设项目的附属绿化工程设计方案，未经批准或者未按照批准的设计方案施工的，由城市绿化行政主管部门责令停止施工、限期改正或者采取其他补救措施。</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第四十五条 违反本条例规定，建设单位未按照规定将代征绿地移交城市绿化行政主管部门的，责令限期交回；逾期未交回的，处以每日每平方米0.5元的罚款。</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第四十六条 违反本条例规定，暂缓建设用地在六个月内未实施临时绿化的，由城市绿化行政主管部门责令国有土地使用权人限期绿化；逾期未完成绿化的，按照未临时绿化面积，处以每平方米二百元以上五百元以下的罚款。</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第四十七条 违反本条例规定，擅自占用城市绿化用地的，由城市绿化行政主管部门责令限期退还，恢复原状，并视情节轻重，处以每平方米一百元以上二百元以下的罚款；造成损失的，依法承担赔偿责任。</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第四十八条 违反本条例规定，擅自砍伐、移植或者修剪城市树木的，由城市绿化行政主管部门责令停止侵害，赔偿损失，并按照下列规定处理：</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（一）擅自砍伐或者移植致死城市树木的，每砍伐或者移植致死一株，责令补栽胸径八厘米以上的相同树种树木十株以上二十株以下，并视情节轻重，处以砍伐或者移植致死树木价值三至五倍的罚款；</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（二）擅自移植城市树木的，在原地补栽胸径八厘米以上的相同树种树木；并视情节轻重，处以移植树木价值三至五倍的罚款；</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（三）擅自修剪城市树木的，处以每株五百元以上一千元以下的罚款；经评估丧失景观价值的，依照本条第一项执行。</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第四十九条 违反本条例第三十七条禁止行为规定的，由城市绿化行政主管部门责令改正，恢复原貌；造成损失的，依法承担赔偿责任；应当给予治安管理处罚的，依照《中华人民共和国治安管理处罚法》的有关规定处罚；构成犯罪的，依法追究刑事责任。</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sz w:val="32"/>
        </w:rPr>
      </w:pPr>
      <w:r>
        <w:rPr>
          <w:rStyle w:val="C3"/>
          <w:rFonts w:ascii="仿宋" w:hAnsi="仿宋"/>
          <w:b w:val="0"/>
          <w:color w:val="000000"/>
          <w:sz w:val="32"/>
        </w:rPr>
        <w:t xml:space="preserve">第五十条 </w:t>
      </w:r>
      <w:r>
        <w:rPr>
          <w:rStyle w:val="C3"/>
          <w:rFonts w:ascii="仿宋" w:hAnsi="仿宋"/>
          <w:b w:val="0"/>
          <w:sz w:val="32"/>
        </w:rPr>
        <w:t>城市绿化行政主管部门和城市绿地管理单位等工作人员玩忽职守、滥用职权、徇私舞弊，对负有责任的主管人员和其他直接责任人员,由有关机关或者所在单位依法给予处分；构成犯罪的，依法追究刑事责任。</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sz w:val="32"/>
        </w:rPr>
      </w:pPr>
    </w:p>
    <w:p>
      <w:pPr>
        <w:pStyle w:val="P1"/>
        <w:keepNext w:val="0"/>
        <w:keepLines w:val="0"/>
        <w:widowControl w:val="0"/>
        <w:spacing w:lineRule="exact" w:line="560"/>
        <w:ind w:firstLine="0" w:left="0" w:right="0"/>
        <w:jc w:val="center"/>
        <w:outlineLvl w:val="0"/>
        <w:rPr>
          <w:rStyle w:val="C3"/>
          <w:rFonts w:ascii="黑体" w:hAnsi="黑体"/>
          <w:b w:val="0"/>
          <w:color w:val="000000"/>
          <w:sz w:val="32"/>
        </w:rPr>
      </w:pPr>
      <w:r>
        <w:rPr>
          <w:rStyle w:val="C3"/>
          <w:rFonts w:ascii="黑体" w:hAnsi="黑体"/>
          <w:b w:val="0"/>
          <w:sz w:val="32"/>
        </w:rPr>
        <w:t xml:space="preserve">第五章 附  则</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第五十一条 本条例中下列用语的含义:</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（一）城市绿地，包括公共绿地、居住区绿地、生产绿地、防护绿地、风景林地、道路绿地及单位附属绿地。</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（二）城市绿化设施，包括亭、廊、花架、喷泉、假山、石桌、石凳、护栏、围墙、园路、雕塑、雕刻及其他景观建筑。</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（三）绿线，是指城市各类绿地范围的控制线。</w:t>
      </w:r>
    </w:p>
    <w:p>
      <w:pPr>
        <w:pStyle w:val="P1"/>
        <w:keepNext w:val="0"/>
        <w:keepLines w:val="0"/>
        <w:widowControl w:val="0"/>
        <w:shd w:val="clear" w:fill="FFFFFF"/>
        <w:spacing w:lineRule="exact" w:line="560" w:before="0" w:after="0" w:beforeAutospacing="0" w:afterAutospacing="0"/>
        <w:ind w:firstLine="640"/>
        <w:jc w:val="both"/>
        <w:rPr>
          <w:rStyle w:val="C3"/>
          <w:rFonts w:ascii="仿宋" w:hAnsi="仿宋"/>
          <w:b w:val="0"/>
          <w:color w:val="000000"/>
          <w:sz w:val="32"/>
        </w:rPr>
      </w:pPr>
      <w:r>
        <w:rPr>
          <w:rStyle w:val="C3"/>
          <w:rFonts w:ascii="仿宋" w:hAnsi="仿宋"/>
          <w:b w:val="0"/>
          <w:color w:val="000000"/>
          <w:sz w:val="32"/>
        </w:rPr>
        <w:t>（四）绿化季节，本市绿化季节为每年的3月份至4月份、10月份至11月份。</w:t>
      </w:r>
    </w:p>
    <w:p>
      <w:pPr>
        <w:pStyle w:val="P1"/>
        <w:keepNext w:val="0"/>
        <w:keepLines w:val="0"/>
        <w:widowControl w:val="0"/>
        <w:shd w:val="clear" w:fill="FFFFFF"/>
        <w:spacing w:lineRule="exact" w:line="560" w:before="0" w:after="0" w:beforeAutospacing="0" w:afterAutospacing="0"/>
        <w:ind w:firstLine="640"/>
        <w:jc w:val="both"/>
        <w:rPr>
          <w:rStyle w:val="C3"/>
          <w:b w:val="0"/>
        </w:rPr>
      </w:pPr>
      <w:r>
        <w:rPr>
          <w:rStyle w:val="C3"/>
          <w:rFonts w:ascii="仿宋" w:hAnsi="仿宋"/>
          <w:b w:val="0"/>
          <w:color w:val="000000"/>
          <w:sz w:val="32"/>
        </w:rPr>
        <w:t>第五十二条 本条例自2018年7月1日起施行。</w:t>
      </w:r>
    </w:p>
    <w:sectPr>
      <w:footerReference xmlns:r="http://schemas.openxmlformats.org/officeDocument/2006/relationships" w:type="default" r:id="RelFtr1"/>
      <w:type w:val="nextPage"/>
      <w:pgSz w:w="11906" w:h="16838" w:code="0"/>
      <w:pgMar w:left="1587" w:right="1474" w:top="2098" w:bottom="1984" w:header="851" w:footer="158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r>
      <mc:AlternateContent>
        <mc:Choice Requires="wps">
          <w:rPr>
            <w:rStyle w:val="C3"/>
            <w:sz w:val="21"/>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r>
      <mc:AlternateContent>
        <mc:Choice Requires="wps">
          <w:rPr>
            <w:rStyle w:val="C3"/>
            <w:sz w:val="21"/>
          </w:rPr>
          <w:drawing>
            <wp:anchor xmlns:wp="http://schemas.openxmlformats.org/drawingml/2006/wordprocessingDrawing" simplePos="0" allowOverlap="0" behindDoc="0" layoutInCell="1" locked="0" relativeHeight="2" distL="114300" distR="114300">
              <wp:simplePos x="0" y="0"/>
              <wp:positionH relativeFrom="margin">
                <wp:align>center</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2;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pPr>
                  </w:p>
                </w:txbxContent>
              </v:textbox>
            </v:shape>
          </w:pict>
        </mc:Fallback>
      </mc:AlternateContent>
    </w:r>
    <w:r>
      <w:t xml:space="preserve">  </w:t>
    </w:r>
  </w:p>
</w:ftr>
</file>

<file path=word/numbering.xml><?xml version="1.0" encoding="utf-8"?>
<w:numbering xmlns:w="http://schemas.openxmlformats.org/wordprocessingml/2006/main">
  <w:abstractNum w:abstractNumId="0">
    <w:nsid w:val="5A178D8D"/>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A55D949"/>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cp:lastPrinted>2018-02-06T10:05:00Z</cp:lastPrinted>
  <dcterms:modified xsi:type="dcterms:W3CDTF">2024-08-28T01:34:37Z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2052-10.1.0.7400</vt:lpwstr>
  </property>
</Properties>
</file>