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769878" Type="http://schemas.openxmlformats.org/officeDocument/2006/relationships/officeDocument" Target="/word/document.xml" /><Relationship Id="coreR38769878" Type="http://schemas.openxmlformats.org/package/2006/relationships/metadata/core-properties" Target="/docProps/core.xml" /><Relationship Id="customR387698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jc w:val="center"/>
        <w:rPr>
          <w:rStyle w:val="C3"/>
          <w:rFonts w:ascii="宋体" w:hAnsi="宋体"/>
          <w:sz w:val="32"/>
        </w:rPr>
      </w:pPr>
    </w:p>
    <w:p>
      <w:pPr>
        <w:pStyle w:val="P1"/>
        <w:spacing w:lineRule="auto" w:line="240"/>
        <w:jc w:val="center"/>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黑体" w:hAnsi="黑体"/>
          <w:sz w:val="44"/>
        </w:rPr>
        <w:t>朝阳市户外广告和招牌设置管理条例</w:t>
      </w:r>
    </w:p>
    <w:p>
      <w:pPr>
        <w:pStyle w:val="P1"/>
        <w:keepNext w:val="0"/>
        <w:keepLines w:val="0"/>
        <w:widowControl w:val="0"/>
        <w:spacing w:lineRule="exact" w:line="580"/>
        <w:ind w:left="628" w:right="628"/>
        <w:rPr>
          <w:rStyle w:val="C3"/>
          <w:rFonts w:ascii="Times New Roman" w:hAnsi="Times New Roman"/>
        </w:rPr>
      </w:pPr>
    </w:p>
    <w:p>
      <w:pPr>
        <w:pStyle w:val="P1"/>
        <w:keepNext w:val="0"/>
        <w:keepLines w:val="0"/>
        <w:widowControl w:val="0"/>
        <w:spacing w:lineRule="exact" w:line="580"/>
        <w:ind w:left="628" w:right="628"/>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日朝阳市第十一届人民代表大会常务委员会第二十六次会议通过，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日辽宁省第十三届人民代表大会常务委员会第三十次会议批准）</w:t>
      </w:r>
    </w:p>
    <w:p>
      <w:pPr>
        <w:pStyle w:val="P1"/>
        <w:keepNext w:val="0"/>
        <w:keepLines w:val="0"/>
        <w:widowControl w:val="0"/>
        <w:spacing w:lineRule="exact" w:line="580"/>
        <w:rPr>
          <w:rStyle w:val="C3"/>
          <w:rFonts w:ascii="楷体_GB2312" w:hAnsi="楷体_GB2312"/>
          <w:b w:val="1"/>
        </w:rPr>
      </w:pPr>
    </w:p>
    <w:p>
      <w:pPr>
        <w:pStyle w:val="P2"/>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28"/>
        <w:rPr>
          <w:rStyle w:val="C3"/>
          <w:rFonts w:ascii="楷体_GB2312" w:hAnsi="楷体_GB2312"/>
        </w:rPr>
      </w:pP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规划与规范</w:t>
      </w: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许可与备案</w:t>
      </w: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维护与管理</w:t>
      </w: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80"/>
        <w:ind w:firstLine="628"/>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exact" w:line="580"/>
        <w:jc w:val="center"/>
        <w:rPr>
          <w:rStyle w:val="C3"/>
        </w:rPr>
      </w:pPr>
    </w:p>
    <w:p>
      <w:pPr>
        <w:pStyle w:val="P1"/>
        <w:keepNext w:val="0"/>
        <w:keepLines w:val="0"/>
        <w:widowControl w:val="0"/>
        <w:spacing w:lineRule="exact" w:line="580"/>
        <w:jc w:val="center"/>
        <w:rPr>
          <w:rStyle w:val="C3"/>
        </w:rPr>
      </w:pPr>
    </w:p>
    <w:p>
      <w:pPr>
        <w:pStyle w:val="P1"/>
        <w:keepNext w:val="0"/>
        <w:keepLines w:val="0"/>
        <w:widowControl w:val="0"/>
        <w:spacing w:lineRule="exact" w:line="580"/>
        <w:jc w:val="center"/>
        <w:rPr>
          <w:rStyle w:val="C3"/>
        </w:rPr>
      </w:pPr>
    </w:p>
    <w:p>
      <w:pPr>
        <w:pStyle w:val="P1"/>
        <w:keepNext w:val="0"/>
        <w:keepLines w:val="0"/>
        <w:widowControl w:val="0"/>
        <w:spacing w:lineRule="exact" w:line="580"/>
        <w:jc w:val="center"/>
        <w:rPr>
          <w:rStyle w:val="C3"/>
        </w:rPr>
      </w:pPr>
    </w:p>
    <w:p>
      <w:pPr>
        <w:pStyle w:val="P1"/>
        <w:keepNext w:val="0"/>
        <w:keepLines w:val="0"/>
        <w:widowControl w:val="0"/>
        <w:spacing w:lineRule="exact" w:line="580"/>
        <w:jc w:val="center"/>
        <w:rPr>
          <w:rStyle w:val="C3"/>
        </w:rPr>
      </w:pPr>
    </w:p>
    <w:p>
      <w:pPr>
        <w:pStyle w:val="P1"/>
        <w:keepNext w:val="0"/>
        <w:keepLines w:val="0"/>
        <w:widowControl w:val="0"/>
        <w:spacing w:lineRule="exact" w:line="58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keepNext w:val="0"/>
        <w:keepLines w:val="0"/>
        <w:widowControl w:val="0"/>
        <w:spacing w:lineRule="exact" w:line="580"/>
      </w:pPr>
    </w:p>
    <w:p>
      <w:pPr>
        <w:pStyle w:val="P1"/>
        <w:keepNext w:val="0"/>
        <w:keepLines w:val="0"/>
        <w:widowControl w:val="0"/>
        <w:tabs>
          <w:tab w:val="left" w:pos="7230" w:leader="none"/>
        </w:tabs>
        <w:spacing w:lineRule="exact" w:line="580"/>
        <w:ind w:firstLine="636"/>
      </w:pPr>
      <w:r>
        <w:rPr>
          <w:rStyle w:val="C3"/>
          <w:rFonts w:ascii="黑体" w:hAnsi="黑体"/>
        </w:rPr>
        <w:t>第一条</w:t>
      </w:r>
      <w:r>
        <w:t xml:space="preserve">  </w:t>
      </w:r>
      <w:r>
        <w:rPr>
          <w:rFonts w:ascii="方正姚体" w:hAnsi="方正姚体"/>
        </w:rPr>
        <w:t>为了加强户外广告和招牌设置管理，维护市容环境，保障公共安全，根据《中华人民共和国广告法》《城市市容和环境卫生管理条例》等法律、法规的规定，结合本市实际，制定本条例。</w:t>
      </w:r>
      <w:r>
        <w:t xml:space="preserve"> </w:t>
      </w:r>
    </w:p>
    <w:p>
      <w:pPr>
        <w:pStyle w:val="P1"/>
        <w:keepNext w:val="0"/>
        <w:keepLines w:val="0"/>
        <w:widowControl w:val="0"/>
        <w:spacing w:lineRule="exact" w:line="580"/>
        <w:ind w:firstLine="636"/>
      </w:pPr>
      <w:r>
        <w:rPr>
          <w:rStyle w:val="C3"/>
          <w:rFonts w:ascii="黑体" w:hAnsi="黑体"/>
        </w:rPr>
        <w:t>第二条</w:t>
      </w:r>
      <w:r>
        <w:rPr>
          <w:rStyle w:val="C3"/>
          <w:b w:val="1"/>
        </w:rPr>
        <w:t xml:space="preserve"> </w:t>
      </w:r>
      <w:r>
        <w:t xml:space="preserve"> </w:t>
      </w:r>
      <w:r>
        <w:rPr>
          <w:rFonts w:ascii="方正姚体" w:hAnsi="方正姚体"/>
        </w:rPr>
        <w:t>本市城区、市人民政府确定的其他实行城市化管理的区域的户外广告和招牌设置及其监督管理，适用本条例。</w:t>
      </w:r>
    </w:p>
    <w:p>
      <w:pPr>
        <w:pStyle w:val="P1"/>
        <w:keepNext w:val="0"/>
        <w:keepLines w:val="0"/>
        <w:widowControl w:val="0"/>
        <w:spacing w:lineRule="exact" w:line="580"/>
        <w:ind w:firstLine="636"/>
      </w:pPr>
      <w:r>
        <w:rPr>
          <w:rStyle w:val="C3"/>
          <w:rFonts w:ascii="黑体" w:hAnsi="黑体"/>
        </w:rPr>
        <w:t>第三条</w:t>
      </w:r>
      <w:r>
        <w:t xml:space="preserve">  </w:t>
      </w:r>
      <w:r>
        <w:rPr>
          <w:rFonts w:ascii="方正姚体" w:hAnsi="方正姚体"/>
        </w:rPr>
        <w:t>本条例所称户外广告设置包括以下情形：</w:t>
      </w:r>
    </w:p>
    <w:p>
      <w:pPr>
        <w:pStyle w:val="P1"/>
        <w:keepNext w:val="0"/>
        <w:keepLines w:val="0"/>
        <w:widowControl w:val="0"/>
        <w:spacing w:lineRule="exact" w:line="580"/>
        <w:ind w:firstLine="636"/>
      </w:pPr>
      <w:r>
        <w:rPr>
          <w:rFonts w:ascii="方正姚体" w:hAnsi="方正姚体"/>
        </w:rPr>
        <w:t>（一）利用户外场地、建（构）筑物、市政设施等载体设置展示牌、霓虹灯、发光字体、电子显示屏、电子翻板装置、灯箱、广告栏、宣传栏、实物模型等广告设施的；</w:t>
      </w:r>
    </w:p>
    <w:p>
      <w:pPr>
        <w:pStyle w:val="P1"/>
        <w:keepNext w:val="0"/>
        <w:keepLines w:val="0"/>
        <w:widowControl w:val="0"/>
        <w:spacing w:lineRule="exact" w:line="580"/>
        <w:ind w:firstLine="636"/>
      </w:pPr>
      <w:r>
        <w:rPr>
          <w:rFonts w:ascii="方正姚体" w:hAnsi="方正姚体"/>
        </w:rPr>
        <w:t>（二）利用建（构）筑物、车体、水上漂浮物、升空器具、充气物、亭体、工地围墙（挡）、模型等绘制、张贴、悬挂、投影、显示广告的；</w:t>
      </w:r>
    </w:p>
    <w:p>
      <w:pPr>
        <w:pStyle w:val="P1"/>
        <w:keepNext w:val="0"/>
        <w:keepLines w:val="0"/>
        <w:widowControl w:val="0"/>
        <w:spacing w:lineRule="exact" w:line="580"/>
        <w:ind w:firstLine="636"/>
      </w:pPr>
      <w:r>
        <w:rPr>
          <w:rFonts w:ascii="方正姚体" w:hAnsi="方正姚体"/>
        </w:rPr>
        <w:t>（三）其他设置户外广告的情形。</w:t>
      </w:r>
    </w:p>
    <w:p>
      <w:pPr>
        <w:pStyle w:val="P1"/>
        <w:keepNext w:val="0"/>
        <w:keepLines w:val="0"/>
        <w:widowControl w:val="0"/>
        <w:spacing w:lineRule="exact" w:line="580"/>
        <w:ind w:firstLine="636"/>
      </w:pPr>
      <w:r>
        <w:rPr>
          <w:rFonts w:ascii="方正姚体" w:hAnsi="方正姚体"/>
        </w:rPr>
        <w:t>本条例所称招牌设置，是指自然人、法人或者其他组织在其办公场所或者经营场所，设置用于表明其名称、标识、字号、商号的标牌、匾额等设施的行为。</w:t>
      </w:r>
    </w:p>
    <w:p>
      <w:pPr>
        <w:pStyle w:val="P1"/>
        <w:keepNext w:val="0"/>
        <w:keepLines w:val="0"/>
        <w:widowControl w:val="0"/>
        <w:spacing w:lineRule="exact" w:line="580"/>
        <w:ind w:firstLine="636"/>
      </w:pPr>
      <w:r>
        <w:rPr>
          <w:rFonts w:ascii="方正姚体" w:hAnsi="方正姚体"/>
        </w:rPr>
        <w:t>招牌附带商品推介、服务宣传的，或者在办公、营业场所以外设置的标牌、匾额等，适用户外广告设置管理的相关规定。</w:t>
      </w:r>
    </w:p>
    <w:p>
      <w:pPr>
        <w:pStyle w:val="P1"/>
        <w:keepNext w:val="0"/>
        <w:keepLines w:val="0"/>
        <w:widowControl w:val="0"/>
        <w:spacing w:lineRule="exact" w:line="580"/>
        <w:ind w:firstLine="636"/>
      </w:pPr>
      <w:r>
        <w:rPr>
          <w:rStyle w:val="C3"/>
          <w:rFonts w:ascii="黑体" w:hAnsi="黑体"/>
        </w:rPr>
        <w:t xml:space="preserve">第四条 </w:t>
      </w:r>
      <w:r>
        <w:t xml:space="preserve"> </w:t>
      </w:r>
      <w:r>
        <w:rPr>
          <w:rFonts w:ascii="方正姚体" w:hAnsi="方正姚体"/>
        </w:rPr>
        <w:t>设置户外广告和招牌应当符合城市容貌标准，与建（构）筑物风格和周边环境相协调，并符合安全要求。</w:t>
      </w:r>
    </w:p>
    <w:p>
      <w:pPr>
        <w:pStyle w:val="P1"/>
        <w:keepNext w:val="0"/>
        <w:keepLines w:val="0"/>
        <w:widowControl w:val="0"/>
        <w:spacing w:lineRule="exact" w:line="580"/>
        <w:ind w:firstLine="636"/>
        <w:rPr>
          <w:rStyle w:val="C3"/>
          <w:i w:val="1"/>
          <w:u w:val="single"/>
        </w:rPr>
      </w:pPr>
      <w:r>
        <w:rPr>
          <w:rStyle w:val="C3"/>
          <w:rFonts w:ascii="黑体" w:hAnsi="黑体"/>
        </w:rPr>
        <w:t xml:space="preserve">第五条 </w:t>
      </w:r>
      <w:r>
        <w:t xml:space="preserve"> </w:t>
      </w:r>
      <w:r>
        <w:rPr>
          <w:rFonts w:ascii="方正姚体" w:hAnsi="方正姚体"/>
        </w:rPr>
        <w:t>市城市管理综合行政执法部门负责本市户外广告和招牌设置的日常监督管理工作。</w:t>
      </w:r>
    </w:p>
    <w:p>
      <w:pPr>
        <w:pStyle w:val="P1"/>
        <w:keepNext w:val="0"/>
        <w:keepLines w:val="0"/>
        <w:widowControl w:val="0"/>
        <w:spacing w:lineRule="exact" w:line="580"/>
        <w:ind w:firstLine="636"/>
      </w:pPr>
      <w:r>
        <w:rPr>
          <w:rFonts w:ascii="方正姚体" w:hAnsi="方正姚体"/>
        </w:rPr>
        <w:t>市场监管、</w:t>
      </w:r>
      <w:r>
        <w:rPr>
          <w:rStyle w:val="C3"/>
          <w:rFonts w:ascii="方正姚体" w:hAnsi="方正姚体"/>
        </w:rPr>
        <w:t>住房和城乡建设</w:t>
      </w:r>
      <w:r>
        <w:rPr>
          <w:rFonts w:ascii="方正姚体" w:hAnsi="方正姚体"/>
        </w:rPr>
        <w:t>、城乡规划、公安、文化旅游、应急管理、交通运输等部门在各自职责内做好户外广告和招牌设置的监督管理工作。</w:t>
      </w:r>
    </w:p>
    <w:p>
      <w:pPr>
        <w:pStyle w:val="P1"/>
        <w:keepNext w:val="0"/>
        <w:keepLines w:val="0"/>
        <w:widowControl w:val="0"/>
        <w:spacing w:lineRule="exact" w:line="580"/>
        <w:ind w:firstLine="636"/>
      </w:pPr>
      <w:r>
        <w:rPr>
          <w:rFonts w:ascii="方正姚体" w:hAnsi="方正姚体"/>
        </w:rPr>
        <w:t>镇（乡）人民政府、街道办事处协助做好本辖区内的户外广告和招牌设置的监督管理工作。</w:t>
      </w:r>
    </w:p>
    <w:p>
      <w:pPr>
        <w:pStyle w:val="P1"/>
        <w:keepNext w:val="0"/>
        <w:keepLines w:val="0"/>
        <w:widowControl w:val="0"/>
        <w:spacing w:lineRule="exact" w:line="580"/>
        <w:ind w:firstLine="636"/>
      </w:pPr>
      <w:r>
        <w:rPr>
          <w:rStyle w:val="C3"/>
          <w:rFonts w:ascii="黑体" w:hAnsi="黑体"/>
        </w:rPr>
        <w:t xml:space="preserve">第六条  </w:t>
      </w:r>
      <w:r>
        <w:rPr>
          <w:rFonts w:ascii="方正姚体" w:hAnsi="方正姚体"/>
        </w:rPr>
        <w:t>市城市管理综合行政执法部门应当通过政府门户网站等渠道，建立</w:t>
      </w:r>
      <w:bookmarkStart w:id="0" w:name="_Hlk77229160"/>
      <w:r>
        <w:rPr>
          <w:rFonts w:ascii="方正姚体" w:hAnsi="方正姚体"/>
        </w:rPr>
        <w:t>户外广告和招牌设置信息管理平台</w:t>
      </w:r>
      <w:bookmarkEnd w:id="0"/>
      <w:r>
        <w:rPr>
          <w:rFonts w:ascii="方正姚体" w:hAnsi="方正姚体"/>
        </w:rPr>
        <w:t>，方便设置人、利害关系人、社会公众查询户外广告和招牌设置要求。</w:t>
      </w:r>
    </w:p>
    <w:p>
      <w:pPr>
        <w:pStyle w:val="P1"/>
        <w:keepNext w:val="0"/>
        <w:keepLines w:val="0"/>
        <w:widowControl w:val="0"/>
        <w:spacing w:lineRule="exact" w:line="580"/>
      </w:pPr>
    </w:p>
    <w:p>
      <w:pPr>
        <w:pStyle w:val="P1"/>
        <w:keepNext w:val="0"/>
        <w:keepLines w:val="0"/>
        <w:widowControl w:val="0"/>
        <w:numPr>
          <w:ilvl w:val="0"/>
          <w:numId w:val="1"/>
        </w:numPr>
        <w:spacing w:lineRule="exact" w:line="580"/>
        <w:jc w:val="center"/>
      </w:pPr>
      <w:r>
        <w:t xml:space="preserve"> </w:t>
      </w:r>
      <w:r>
        <w:rPr>
          <w:rFonts w:ascii="方正姚体" w:hAnsi="方正姚体"/>
        </w:rPr>
        <w:t>规划与规范</w:t>
      </w:r>
    </w:p>
    <w:p>
      <w:pPr>
        <w:pStyle w:val="P1"/>
        <w:keepNext w:val="0"/>
        <w:keepLines w:val="0"/>
        <w:widowControl w:val="0"/>
        <w:spacing w:lineRule="exact" w:line="580"/>
      </w:pPr>
    </w:p>
    <w:p>
      <w:pPr>
        <w:pStyle w:val="P1"/>
        <w:keepNext w:val="0"/>
        <w:keepLines w:val="0"/>
        <w:widowControl w:val="0"/>
        <w:spacing w:lineRule="exact" w:line="580"/>
        <w:ind w:firstLine="636"/>
      </w:pPr>
      <w:r>
        <w:rPr>
          <w:rStyle w:val="C3"/>
          <w:rFonts w:ascii="黑体" w:hAnsi="黑体"/>
        </w:rPr>
        <w:t>第七条</w:t>
      </w:r>
      <w:r>
        <w:t xml:space="preserve"> </w:t>
      </w:r>
      <w:bookmarkStart w:id="1" w:name="_Hlk76624707"/>
      <w:r>
        <w:t xml:space="preserve"> </w:t>
      </w:r>
      <w:r>
        <w:rPr>
          <w:rFonts w:ascii="方正姚体" w:hAnsi="方正姚体"/>
        </w:rPr>
        <w:t>市城市管理综合行政执法部门应当会同市城乡规划主管部门编制户外广告设置专项规划，报市人民政府批准后实施。</w:t>
      </w:r>
      <w:bookmarkEnd w:id="1"/>
    </w:p>
    <w:p>
      <w:pPr>
        <w:pStyle w:val="P1"/>
        <w:keepNext w:val="0"/>
        <w:keepLines w:val="0"/>
        <w:widowControl w:val="0"/>
        <w:spacing w:lineRule="exact" w:line="580"/>
        <w:ind w:firstLine="636"/>
      </w:pPr>
      <w:r>
        <w:rPr>
          <w:rFonts w:ascii="方正姚体" w:hAnsi="方正姚体"/>
        </w:rPr>
        <w:t>户外广告设置应当符合户外广告设置专项规划。</w:t>
      </w:r>
    </w:p>
    <w:p>
      <w:pPr>
        <w:pStyle w:val="P1"/>
        <w:keepNext w:val="0"/>
        <w:keepLines w:val="0"/>
        <w:widowControl w:val="0"/>
        <w:tabs>
          <w:tab w:val="left" w:pos="7230" w:leader="none"/>
        </w:tabs>
        <w:spacing w:lineRule="exact" w:line="580"/>
        <w:ind w:firstLine="636"/>
        <w:rPr>
          <w:rStyle w:val="C3"/>
          <w:color w:val="000000"/>
        </w:rPr>
      </w:pPr>
      <w:r>
        <w:rPr>
          <w:rStyle w:val="C3"/>
          <w:rFonts w:ascii="黑体" w:hAnsi="黑体"/>
        </w:rPr>
        <w:t>第八条</w:t>
      </w:r>
      <w:r>
        <w:t xml:space="preserve">  </w:t>
      </w:r>
      <w:r>
        <w:rPr>
          <w:rFonts w:ascii="方正姚体" w:hAnsi="方正姚体"/>
        </w:rPr>
        <w:t>户外广告设置专项规划应当按照城市不同区域功能要求，划定户外广告禁设区、严控区、展示区。禁设区内不得设置任何户外广告设施，严控区内应当严格控制户外广告的设置数量、位置、形式、规格等，展示区内可以设置形式多样的户外广告。</w:t>
      </w:r>
    </w:p>
    <w:p>
      <w:pPr>
        <w:pStyle w:val="P1"/>
        <w:keepNext w:val="0"/>
        <w:keepLines w:val="0"/>
        <w:widowControl w:val="0"/>
        <w:tabs>
          <w:tab w:val="left" w:pos="7230" w:leader="none"/>
        </w:tabs>
        <w:spacing w:lineRule="exact" w:line="580"/>
        <w:ind w:firstLine="628"/>
        <w:rPr>
          <w:rStyle w:val="C3"/>
        </w:rPr>
      </w:pPr>
      <w:r>
        <w:rPr>
          <w:rStyle w:val="C3"/>
          <w:rFonts w:ascii="方正姚体" w:hAnsi="方正姚体"/>
          <w:color w:val="000000"/>
        </w:rPr>
        <w:t>编制户外广告设置专项规划，应当规划一定比例的公益广告空间设施。</w:t>
      </w:r>
    </w:p>
    <w:p>
      <w:pPr>
        <w:pStyle w:val="P1"/>
        <w:keepNext w:val="0"/>
        <w:keepLines w:val="0"/>
        <w:widowControl w:val="0"/>
        <w:tabs>
          <w:tab w:val="left" w:pos="7230" w:leader="none"/>
        </w:tabs>
        <w:spacing w:lineRule="exact" w:line="580"/>
        <w:ind w:firstLine="636"/>
      </w:pPr>
      <w:r>
        <w:rPr>
          <w:rStyle w:val="C3"/>
          <w:rFonts w:ascii="黑体" w:hAnsi="黑体"/>
        </w:rPr>
        <w:t>第九条</w:t>
      </w:r>
      <w:r>
        <w:t xml:space="preserve">  </w:t>
      </w:r>
      <w:r>
        <w:rPr>
          <w:rFonts w:ascii="方正姚体" w:hAnsi="方正姚体"/>
        </w:rPr>
        <w:t>市城市管理综合行政执法部门根据户外广告设置专项规划，组织编制户外广告设置技术规范，报市人民政府批准后向社会公布。</w:t>
      </w:r>
    </w:p>
    <w:p>
      <w:pPr>
        <w:pStyle w:val="P1"/>
        <w:keepNext w:val="0"/>
        <w:keepLines w:val="0"/>
        <w:widowControl w:val="0"/>
        <w:tabs>
          <w:tab w:val="left" w:pos="7230" w:leader="none"/>
        </w:tabs>
        <w:spacing w:lineRule="exact" w:line="580"/>
        <w:ind w:firstLine="636"/>
      </w:pPr>
      <w:r>
        <w:rPr>
          <w:rFonts w:ascii="方正姚体" w:hAnsi="方正姚体"/>
        </w:rPr>
        <w:t>设置户外广告应当符合户外广告设置技术规范的要求。</w:t>
      </w:r>
    </w:p>
    <w:p>
      <w:pPr>
        <w:pStyle w:val="P1"/>
        <w:keepNext w:val="0"/>
        <w:keepLines w:val="0"/>
        <w:widowControl w:val="0"/>
        <w:tabs>
          <w:tab w:val="left" w:pos="7230" w:leader="none"/>
        </w:tabs>
        <w:spacing w:lineRule="exact" w:line="580"/>
        <w:ind w:firstLine="636"/>
      </w:pPr>
      <w:r>
        <w:rPr>
          <w:rStyle w:val="C3"/>
          <w:rFonts w:ascii="黑体" w:hAnsi="黑体"/>
        </w:rPr>
        <w:t>第十条</w:t>
      </w:r>
      <w:r>
        <w:t xml:space="preserve">  </w:t>
      </w:r>
      <w:r>
        <w:rPr>
          <w:rFonts w:ascii="方正姚体" w:hAnsi="方正姚体"/>
        </w:rPr>
        <w:t>有下列情形之一的，不得设置户外广告：</w:t>
      </w:r>
    </w:p>
    <w:p>
      <w:pPr>
        <w:pStyle w:val="P1"/>
        <w:keepNext w:val="0"/>
        <w:keepLines w:val="0"/>
        <w:widowControl w:val="0"/>
        <w:tabs>
          <w:tab w:val="left" w:pos="7230" w:leader="none"/>
        </w:tabs>
        <w:spacing w:lineRule="exact" w:line="580"/>
        <w:ind w:firstLine="636"/>
      </w:pPr>
      <w:r>
        <w:rPr>
          <w:rFonts w:ascii="方正姚体" w:hAnsi="方正姚体"/>
        </w:rPr>
        <w:t>（一）利用交通安全设施、交通标志的；</w:t>
      </w:r>
    </w:p>
    <w:p>
      <w:pPr>
        <w:pStyle w:val="P1"/>
        <w:keepNext w:val="0"/>
        <w:keepLines w:val="0"/>
        <w:widowControl w:val="0"/>
        <w:tabs>
          <w:tab w:val="left" w:pos="7230" w:leader="none"/>
        </w:tabs>
        <w:spacing w:lineRule="exact" w:line="580"/>
        <w:ind w:firstLine="636"/>
      </w:pPr>
      <w:r>
        <w:rPr>
          <w:rFonts w:ascii="方正姚体" w:hAnsi="方正姚体"/>
        </w:rPr>
        <w:t>（二）影响市政公共设施、交通安全设施、交通标志、消防设施、消防安全标志使用的；</w:t>
      </w:r>
    </w:p>
    <w:p>
      <w:pPr>
        <w:pStyle w:val="P1"/>
        <w:keepNext w:val="0"/>
        <w:keepLines w:val="0"/>
        <w:widowControl w:val="0"/>
        <w:tabs>
          <w:tab w:val="left" w:pos="7230" w:leader="none"/>
        </w:tabs>
        <w:spacing w:lineRule="exact" w:line="580"/>
        <w:ind w:firstLine="636"/>
      </w:pPr>
      <w:r>
        <w:rPr>
          <w:rFonts w:ascii="方正姚体" w:hAnsi="方正姚体"/>
        </w:rPr>
        <w:t>（三）妨碍居民正常生活，损害城市容貌或者建筑物形象的；</w:t>
      </w:r>
    </w:p>
    <w:p>
      <w:pPr>
        <w:pStyle w:val="P1"/>
        <w:keepNext w:val="0"/>
        <w:keepLines w:val="0"/>
        <w:widowControl w:val="0"/>
        <w:tabs>
          <w:tab w:val="left" w:pos="7230" w:leader="none"/>
        </w:tabs>
        <w:spacing w:lineRule="exact" w:line="580"/>
        <w:ind w:firstLine="636"/>
      </w:pPr>
      <w:r>
        <w:rPr>
          <w:rFonts w:ascii="方正姚体" w:hAnsi="方正姚体"/>
        </w:rPr>
        <w:t>（四）利用行道树或损毁绿地的；</w:t>
      </w:r>
    </w:p>
    <w:p>
      <w:pPr>
        <w:pStyle w:val="P1"/>
        <w:keepNext w:val="0"/>
        <w:keepLines w:val="0"/>
        <w:widowControl w:val="0"/>
        <w:tabs>
          <w:tab w:val="left" w:pos="7230" w:leader="none"/>
        </w:tabs>
        <w:spacing w:lineRule="exact" w:line="580"/>
        <w:ind w:firstLine="636"/>
      </w:pPr>
      <w:r>
        <w:rPr>
          <w:rFonts w:ascii="方正姚体" w:hAnsi="方正姚体"/>
        </w:rPr>
        <w:t>（五）在国家机关、文物保护单位、风景名胜区、学校、幼儿园等建筑控制地带内设置的；</w:t>
      </w:r>
    </w:p>
    <w:p>
      <w:pPr>
        <w:pStyle w:val="P1"/>
        <w:keepNext w:val="0"/>
        <w:keepLines w:val="0"/>
        <w:widowControl w:val="0"/>
        <w:tabs>
          <w:tab w:val="left" w:pos="7230" w:leader="none"/>
        </w:tabs>
        <w:spacing w:lineRule="exact" w:line="580"/>
        <w:ind w:firstLine="636"/>
      </w:pPr>
      <w:r>
        <w:rPr>
          <w:rFonts w:ascii="方正姚体" w:hAnsi="方正姚体"/>
        </w:rPr>
        <w:t>（六）在市人民政府禁止设置户外广告的区域设置的；</w:t>
      </w:r>
    </w:p>
    <w:p>
      <w:pPr>
        <w:pStyle w:val="P1"/>
        <w:keepNext w:val="0"/>
        <w:keepLines w:val="0"/>
        <w:widowControl w:val="0"/>
        <w:tabs>
          <w:tab w:val="left" w:pos="7230" w:leader="none"/>
        </w:tabs>
        <w:spacing w:lineRule="exact" w:line="580"/>
        <w:ind w:firstLine="636"/>
      </w:pPr>
      <w:r>
        <w:rPr>
          <w:rFonts w:ascii="方正姚体" w:hAnsi="方正姚体"/>
        </w:rPr>
        <w:t>（七）其他违反法律、法规规定设置的。</w:t>
      </w:r>
    </w:p>
    <w:p>
      <w:pPr>
        <w:pStyle w:val="P1"/>
        <w:keepNext w:val="0"/>
        <w:keepLines w:val="0"/>
        <w:widowControl w:val="0"/>
        <w:spacing w:lineRule="exact" w:line="580"/>
        <w:ind w:firstLine="636"/>
      </w:pPr>
      <w:r>
        <w:rPr>
          <w:rStyle w:val="C3"/>
          <w:rFonts w:ascii="黑体" w:hAnsi="黑体"/>
        </w:rPr>
        <w:t>第十一条</w:t>
      </w:r>
      <w:r>
        <w:t xml:space="preserve">  </w:t>
      </w:r>
      <w:r>
        <w:rPr>
          <w:rFonts w:ascii="方正姚体" w:hAnsi="方正姚体"/>
        </w:rPr>
        <w:t>市城市管理综合行政执法部门应当会同市城乡规划主管部门制定招牌设置技术规范，报市人民政府批准后向社会公布。</w:t>
      </w:r>
    </w:p>
    <w:p>
      <w:pPr>
        <w:pStyle w:val="P1"/>
        <w:keepNext w:val="0"/>
        <w:keepLines w:val="0"/>
        <w:widowControl w:val="0"/>
        <w:tabs>
          <w:tab w:val="left" w:pos="7230" w:leader="none"/>
        </w:tabs>
        <w:spacing w:lineRule="exact" w:line="580"/>
        <w:ind w:firstLine="628"/>
      </w:pPr>
      <w:r>
        <w:rPr>
          <w:rFonts w:ascii="方正姚体" w:hAnsi="方正姚体"/>
        </w:rPr>
        <w:t>设置招牌应当符合招牌设置技术规范的要求。</w:t>
      </w:r>
    </w:p>
    <w:p>
      <w:pPr>
        <w:pStyle w:val="P1"/>
        <w:keepNext w:val="0"/>
        <w:keepLines w:val="0"/>
        <w:widowControl w:val="0"/>
        <w:tabs>
          <w:tab w:val="left" w:pos="7230" w:leader="none"/>
        </w:tabs>
        <w:spacing w:lineRule="exact" w:line="580"/>
        <w:ind w:firstLine="636"/>
      </w:pPr>
      <w:r>
        <w:rPr>
          <w:rStyle w:val="C3"/>
          <w:rFonts w:ascii="黑体" w:hAnsi="黑体"/>
        </w:rPr>
        <w:t>第十二条</w:t>
      </w:r>
      <w:r>
        <w:t xml:space="preserve">  </w:t>
      </w:r>
      <w:r>
        <w:rPr>
          <w:rFonts w:ascii="方正姚体" w:hAnsi="方正姚体"/>
        </w:rPr>
        <w:t>设置招牌应当遵守以下规定：</w:t>
      </w:r>
    </w:p>
    <w:p>
      <w:pPr>
        <w:pStyle w:val="P1"/>
        <w:keepNext w:val="0"/>
        <w:keepLines w:val="0"/>
        <w:widowControl w:val="0"/>
        <w:tabs>
          <w:tab w:val="left" w:pos="7230" w:leader="none"/>
        </w:tabs>
        <w:spacing w:lineRule="exact" w:line="580"/>
        <w:ind w:firstLine="628"/>
      </w:pPr>
      <w:r>
        <w:rPr>
          <w:rFonts w:ascii="方正姚体" w:hAnsi="方正姚体"/>
        </w:rPr>
        <w:t>（一）一店一匾，一楼一品；</w:t>
      </w:r>
    </w:p>
    <w:p>
      <w:pPr>
        <w:pStyle w:val="P1"/>
        <w:keepNext w:val="0"/>
        <w:keepLines w:val="0"/>
        <w:widowControl w:val="0"/>
        <w:tabs>
          <w:tab w:val="left" w:pos="7230" w:leader="none"/>
        </w:tabs>
        <w:spacing w:lineRule="exact" w:line="580"/>
        <w:ind w:firstLine="628"/>
      </w:pPr>
      <w:r>
        <w:rPr>
          <w:rFonts w:ascii="方正姚体" w:hAnsi="方正姚体"/>
        </w:rPr>
        <w:t>（二）名称与营业证照、注册商标相符；</w:t>
      </w:r>
    </w:p>
    <w:p>
      <w:pPr>
        <w:pStyle w:val="P1"/>
        <w:keepNext w:val="0"/>
        <w:keepLines w:val="0"/>
        <w:widowControl w:val="0"/>
        <w:tabs>
          <w:tab w:val="left" w:pos="7230" w:leader="none"/>
        </w:tabs>
        <w:spacing w:lineRule="exact" w:line="580"/>
        <w:ind w:firstLine="628"/>
      </w:pPr>
      <w:r>
        <w:rPr>
          <w:rFonts w:ascii="方正姚体" w:hAnsi="方正姚体"/>
        </w:rPr>
        <w:t>（三）与建（构）筑物风格以及周边环境相协调，兼顾昼夜景观；</w:t>
      </w:r>
    </w:p>
    <w:p>
      <w:pPr>
        <w:pStyle w:val="P1"/>
        <w:keepNext w:val="0"/>
        <w:keepLines w:val="0"/>
        <w:widowControl w:val="0"/>
        <w:tabs>
          <w:tab w:val="left" w:pos="7230" w:leader="none"/>
        </w:tabs>
        <w:spacing w:lineRule="exact" w:line="580"/>
        <w:ind w:firstLine="628"/>
      </w:pPr>
      <w:r>
        <w:rPr>
          <w:rFonts w:ascii="方正姚体" w:hAnsi="方正姚体"/>
        </w:rPr>
        <w:t>（四）不得在建（构）筑物屋顶设置；</w:t>
      </w:r>
    </w:p>
    <w:p>
      <w:pPr>
        <w:pStyle w:val="P1"/>
        <w:keepNext w:val="0"/>
        <w:keepLines w:val="0"/>
        <w:widowControl w:val="0"/>
        <w:tabs>
          <w:tab w:val="left" w:pos="7230" w:leader="none"/>
        </w:tabs>
        <w:spacing w:lineRule="exact" w:line="580"/>
        <w:ind w:firstLine="628"/>
      </w:pPr>
      <w:r>
        <w:rPr>
          <w:rFonts w:ascii="方正姚体" w:hAnsi="方正姚体"/>
        </w:rPr>
        <w:t>（五）不得影响建（构）筑物采光通风以及消防安全；</w:t>
      </w:r>
    </w:p>
    <w:p>
      <w:pPr>
        <w:pStyle w:val="P1"/>
        <w:keepNext w:val="0"/>
        <w:keepLines w:val="0"/>
        <w:widowControl w:val="0"/>
        <w:tabs>
          <w:tab w:val="left" w:pos="7230" w:leader="none"/>
        </w:tabs>
        <w:spacing w:lineRule="exact" w:line="580"/>
        <w:ind w:firstLine="628"/>
      </w:pPr>
      <w:r>
        <w:rPr>
          <w:rFonts w:ascii="方正姚体" w:hAnsi="方正姚体"/>
        </w:rPr>
        <w:t>（六）法律、法规规定的其他要求。</w:t>
      </w:r>
    </w:p>
    <w:p>
      <w:pPr>
        <w:pStyle w:val="P1"/>
        <w:keepNext w:val="0"/>
        <w:keepLines w:val="0"/>
        <w:widowControl w:val="0"/>
        <w:tabs>
          <w:tab w:val="left" w:pos="7230" w:leader="none"/>
        </w:tabs>
        <w:spacing w:lineRule="exact" w:line="580"/>
        <w:ind w:firstLine="636"/>
      </w:pPr>
      <w:r>
        <w:rPr>
          <w:rStyle w:val="C3"/>
          <w:rFonts w:ascii="黑体" w:hAnsi="黑体"/>
        </w:rPr>
        <w:t>第十三条</w:t>
      </w:r>
      <w:r>
        <w:t xml:space="preserve">  </w:t>
      </w:r>
      <w:r>
        <w:rPr>
          <w:rFonts w:ascii="方正姚体" w:hAnsi="方正姚体"/>
        </w:rPr>
        <w:t>禁止在建（构）筑物外墙、桥梁、路面、线杆等市政公共设施以及树木、楼道等处涂写、刻画广告。</w:t>
      </w:r>
    </w:p>
    <w:p>
      <w:pPr>
        <w:pStyle w:val="P1"/>
        <w:keepNext w:val="0"/>
        <w:keepLines w:val="0"/>
        <w:widowControl w:val="0"/>
        <w:tabs>
          <w:tab w:val="left" w:pos="7230" w:leader="none"/>
        </w:tabs>
        <w:spacing w:lineRule="exact" w:line="580"/>
        <w:ind w:firstLine="628"/>
      </w:pPr>
      <w:r>
        <w:rPr>
          <w:rFonts w:ascii="方正姚体" w:hAnsi="方正姚体"/>
        </w:rPr>
        <w:t>不得擅自利用建（构）筑物玻璃幕墙、临街门窗等内外侧，以张挂、张贴等形式设置户外广告。</w:t>
      </w:r>
    </w:p>
    <w:p>
      <w:pPr>
        <w:pStyle w:val="P1"/>
        <w:keepNext w:val="0"/>
        <w:keepLines w:val="0"/>
        <w:widowControl w:val="0"/>
        <w:tabs>
          <w:tab w:val="left" w:pos="7230" w:leader="none"/>
        </w:tabs>
        <w:spacing w:lineRule="exact" w:line="580"/>
        <w:ind w:firstLine="636"/>
      </w:pPr>
      <w:r>
        <w:rPr>
          <w:rStyle w:val="C3"/>
          <w:rFonts w:ascii="黑体" w:hAnsi="黑体"/>
        </w:rPr>
        <w:t>第十四条</w:t>
      </w:r>
      <w:r>
        <w:t xml:space="preserve">  </w:t>
      </w:r>
      <w:r>
        <w:rPr>
          <w:rFonts w:ascii="方正姚体" w:hAnsi="方正姚体"/>
        </w:rPr>
        <w:t>利用交通工具车身设置户外广告的，应当符合法律、法规、规章以及国家设置技术规范的有关规定。</w:t>
      </w:r>
    </w:p>
    <w:p>
      <w:pPr>
        <w:pStyle w:val="P1"/>
        <w:keepNext w:val="0"/>
        <w:keepLines w:val="0"/>
        <w:widowControl w:val="0"/>
        <w:tabs>
          <w:tab w:val="left" w:pos="7230" w:leader="none"/>
        </w:tabs>
        <w:spacing w:lineRule="exact" w:line="580"/>
        <w:ind w:firstLine="636"/>
      </w:pPr>
      <w:r>
        <w:rPr>
          <w:rStyle w:val="C3"/>
          <w:rFonts w:ascii="黑体" w:hAnsi="黑体"/>
        </w:rPr>
        <w:t>第十五条</w:t>
      </w:r>
      <w:r>
        <w:t xml:space="preserve">  </w:t>
      </w:r>
      <w:r>
        <w:rPr>
          <w:rFonts w:ascii="方正姚体" w:hAnsi="方正姚体"/>
        </w:rPr>
        <w:t>出让市政公共资源使用权用于设置户外广告的，应当符合户外广告设置专项规划，并依法通过招标、拍卖等方式进行。</w:t>
      </w:r>
    </w:p>
    <w:p>
      <w:pPr>
        <w:pStyle w:val="P1"/>
        <w:keepNext w:val="0"/>
        <w:keepLines w:val="0"/>
        <w:widowControl w:val="0"/>
        <w:tabs>
          <w:tab w:val="left" w:pos="7230" w:leader="none"/>
        </w:tabs>
        <w:spacing w:lineRule="exact" w:line="580"/>
        <w:ind w:firstLine="628"/>
      </w:pPr>
    </w:p>
    <w:p>
      <w:pPr>
        <w:pStyle w:val="P1"/>
        <w:keepNext w:val="0"/>
        <w:keepLines w:val="0"/>
        <w:widowControl w:val="0"/>
        <w:spacing w:lineRule="exact" w:line="580"/>
        <w:jc w:val="center"/>
      </w:pPr>
      <w:r>
        <w:rPr>
          <w:rFonts w:ascii="方正姚体" w:hAnsi="方正姚体"/>
        </w:rPr>
        <w:t>第三章</w:t>
      </w:r>
      <w:r>
        <w:t xml:space="preserve">  </w:t>
      </w:r>
      <w:r>
        <w:rPr>
          <w:rFonts w:ascii="方正姚体" w:hAnsi="方正姚体"/>
        </w:rPr>
        <w:t>许可与备案</w:t>
      </w:r>
    </w:p>
    <w:p>
      <w:pPr>
        <w:pStyle w:val="P1"/>
        <w:keepNext w:val="0"/>
        <w:keepLines w:val="0"/>
        <w:widowControl w:val="0"/>
        <w:spacing w:lineRule="exact" w:line="580"/>
        <w:jc w:val="center"/>
      </w:pPr>
    </w:p>
    <w:p>
      <w:pPr>
        <w:pStyle w:val="P1"/>
        <w:keepNext w:val="0"/>
        <w:keepLines w:val="0"/>
        <w:widowControl w:val="0"/>
        <w:spacing w:lineRule="exact" w:line="580"/>
        <w:ind w:firstLine="636"/>
      </w:pPr>
      <w:r>
        <w:rPr>
          <w:rStyle w:val="C3"/>
          <w:rFonts w:ascii="黑体" w:hAnsi="黑体"/>
        </w:rPr>
        <w:t>第十六条</w:t>
      </w:r>
      <w:r>
        <w:t xml:space="preserve">  </w:t>
      </w:r>
      <w:r>
        <w:rPr>
          <w:rStyle w:val="C3"/>
          <w:rFonts w:ascii="方正姚体" w:hAnsi="方正姚体"/>
          <w:color w:val="000000"/>
        </w:rPr>
        <w:t>设置大型户外广告设施，应当按照本条例的规定办理许可手续</w:t>
      </w:r>
      <w:r>
        <w:rPr>
          <w:rFonts w:ascii="方正姚体" w:hAnsi="方正姚体"/>
        </w:rPr>
        <w:t>。</w:t>
      </w:r>
    </w:p>
    <w:p>
      <w:pPr>
        <w:pStyle w:val="P1"/>
        <w:keepNext w:val="0"/>
        <w:keepLines w:val="0"/>
        <w:widowControl w:val="0"/>
        <w:spacing w:lineRule="exact" w:line="580"/>
        <w:ind w:firstLine="318"/>
      </w:pPr>
      <w:r>
        <w:t xml:space="preserve">  </w:t>
      </w:r>
      <w:r>
        <w:rPr>
          <w:rFonts w:ascii="方正姚体" w:hAnsi="方正姚体"/>
        </w:rPr>
        <w:t>申请设置大型户外广告设施，应当提交下列材料：</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（一）设置申请表；</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（二）申请人身份证、营业执照；</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（三）设置位置平面图；</w:t>
      </w:r>
    </w:p>
    <w:p>
      <w:pPr>
        <w:pStyle w:val="P1"/>
        <w:keepNext w:val="0"/>
        <w:keepLines w:val="0"/>
        <w:widowControl w:val="0"/>
        <w:spacing w:lineRule="exact" w:line="580"/>
        <w:ind w:firstLine="652"/>
        <w:rPr>
          <w:rStyle w:val="C3"/>
          <w:color w:val="000000"/>
        </w:rPr>
      </w:pPr>
      <w:r>
        <w:rPr>
          <w:rStyle w:val="C3"/>
          <w:rFonts w:ascii="方正姚体" w:hAnsi="方正姚体"/>
          <w:color w:val="000000"/>
        </w:rPr>
        <w:t>（四）电脑合成效果图；</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（五）场地、设施产权证明或者使用权证明；</w:t>
      </w:r>
    </w:p>
    <w:p>
      <w:pPr>
        <w:pStyle w:val="P1"/>
        <w:keepNext w:val="0"/>
        <w:keepLines w:val="0"/>
        <w:widowControl w:val="0"/>
        <w:spacing w:lineRule="exact" w:line="580"/>
        <w:ind w:firstLine="652"/>
        <w:rPr>
          <w:rStyle w:val="C3"/>
          <w:color w:val="000000"/>
        </w:rPr>
      </w:pPr>
      <w:r>
        <w:rPr>
          <w:rStyle w:val="C3"/>
          <w:rFonts w:ascii="方正姚体" w:hAnsi="方正姚体"/>
          <w:color w:val="000000"/>
        </w:rPr>
        <w:t>（六）安全承诺书；</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（七）法律、法规规定的其他材料。</w:t>
      </w:r>
    </w:p>
    <w:p>
      <w:pPr>
        <w:pStyle w:val="P1"/>
        <w:keepNext w:val="0"/>
        <w:keepLines w:val="0"/>
        <w:widowControl w:val="0"/>
        <w:spacing w:lineRule="exact" w:line="580"/>
        <w:ind w:firstLine="628"/>
      </w:pPr>
      <w:r>
        <w:rPr>
          <w:rFonts w:ascii="方正姚体" w:hAnsi="方正姚体"/>
        </w:rPr>
        <w:t>变更大型户外广告设施设置地点、形式、规格等许可事项的，设置人应当向原许可机关提出申请，经批准后方可变更。</w:t>
      </w:r>
    </w:p>
    <w:p>
      <w:pPr>
        <w:pStyle w:val="P1"/>
        <w:keepNext w:val="0"/>
        <w:keepLines w:val="0"/>
        <w:widowControl w:val="0"/>
        <w:spacing w:lineRule="exact" w:line="580"/>
        <w:ind w:firstLine="636"/>
      </w:pPr>
      <w:r>
        <w:rPr>
          <w:rStyle w:val="C3"/>
          <w:rFonts w:ascii="黑体" w:hAnsi="黑体"/>
        </w:rPr>
        <w:t>第十七条</w:t>
      </w:r>
      <w:r>
        <w:t xml:space="preserve">  </w:t>
      </w:r>
      <w:r>
        <w:rPr>
          <w:rFonts w:ascii="方正姚体" w:hAnsi="方正姚体"/>
        </w:rPr>
        <w:t>因举办文化、旅游、体育、公益活动或者展销会、交易会等需要设置</w:t>
      </w:r>
      <w:bookmarkStart w:id="2" w:name="_Hlk76626719"/>
      <w:r>
        <w:rPr>
          <w:rFonts w:ascii="方正姚体" w:hAnsi="方正姚体"/>
        </w:rPr>
        <w:t>临时性大型户外广告设施</w:t>
      </w:r>
      <w:bookmarkEnd w:id="2"/>
      <w:r>
        <w:rPr>
          <w:rFonts w:ascii="方正姚体" w:hAnsi="方正姚体"/>
        </w:rPr>
        <w:t>的，设置人应当于活动举行前向市城市管理综合行政执法部门申请办理设置许可，并提交下列材料：</w:t>
      </w:r>
    </w:p>
    <w:p>
      <w:pPr>
        <w:pStyle w:val="P1"/>
        <w:keepNext w:val="0"/>
        <w:keepLines w:val="0"/>
        <w:widowControl w:val="0"/>
        <w:spacing w:lineRule="exact" w:line="580"/>
        <w:ind w:firstLine="628"/>
      </w:pPr>
      <w:r>
        <w:rPr>
          <w:rFonts w:ascii="方正姚体" w:hAnsi="方正姚体"/>
        </w:rPr>
        <w:t>（一）临时户外广告设施设置申请表；</w:t>
      </w:r>
    </w:p>
    <w:p>
      <w:pPr>
        <w:pStyle w:val="P1"/>
        <w:keepNext w:val="0"/>
        <w:keepLines w:val="0"/>
        <w:widowControl w:val="0"/>
        <w:spacing w:lineRule="exact" w:line="580"/>
        <w:ind w:firstLine="628"/>
      </w:pPr>
      <w:r>
        <w:rPr>
          <w:rFonts w:ascii="方正姚体" w:hAnsi="方正姚体"/>
        </w:rPr>
        <w:t>（二）营业执照或者其他证明主体资格合法有效的文件；</w:t>
      </w:r>
    </w:p>
    <w:p>
      <w:pPr>
        <w:pStyle w:val="P1"/>
        <w:keepNext w:val="0"/>
        <w:keepLines w:val="0"/>
        <w:widowControl w:val="0"/>
        <w:spacing w:lineRule="exact" w:line="580"/>
        <w:ind w:firstLine="628"/>
      </w:pPr>
      <w:r>
        <w:rPr>
          <w:rFonts w:ascii="方正姚体" w:hAnsi="方正姚体"/>
        </w:rPr>
        <w:t>（三）举办活动或者交易会、展销会的批准文件；</w:t>
      </w:r>
    </w:p>
    <w:p>
      <w:pPr>
        <w:pStyle w:val="P1"/>
        <w:keepNext w:val="0"/>
        <w:keepLines w:val="0"/>
        <w:widowControl w:val="0"/>
        <w:spacing w:lineRule="exact" w:line="580"/>
        <w:ind w:firstLine="628"/>
      </w:pPr>
      <w:r>
        <w:rPr>
          <w:rFonts w:ascii="方正姚体" w:hAnsi="方正姚体"/>
        </w:rPr>
        <w:t>（四）设置位置平面图和效果图；</w:t>
      </w:r>
    </w:p>
    <w:p>
      <w:pPr>
        <w:pStyle w:val="P1"/>
        <w:keepNext w:val="0"/>
        <w:keepLines w:val="0"/>
        <w:widowControl w:val="0"/>
        <w:spacing w:lineRule="exact" w:line="580"/>
        <w:ind w:firstLine="628"/>
      </w:pPr>
      <w:r>
        <w:rPr>
          <w:rFonts w:ascii="方正姚体" w:hAnsi="方正姚体"/>
        </w:rPr>
        <w:t>（五）安全承诺书；</w:t>
      </w:r>
    </w:p>
    <w:p>
      <w:pPr>
        <w:pStyle w:val="P1"/>
        <w:keepNext w:val="0"/>
        <w:keepLines w:val="0"/>
        <w:widowControl w:val="0"/>
        <w:spacing w:lineRule="exact" w:line="580"/>
        <w:ind w:firstLine="628"/>
      </w:pPr>
      <w:r>
        <w:rPr>
          <w:rFonts w:ascii="方正姚体" w:hAnsi="方正姚体"/>
        </w:rPr>
        <w:t>（六）法律、法规规定的其他材料。</w:t>
      </w:r>
    </w:p>
    <w:p>
      <w:pPr>
        <w:pStyle w:val="P1"/>
        <w:keepNext w:val="0"/>
        <w:keepLines w:val="0"/>
        <w:widowControl w:val="0"/>
        <w:spacing w:lineRule="exact" w:line="580"/>
        <w:ind w:firstLine="636"/>
        <w:rPr>
          <w:rStyle w:val="C3"/>
          <w:color w:val="000000"/>
          <w:u w:val="single"/>
        </w:rPr>
      </w:pPr>
      <w:r>
        <w:rPr>
          <w:rStyle w:val="C3"/>
          <w:rFonts w:ascii="黑体" w:hAnsi="黑体"/>
        </w:rPr>
        <w:t>第十八条</w:t>
      </w:r>
      <w:r>
        <w:t xml:space="preserve"> </w:t>
      </w:r>
      <w:r>
        <w:rPr>
          <w:rStyle w:val="C3"/>
          <w:rFonts w:ascii="方正姚体" w:hAnsi="方正姚体"/>
          <w:color w:val="000000"/>
        </w:rPr>
        <w:t>大型户外广告设施设置许可有效期不得超</w:t>
      </w:r>
      <w:r>
        <w:rPr>
          <w:rFonts w:ascii="方正姚体" w:hAnsi="方正姚体"/>
        </w:rPr>
        <w:t>过五年。</w:t>
      </w:r>
    </w:p>
    <w:p>
      <w:pPr>
        <w:pStyle w:val="P1"/>
        <w:keepNext w:val="0"/>
        <w:keepLines w:val="0"/>
        <w:widowControl w:val="0"/>
        <w:spacing w:lineRule="exact" w:line="580"/>
        <w:ind w:firstLine="652"/>
        <w:rPr>
          <w:rStyle w:val="C3"/>
          <w:color w:val="000000"/>
        </w:rPr>
      </w:pPr>
      <w:r>
        <w:rPr>
          <w:rStyle w:val="C3"/>
          <w:rFonts w:ascii="方正姚体" w:hAnsi="方正姚体"/>
          <w:color w:val="000000"/>
        </w:rPr>
        <w:t>大型户外广告设施设置许可有效期届满需要继续设置的，设置人应当在有效期届满十日前向</w:t>
      </w:r>
      <w:r>
        <w:rPr>
          <w:rFonts w:ascii="方正姚体" w:hAnsi="方正姚体"/>
        </w:rPr>
        <w:t>市城市管理综合行政执法部门</w:t>
      </w:r>
      <w:r>
        <w:rPr>
          <w:rStyle w:val="C3"/>
          <w:rFonts w:ascii="方正姚体" w:hAnsi="方正姚体"/>
          <w:color w:val="000000"/>
        </w:rPr>
        <w:t>申请办理延期手续，</w:t>
      </w:r>
      <w:r>
        <w:rPr>
          <w:rFonts w:ascii="方正姚体" w:hAnsi="方正姚体"/>
        </w:rPr>
        <w:t>市城市管理综合行政执法部门</w:t>
      </w:r>
      <w:r>
        <w:rPr>
          <w:rStyle w:val="C3"/>
          <w:rFonts w:ascii="方正姚体" w:hAnsi="方正姚体"/>
          <w:color w:val="000000"/>
        </w:rPr>
        <w:t>应当在有效期届满前作出是否准予延续的决定；未按照规定申请延续或者申请延续未获得批准的，设置人应当自有效期届满之日起二十日内拆除，并恢复原状。有效期满后不再设置的，设置者应当在期满后十日内自行拆除，并恢复原状。</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临时性大型户外广告设施设置期限不得超过活动截止日期，且最长不得超过三十日。</w:t>
      </w:r>
    </w:p>
    <w:p>
      <w:pPr>
        <w:pStyle w:val="P1"/>
        <w:keepNext w:val="0"/>
        <w:keepLines w:val="0"/>
        <w:widowControl w:val="0"/>
        <w:tabs>
          <w:tab w:val="left" w:pos="7230" w:leader="none"/>
        </w:tabs>
        <w:spacing w:lineRule="exact" w:line="580"/>
        <w:ind w:firstLine="636"/>
      </w:pPr>
      <w:r>
        <w:rPr>
          <w:rStyle w:val="C3"/>
          <w:rFonts w:ascii="黑体" w:hAnsi="黑体"/>
        </w:rPr>
        <w:t>第十九条</w:t>
      </w:r>
      <w:r>
        <w:t xml:space="preserve">  </w:t>
      </w:r>
      <w:r>
        <w:rPr>
          <w:rFonts w:ascii="方正姚体" w:hAnsi="方正姚体"/>
        </w:rPr>
        <w:t>设置非大型户外广告设施前，设置人应当到市城市管理综合行政执法部门接受设置指导，市城市管理综合行政执法部门依据户外广告设置专项规划和技术规范，书面告知规划条件和设置要求。</w:t>
      </w:r>
    </w:p>
    <w:p>
      <w:pPr>
        <w:pStyle w:val="P1"/>
        <w:keepNext w:val="0"/>
        <w:keepLines w:val="0"/>
        <w:widowControl w:val="0"/>
        <w:tabs>
          <w:tab w:val="left" w:pos="7230" w:leader="none"/>
        </w:tabs>
        <w:spacing w:lineRule="exact" w:line="580"/>
        <w:ind w:firstLine="628"/>
      </w:pPr>
      <w:r>
        <w:rPr>
          <w:rFonts w:ascii="方正姚体" w:hAnsi="方正姚体"/>
        </w:rPr>
        <w:t>设置人应当于户外广告设置之日起三日内，持下列资料到市城市管理综合行政执法部门办理备案登记：</w:t>
      </w:r>
    </w:p>
    <w:p>
      <w:pPr>
        <w:pStyle w:val="P1"/>
        <w:keepNext w:val="0"/>
        <w:keepLines w:val="0"/>
        <w:widowControl w:val="0"/>
        <w:tabs>
          <w:tab w:val="left" w:pos="7230" w:leader="none"/>
        </w:tabs>
        <w:spacing w:lineRule="exact" w:line="580"/>
        <w:ind w:firstLine="628"/>
      </w:pPr>
      <w:r>
        <w:rPr>
          <w:rFonts w:ascii="方正姚体" w:hAnsi="方正姚体"/>
        </w:rPr>
        <w:t>（一）设置备案表；</w:t>
      </w:r>
    </w:p>
    <w:p>
      <w:pPr>
        <w:pStyle w:val="P1"/>
        <w:keepNext w:val="0"/>
        <w:keepLines w:val="0"/>
        <w:widowControl w:val="0"/>
        <w:tabs>
          <w:tab w:val="left" w:pos="7230" w:leader="none"/>
        </w:tabs>
        <w:spacing w:lineRule="exact" w:line="580"/>
        <w:ind w:firstLine="628"/>
      </w:pPr>
      <w:r>
        <w:rPr>
          <w:rFonts w:ascii="方正姚体" w:hAnsi="方正姚体"/>
        </w:rPr>
        <w:t>（二）营业执照或者其他主体资格证明文件；</w:t>
      </w:r>
    </w:p>
    <w:p>
      <w:pPr>
        <w:pStyle w:val="P1"/>
        <w:keepNext w:val="0"/>
        <w:keepLines w:val="0"/>
        <w:widowControl w:val="0"/>
        <w:tabs>
          <w:tab w:val="left" w:pos="7230" w:leader="none"/>
        </w:tabs>
        <w:spacing w:lineRule="exact" w:line="580"/>
        <w:ind w:firstLine="628"/>
      </w:pPr>
      <w:r>
        <w:rPr>
          <w:rFonts w:ascii="方正姚体" w:hAnsi="方正姚体"/>
        </w:rPr>
        <w:t>（三）载体权属证明、载体的所有权人或者管理人书面同意证明；</w:t>
      </w:r>
    </w:p>
    <w:p>
      <w:pPr>
        <w:pStyle w:val="P1"/>
        <w:keepNext w:val="0"/>
        <w:keepLines w:val="0"/>
        <w:widowControl w:val="0"/>
        <w:tabs>
          <w:tab w:val="left" w:pos="7230" w:leader="none"/>
        </w:tabs>
        <w:spacing w:lineRule="exact" w:line="580"/>
        <w:ind w:firstLine="628"/>
      </w:pPr>
      <w:r>
        <w:rPr>
          <w:rFonts w:ascii="方正姚体" w:hAnsi="方正姚体"/>
        </w:rPr>
        <w:t>（四）设置位置示意图及整体效果图；</w:t>
      </w:r>
    </w:p>
    <w:p>
      <w:pPr>
        <w:pStyle w:val="P1"/>
        <w:keepNext w:val="0"/>
        <w:keepLines w:val="0"/>
        <w:widowControl w:val="0"/>
        <w:tabs>
          <w:tab w:val="left" w:pos="7230" w:leader="none"/>
        </w:tabs>
        <w:spacing w:lineRule="exact" w:line="580"/>
        <w:ind w:firstLine="628"/>
      </w:pPr>
      <w:r>
        <w:rPr>
          <w:rFonts w:ascii="方正姚体" w:hAnsi="方正姚体"/>
        </w:rPr>
        <w:t>（五）设施建造、制作说明和安全措施方案；</w:t>
      </w:r>
    </w:p>
    <w:p>
      <w:pPr>
        <w:pStyle w:val="P1"/>
        <w:keepNext w:val="0"/>
        <w:keepLines w:val="0"/>
        <w:widowControl w:val="0"/>
        <w:tabs>
          <w:tab w:val="left" w:pos="7230" w:leader="none"/>
        </w:tabs>
        <w:spacing w:lineRule="exact" w:line="580"/>
        <w:ind w:firstLine="628"/>
        <w:rPr>
          <w:rStyle w:val="C3"/>
        </w:rPr>
      </w:pPr>
      <w:r>
        <w:rPr>
          <w:rStyle w:val="C3"/>
          <w:rFonts w:ascii="方正姚体" w:hAnsi="方正姚体"/>
        </w:rPr>
        <w:t>（六）法律、法规规定的其他材料。</w:t>
      </w:r>
    </w:p>
    <w:p>
      <w:pPr>
        <w:pStyle w:val="P1"/>
        <w:keepNext w:val="0"/>
        <w:keepLines w:val="0"/>
        <w:widowControl w:val="0"/>
        <w:tabs>
          <w:tab w:val="left" w:pos="7230" w:leader="none"/>
        </w:tabs>
        <w:spacing w:lineRule="exact" w:line="580"/>
        <w:ind w:firstLine="636"/>
      </w:pPr>
      <w:r>
        <w:rPr>
          <w:rStyle w:val="C3"/>
          <w:rFonts w:ascii="黑体" w:hAnsi="黑体"/>
        </w:rPr>
        <w:t>第二十条</w:t>
      </w:r>
      <w:r>
        <w:t xml:space="preserve">  </w:t>
      </w:r>
      <w:r>
        <w:rPr>
          <w:rFonts w:ascii="方正姚体" w:hAnsi="方正姚体"/>
        </w:rPr>
        <w:t>设置招牌前，设置人应当到市城市管理综合行政执法部门接受设置指导，市城市管理综合行政执法部门应当依据招牌设置技术规范，书面告知设置要求。</w:t>
      </w:r>
    </w:p>
    <w:p>
      <w:pPr>
        <w:pStyle w:val="P1"/>
        <w:keepNext w:val="0"/>
        <w:keepLines w:val="0"/>
        <w:widowControl w:val="0"/>
        <w:tabs>
          <w:tab w:val="left" w:pos="7230" w:leader="none"/>
        </w:tabs>
        <w:spacing w:lineRule="exact" w:line="580"/>
        <w:ind w:firstLine="628"/>
      </w:pPr>
      <w:r>
        <w:rPr>
          <w:rFonts w:ascii="方正姚体" w:hAnsi="方正姚体"/>
        </w:rPr>
        <w:t>设置人应当于招牌设置之日起三日内，持下列资料到市城市管理综合行政执法部门办理备案登记：</w:t>
      </w:r>
    </w:p>
    <w:p>
      <w:pPr>
        <w:pStyle w:val="P1"/>
        <w:keepNext w:val="0"/>
        <w:keepLines w:val="0"/>
        <w:widowControl w:val="0"/>
        <w:spacing w:lineRule="exact" w:line="580"/>
        <w:ind w:firstLine="628"/>
        <w:rPr>
          <w:rStyle w:val="C3"/>
          <w:color w:val="000000"/>
        </w:rPr>
      </w:pPr>
      <w:r>
        <w:rPr>
          <w:rStyle w:val="C3"/>
          <w:rFonts w:ascii="方正姚体" w:hAnsi="方正姚体"/>
          <w:color w:val="000000"/>
        </w:rPr>
        <w:t>（一）房屋所有权或者使用权证明；</w:t>
      </w:r>
    </w:p>
    <w:p>
      <w:pPr>
        <w:pStyle w:val="P1"/>
        <w:keepNext w:val="0"/>
        <w:keepLines w:val="0"/>
        <w:widowControl w:val="0"/>
        <w:spacing w:lineRule="exact" w:line="580"/>
        <w:ind w:firstLine="628"/>
        <w:rPr>
          <w:rStyle w:val="C3"/>
          <w:color w:val="000000"/>
        </w:rPr>
      </w:pPr>
      <w:r>
        <w:rPr>
          <w:rStyle w:val="C3"/>
          <w:rFonts w:ascii="方正姚体" w:hAnsi="方正姚体"/>
          <w:color w:val="000000"/>
        </w:rPr>
        <w:t>（二）招牌效果图和位置平面图；</w:t>
      </w:r>
    </w:p>
    <w:p>
      <w:pPr>
        <w:pStyle w:val="P1"/>
        <w:keepNext w:val="0"/>
        <w:keepLines w:val="0"/>
        <w:widowControl w:val="0"/>
        <w:spacing w:lineRule="exact" w:line="580"/>
        <w:ind w:firstLine="628"/>
        <w:rPr>
          <w:rStyle w:val="C3"/>
          <w:color w:val="000000"/>
        </w:rPr>
      </w:pPr>
      <w:r>
        <w:rPr>
          <w:rStyle w:val="C3"/>
          <w:rFonts w:ascii="方正姚体" w:hAnsi="方正姚体"/>
          <w:color w:val="000000"/>
        </w:rPr>
        <w:t>（三）现场照片；</w:t>
      </w:r>
    </w:p>
    <w:p>
      <w:pPr>
        <w:pStyle w:val="P1"/>
        <w:keepNext w:val="0"/>
        <w:keepLines w:val="0"/>
        <w:widowControl w:val="0"/>
        <w:spacing w:lineRule="exact" w:line="580"/>
        <w:ind w:firstLine="628"/>
        <w:rPr>
          <w:rStyle w:val="C3"/>
          <w:color w:val="000000"/>
        </w:rPr>
      </w:pPr>
      <w:r>
        <w:rPr>
          <w:rStyle w:val="C3"/>
          <w:rFonts w:ascii="方正姚体" w:hAnsi="方正姚体"/>
          <w:color w:val="000000"/>
        </w:rPr>
        <w:t>（四）安全承诺书；</w:t>
      </w:r>
    </w:p>
    <w:p>
      <w:pPr>
        <w:pStyle w:val="P1"/>
        <w:keepNext w:val="0"/>
        <w:keepLines w:val="0"/>
        <w:widowControl w:val="0"/>
        <w:spacing w:lineRule="exact" w:line="580"/>
        <w:ind w:firstLine="628"/>
        <w:rPr>
          <w:rStyle w:val="C3"/>
          <w:color w:val="000000"/>
        </w:rPr>
      </w:pPr>
      <w:r>
        <w:rPr>
          <w:rStyle w:val="C3"/>
          <w:rFonts w:ascii="方正姚体" w:hAnsi="方正姚体"/>
          <w:color w:val="000000"/>
        </w:rPr>
        <w:t>（五）法律、法规规定的其他材料。</w:t>
      </w:r>
    </w:p>
    <w:p>
      <w:pPr>
        <w:pStyle w:val="P1"/>
        <w:keepNext w:val="0"/>
        <w:keepLines w:val="0"/>
        <w:widowControl w:val="0"/>
        <w:spacing w:lineRule="exact" w:line="580"/>
        <w:ind w:firstLine="652"/>
        <w:rPr>
          <w:rStyle w:val="C3"/>
          <w:color w:val="000000"/>
          <w:u w:val="single"/>
        </w:rPr>
      </w:pPr>
    </w:p>
    <w:p>
      <w:pPr>
        <w:pStyle w:val="P1"/>
        <w:keepNext w:val="0"/>
        <w:keepLines w:val="0"/>
        <w:widowControl w:val="0"/>
        <w:spacing w:lineRule="exact" w:line="580"/>
        <w:ind w:firstLine="2544"/>
      </w:pPr>
      <w:r>
        <w:rPr>
          <w:rFonts w:ascii="方正姚体" w:hAnsi="方正姚体"/>
        </w:rPr>
        <w:t>第四章</w:t>
      </w:r>
      <w:r>
        <w:t xml:space="preserve">  </w:t>
      </w:r>
      <w:r>
        <w:rPr>
          <w:rFonts w:ascii="方正姚体" w:hAnsi="方正姚体"/>
        </w:rPr>
        <w:t>维护与管理</w:t>
      </w:r>
    </w:p>
    <w:p>
      <w:pPr>
        <w:pStyle w:val="P1"/>
        <w:keepNext w:val="0"/>
        <w:keepLines w:val="0"/>
        <w:widowControl w:val="0"/>
        <w:spacing w:lineRule="exact" w:line="580"/>
      </w:pPr>
    </w:p>
    <w:p>
      <w:pPr>
        <w:pStyle w:val="P1"/>
        <w:keepNext w:val="0"/>
        <w:keepLines w:val="0"/>
        <w:widowControl w:val="0"/>
        <w:tabs>
          <w:tab w:val="left" w:pos="7230" w:leader="none"/>
        </w:tabs>
        <w:spacing w:lineRule="exact" w:line="580"/>
        <w:ind w:firstLine="636"/>
      </w:pPr>
      <w:r>
        <w:rPr>
          <w:rStyle w:val="C3"/>
          <w:rFonts w:ascii="黑体" w:hAnsi="黑体"/>
        </w:rPr>
        <w:t>第二十一条</w:t>
      </w:r>
      <w:r>
        <w:t xml:space="preserve">  </w:t>
      </w:r>
      <w:r>
        <w:rPr>
          <w:rFonts w:ascii="方正姚体" w:hAnsi="方正姚体"/>
        </w:rPr>
        <w:t>户外广告和招牌</w:t>
      </w:r>
      <w:r>
        <w:rPr>
          <w:rStyle w:val="C3"/>
          <w:rFonts w:ascii="方正姚体" w:hAnsi="方正姚体"/>
        </w:rPr>
        <w:t>的</w:t>
      </w:r>
      <w:r>
        <w:rPr>
          <w:rFonts w:ascii="方正姚体" w:hAnsi="方正姚体"/>
        </w:rPr>
        <w:t>设置人是户外广告和招牌维护、管理的责任人，</w:t>
      </w:r>
      <w:r>
        <w:rPr>
          <w:rStyle w:val="C3"/>
          <w:rFonts w:ascii="方正姚体" w:hAnsi="方正姚体"/>
        </w:rPr>
        <w:t>应当</w:t>
      </w:r>
      <w:r>
        <w:rPr>
          <w:rFonts w:ascii="方正姚体" w:hAnsi="方正姚体"/>
        </w:rPr>
        <w:t>履行下列维护管理责任：</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（一）出现画面污损、褪色、字体残缺或者设施破损等影响市容市貌情形的，及时修缮、更新；</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（二）设置霓虹灯、电子显示装置等设施的，保持画面显示完整；</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（三）遇有大风、暴雨或者其他恶劣天气时，及时采取加固、断电等必要的安全防护措施；发现有安全隐患的，立即自行整改或者拆除；</w:t>
      </w:r>
    </w:p>
    <w:p>
      <w:pPr>
        <w:pStyle w:val="P1"/>
        <w:keepNext w:val="0"/>
        <w:keepLines w:val="0"/>
        <w:widowControl w:val="0"/>
        <w:spacing w:lineRule="exact" w:line="580"/>
        <w:ind w:firstLine="652"/>
        <w:rPr>
          <w:rStyle w:val="C3"/>
          <w:color w:val="000000"/>
        </w:rPr>
      </w:pPr>
      <w:r>
        <w:rPr>
          <w:rStyle w:val="C3"/>
          <w:rFonts w:ascii="方正姚体" w:hAnsi="方正姚体"/>
          <w:color w:val="000000"/>
        </w:rPr>
        <w:t>（四）及时对户外广告设施和招牌进行维护、检测、维修、更换，保持户外广告和招牌的安全牢固、整洁美观；</w:t>
      </w:r>
    </w:p>
    <w:p>
      <w:pPr>
        <w:pStyle w:val="P1"/>
        <w:keepNext w:val="0"/>
        <w:keepLines w:val="0"/>
        <w:widowControl w:val="0"/>
        <w:spacing w:lineRule="exact" w:line="580"/>
        <w:ind w:firstLine="652"/>
        <w:rPr>
          <w:rStyle w:val="C3"/>
          <w:color w:val="000000"/>
        </w:rPr>
      </w:pPr>
      <w:r>
        <w:rPr>
          <w:rStyle w:val="C3"/>
          <w:rFonts w:ascii="方正姚体" w:hAnsi="方正姚体"/>
          <w:color w:val="000000"/>
        </w:rPr>
        <w:t>（五）依法应当履行的其他责任。</w:t>
      </w:r>
    </w:p>
    <w:p>
      <w:pPr>
        <w:pStyle w:val="P1"/>
        <w:keepNext w:val="0"/>
        <w:keepLines w:val="0"/>
        <w:widowControl w:val="0"/>
        <w:spacing w:lineRule="exact" w:line="580"/>
        <w:ind w:firstLine="636"/>
        <w:rPr>
          <w:rStyle w:val="C3"/>
          <w:color w:val="000000"/>
        </w:rPr>
      </w:pPr>
      <w:r>
        <w:rPr>
          <w:rStyle w:val="C3"/>
          <w:rFonts w:ascii="黑体" w:hAnsi="黑体"/>
        </w:rPr>
        <w:t>第二十二条</w:t>
      </w:r>
      <w:r>
        <w:rPr>
          <w:rStyle w:val="C3"/>
          <w:color w:val="000000"/>
        </w:rPr>
        <w:t xml:space="preserve">  </w:t>
      </w:r>
      <w:r>
        <w:rPr>
          <w:rStyle w:val="C3"/>
          <w:rFonts w:ascii="方正姚体" w:hAnsi="方正姚体"/>
          <w:color w:val="000000"/>
        </w:rPr>
        <w:t>户外广告使用电子显示装置或者附带其他夜景光源的，应当安装亮度调节装置，科学控制亮度和使用时间。</w:t>
      </w:r>
    </w:p>
    <w:p>
      <w:pPr>
        <w:pStyle w:val="P1"/>
        <w:keepNext w:val="0"/>
        <w:keepLines w:val="0"/>
        <w:widowControl w:val="0"/>
        <w:spacing w:lineRule="exact" w:line="580"/>
        <w:ind w:firstLine="652"/>
        <w:rPr>
          <w:rStyle w:val="C3"/>
          <w:color w:val="000000"/>
        </w:rPr>
      </w:pPr>
      <w:r>
        <w:rPr>
          <w:rStyle w:val="C3"/>
          <w:rFonts w:ascii="方正姚体" w:hAnsi="方正姚体"/>
          <w:color w:val="000000"/>
        </w:rPr>
        <w:t>户外广告控制亮度和使用时间的规定，由市城市管理综合行政执法部门制定，报市人民政府批准后公布实施。</w:t>
      </w:r>
    </w:p>
    <w:p>
      <w:pPr>
        <w:pStyle w:val="P1"/>
        <w:keepNext w:val="0"/>
        <w:keepLines w:val="0"/>
        <w:widowControl w:val="0"/>
        <w:tabs>
          <w:tab w:val="left" w:pos="7230" w:leader="none"/>
        </w:tabs>
        <w:spacing w:lineRule="exact" w:line="580"/>
        <w:ind w:firstLine="636"/>
      </w:pPr>
      <w:r>
        <w:rPr>
          <w:rStyle w:val="C3"/>
          <w:rFonts w:ascii="黑体" w:hAnsi="黑体"/>
        </w:rPr>
        <w:t>第二十三条</w:t>
      </w:r>
      <w:r>
        <w:t xml:space="preserve">  </w:t>
      </w:r>
      <w:r>
        <w:rPr>
          <w:rFonts w:ascii="方正姚体" w:hAnsi="方正姚体"/>
        </w:rPr>
        <w:t>市城市管理综合行政执法部门应当公布对违法设置户外广告和招牌行为举报、投诉的途径。</w:t>
      </w:r>
    </w:p>
    <w:p>
      <w:pPr>
        <w:pStyle w:val="P1"/>
        <w:keepNext w:val="0"/>
        <w:keepLines w:val="0"/>
        <w:widowControl w:val="0"/>
        <w:tabs>
          <w:tab w:val="left" w:pos="7230" w:leader="none"/>
        </w:tabs>
        <w:spacing w:lineRule="exact" w:line="580"/>
        <w:ind w:firstLine="628"/>
      </w:pPr>
      <w:r>
        <w:rPr>
          <w:rFonts w:ascii="方正姚体" w:hAnsi="方正姚体"/>
        </w:rPr>
        <w:t>任何单位和个人发现户外广告和招牌设置违法的，有权向市城市管理综合行政执法主管部门进行举报、投诉。市城市管理综合行政执法部门接到举报、投诉后，应当依法及时处理，并对举报、投诉人的相关信息予以保密。</w:t>
      </w:r>
    </w:p>
    <w:p>
      <w:pPr>
        <w:pStyle w:val="P1"/>
        <w:keepNext w:val="0"/>
        <w:keepLines w:val="0"/>
        <w:widowControl w:val="0"/>
        <w:tabs>
          <w:tab w:val="left" w:pos="7230" w:leader="none"/>
        </w:tabs>
        <w:spacing w:lineRule="exact" w:line="580"/>
        <w:ind w:firstLine="628"/>
      </w:pPr>
    </w:p>
    <w:p>
      <w:pPr>
        <w:pStyle w:val="P1"/>
        <w:keepNext w:val="0"/>
        <w:keepLines w:val="0"/>
        <w:widowControl w:val="0"/>
        <w:spacing w:lineRule="exact" w:line="580"/>
        <w:jc w:val="center"/>
      </w:pPr>
      <w:r>
        <w:rPr>
          <w:rFonts w:ascii="方正姚体" w:hAnsi="方正姚体"/>
        </w:rPr>
        <w:t>第五章</w:t>
      </w:r>
      <w:r>
        <w:t xml:space="preserve">  </w:t>
      </w:r>
      <w:r>
        <w:rPr>
          <w:rFonts w:ascii="方正姚体" w:hAnsi="方正姚体"/>
        </w:rPr>
        <w:t>法律责任</w:t>
      </w:r>
    </w:p>
    <w:p>
      <w:pPr>
        <w:pStyle w:val="P1"/>
        <w:keepNext w:val="0"/>
        <w:keepLines w:val="0"/>
        <w:widowControl w:val="0"/>
        <w:spacing w:lineRule="exact" w:line="580"/>
      </w:pPr>
    </w:p>
    <w:p>
      <w:pPr>
        <w:pStyle w:val="P1"/>
        <w:keepNext w:val="0"/>
        <w:keepLines w:val="0"/>
        <w:widowControl w:val="0"/>
        <w:spacing w:lineRule="exact" w:line="580"/>
        <w:ind w:firstLine="636"/>
      </w:pPr>
      <w:r>
        <w:rPr>
          <w:rStyle w:val="C3"/>
          <w:rFonts w:ascii="黑体" w:hAnsi="黑体"/>
        </w:rPr>
        <w:t xml:space="preserve">第二十四条  </w:t>
      </w:r>
      <w:r>
        <w:rPr>
          <w:rFonts w:ascii="方正姚体" w:hAnsi="方正姚体"/>
        </w:rPr>
        <w:t>违反本条例第十三条规定，在建（构）筑物外墙、桥梁、路面、线杆等市政公共设施以及树木、楼道等处涂写、刻画广告，或者擅自利用建（构）筑物玻璃幕墙、临街门窗等内外侧，以张挂、张贴等形式设置户外广告的，由市城市管理综合行政执法部门责令改正，对有违法所得的，处违法所得一倍以上三倍以下罚款，最高不得超过三万元，对无违法所得的，处一百元以上一千元以下罚款。违反《中华人民共和国治安管理处罚法》的，由公安机关依法给予治安管理处罚；构成犯罪的，依法追究刑事责任。</w:t>
      </w:r>
    </w:p>
    <w:p>
      <w:pPr>
        <w:pStyle w:val="P1"/>
        <w:keepNext w:val="0"/>
        <w:keepLines w:val="0"/>
        <w:widowControl w:val="0"/>
        <w:spacing w:lineRule="exact" w:line="580"/>
        <w:ind w:firstLine="636"/>
      </w:pPr>
      <w:r>
        <w:rPr>
          <w:rStyle w:val="C3"/>
          <w:rFonts w:ascii="黑体" w:hAnsi="黑体"/>
        </w:rPr>
        <w:t xml:space="preserve">第二十五条 </w:t>
      </w:r>
      <w:r>
        <w:t xml:space="preserve"> </w:t>
      </w:r>
      <w:r>
        <w:rPr>
          <w:rFonts w:ascii="方正姚体" w:hAnsi="方正姚体"/>
        </w:rPr>
        <w:t>违反本条例第十六条、第十七条规定，未经许可擅自设置大型户外广告设施或者临时性大型户外广告设施的，由市城市管理综合行政执法部门责令停止违法行为，限期拆除违法设施，对有违法所得的，处违法所得一倍以上三倍以下罚款，最高不得超过三万元；对无违法所得的，处一百元以上一千元以下罚款。</w:t>
      </w:r>
    </w:p>
    <w:p>
      <w:pPr>
        <w:pStyle w:val="P1"/>
        <w:keepNext w:val="0"/>
        <w:keepLines w:val="0"/>
        <w:widowControl w:val="0"/>
        <w:spacing w:lineRule="exact" w:line="580"/>
        <w:ind w:firstLine="636"/>
      </w:pPr>
      <w:r>
        <w:rPr>
          <w:rStyle w:val="C3"/>
          <w:rFonts w:ascii="黑体" w:hAnsi="黑体"/>
        </w:rPr>
        <w:t>第二十六条</w:t>
      </w:r>
      <w:r>
        <w:t xml:space="preserve">  </w:t>
      </w:r>
      <w:r>
        <w:rPr>
          <w:rFonts w:ascii="方正姚体" w:hAnsi="方正姚体"/>
        </w:rPr>
        <w:t>违反本条例第十八条规定，大型户外广告设施、临时性大型户外广告设施有效期届满未按照规定拆除的，由市城市管理综合行政执法部门责令限期拆除，对有违法所得的，处违法所得一倍以上三倍以下罚款，最高不得超过三万元；对无违法所得的，处一百元以上一千元以下罚款。</w:t>
      </w:r>
    </w:p>
    <w:p>
      <w:pPr>
        <w:pStyle w:val="P1"/>
        <w:keepNext w:val="0"/>
        <w:keepLines w:val="0"/>
        <w:widowControl w:val="0"/>
        <w:spacing w:lineRule="exact" w:line="580"/>
        <w:ind w:firstLine="636"/>
        <w:jc w:val="left"/>
      </w:pPr>
      <w:r>
        <w:rPr>
          <w:rStyle w:val="C3"/>
          <w:rFonts w:ascii="黑体" w:hAnsi="黑体"/>
        </w:rPr>
        <w:t>第二十七条</w:t>
      </w:r>
      <w:r>
        <w:t xml:space="preserve">  </w:t>
      </w:r>
      <w:r>
        <w:rPr>
          <w:rFonts w:ascii="方正姚体" w:hAnsi="方正姚体"/>
        </w:rPr>
        <w:t>违反本条例第二十一条规定，户外广告和招牌设置人未履行相关维护管理责任，设置的户外广告设施、招牌不牢固安全、不整洁美观，图案、文字、灯光显示不全或者破损、污浊、腐蚀等</w:t>
      </w:r>
      <w:r>
        <w:rPr>
          <w:rStyle w:val="C3"/>
          <w:rFonts w:ascii="方正姚体" w:hAnsi="方正姚体"/>
        </w:rPr>
        <w:t>，</w:t>
      </w:r>
      <w:r>
        <w:rPr>
          <w:rFonts w:ascii="方正姚体" w:hAnsi="方正姚体"/>
        </w:rPr>
        <w:t>未及时维修或者更换的，由市城市管理综合行政执法部门责令限期改正，处一百元以上一千元以下罚款。</w:t>
      </w:r>
    </w:p>
    <w:p>
      <w:pPr>
        <w:pStyle w:val="P1"/>
        <w:keepNext w:val="0"/>
        <w:keepLines w:val="0"/>
        <w:widowControl w:val="0"/>
        <w:spacing w:lineRule="exact" w:line="580"/>
        <w:jc w:val="center"/>
      </w:pPr>
    </w:p>
    <w:p>
      <w:pPr>
        <w:pStyle w:val="P1"/>
        <w:keepNext w:val="0"/>
        <w:keepLines w:val="0"/>
        <w:widowControl w:val="0"/>
        <w:spacing w:lineRule="exact" w:line="580"/>
        <w:jc w:val="center"/>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p>
    <w:p>
      <w:pPr>
        <w:pStyle w:val="P1"/>
        <w:keepNext w:val="0"/>
        <w:keepLines w:val="0"/>
        <w:widowControl w:val="0"/>
        <w:spacing w:lineRule="exact" w:line="580"/>
      </w:pPr>
    </w:p>
    <w:p>
      <w:pPr>
        <w:pStyle w:val="P8"/>
        <w:keepNext w:val="0"/>
        <w:keepLines w:val="0"/>
        <w:widowControl w:val="0"/>
        <w:spacing w:lineRule="exact" w:line="580"/>
        <w:ind w:firstLine="636"/>
      </w:pPr>
      <w:r>
        <w:rPr>
          <w:rStyle w:val="C3"/>
          <w:rFonts w:ascii="黑体" w:hAnsi="黑体"/>
        </w:rPr>
        <w:t>第二十八条</w:t>
      </w:r>
      <w:r>
        <w:t xml:space="preserve">   </w:t>
      </w:r>
      <w:r>
        <w:rPr>
          <w:rFonts w:ascii="方正姚体" w:hAnsi="方正姚体"/>
        </w:rPr>
        <w:t>本条例自</w:t>
      </w:r>
      <w:r>
        <w:t>2022</w:t>
      </w:r>
      <w:r>
        <w:rPr>
          <w:rFonts w:ascii="方正姚体" w:hAnsi="方正姚体"/>
        </w:rPr>
        <w:t>年</w:t>
      </w:r>
      <w:r>
        <w:t>2</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6"/>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8EE3653F"/>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jc w:val="both"/>
    </w:pPr>
    <w:rPr>
      <w:rFonts w:ascii="Times New Roman" w:hAnsi="Times New Roman"/>
      <w:sz w:val="32"/>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qFormat/>
    <w:pPr>
      <w:widowControl w:val="0"/>
      <w:jc w:val="both"/>
    </w:pPr>
    <w:rPr>
      <w:rFonts w:ascii="Calibri" w:hAnsi="Calibri"/>
      <w:sz w:val="21"/>
    </w:rPr>
  </w:style>
  <w:style w:type="paragraph" w:styleId="P3">
    <w:name w:val="批注框文本"/>
    <w:basedOn w:val="P1"/>
    <w:next w:val="P3"/>
    <w:link w:val="C7"/>
    <w:qFormat/>
    <w:pPr>
      <w:spacing w:lineRule="auto" w:line="240"/>
    </w:pPr>
    <w:rPr>
      <w:sz w:val="18"/>
    </w:rPr>
  </w:style>
  <w:style w:type="paragraph" w:styleId="P4">
    <w:name w:val="页脚"/>
    <w:basedOn w:val="P1"/>
    <w:next w:val="P4"/>
    <w:link w:val="C4"/>
    <w:qFormat/>
    <w:pPr>
      <w:tabs>
        <w:tab w:val="center" w:pos="4153" w:leader="none"/>
        <w:tab w:val="right" w:pos="8306" w:leader="none"/>
      </w:tabs>
    </w:pPr>
    <w:rPr>
      <w:sz w:val="18"/>
    </w:rPr>
  </w:style>
  <w:style w:type="paragraph" w:styleId="P5">
    <w:name w:val="页眉"/>
    <w:basedOn w:val="P1"/>
    <w:next w:val="P5"/>
    <w:link w:val="C5"/>
    <w:qFormat/>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spacing w:beforeAutospacing="1" w:afterAutospacing="1"/>
      <w:jc w:val="left"/>
    </w:pPr>
    <w:rPr>
      <w:sz w:val="24"/>
    </w:rPr>
  </w:style>
  <w:style w:type="paragraph" w:styleId="P7">
    <w:name w:val="_Style 1"/>
    <w:basedOn w:val="P1"/>
    <w:next w:val="P7"/>
    <w:qFormat/>
    <w:pPr>
      <w:spacing w:lineRule="auto" w:line="360"/>
      <w:ind w:firstLine="200"/>
    </w:pPr>
    <w:rPr/>
  </w:style>
  <w:style w:type="paragraph" w:styleId="P8">
    <w:name w:val="p0"/>
    <w:basedOn w:val="P1"/>
    <w:next w:val="P8"/>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字符"/>
    <w:link w:val="P4"/>
    <w:qFormat/>
    <w:rPr>
      <w:sz w:val="18"/>
    </w:rPr>
  </w:style>
  <w:style w:type="character" w:styleId="C5">
    <w:name w:val="页眉 字符"/>
    <w:link w:val="P5"/>
    <w:qFormat/>
    <w:rPr>
      <w:sz w:val="18"/>
    </w:rPr>
  </w:style>
  <w:style w:type="character" w:styleId="C6">
    <w:name w:val="页码"/>
    <w:qFormat/>
    <w:rPr/>
  </w:style>
  <w:style w:type="character" w:styleId="C7">
    <w:name w:val="批注框文本 字符"/>
    <w:basedOn w:val="C3"/>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B1501</dc:creator>
  <dcterms:created xsi:type="dcterms:W3CDTF">2021-07-04T01:07:00Z</dcterms:created>
  <cp:lastModifiedBy>f1TZOF\f1TZOF-</cp:lastModifiedBy>
  <cp:lastPrinted>2021-12-17T09:45:00Z</cp:lastPrinted>
  <dcterms:modified xsi:type="dcterms:W3CDTF">2024-08-28T01:34:37Z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y fmtid="{D5CDD505-2E9C-101B-9397-08002B2CF9AE}" pid="3" name="ICV">
    <vt:lpwstr>DD58BE32ABFF4733BB447D64AAA80773</vt:lpwstr>
  </property>
</Properties>
</file>