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7CE55" Type="http://schemas.openxmlformats.org/officeDocument/2006/relationships/officeDocument" Target="/word/document.xml" /><Relationship Id="coreR6E7CE55" Type="http://schemas.openxmlformats.org/package/2006/relationships/metadata/core-properties" Target="/docProps/core.xml" /><Relationship Id="customR6E7CE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28"/>
        <w:jc w:val="center"/>
        <w:rPr>
          <w:rStyle w:val="C3"/>
          <w:rFonts w:ascii="宋体" w:hAnsi="宋体"/>
          <w:color w:val="333333"/>
        </w:rPr>
      </w:pPr>
    </w:p>
    <w:p>
      <w:pPr>
        <w:pStyle w:val="P1"/>
        <w:ind w:firstLine="628"/>
        <w:jc w:val="center"/>
        <w:rPr>
          <w:rStyle w:val="C3"/>
          <w:rFonts w:ascii="宋体" w:hAnsi="宋体"/>
          <w:color w:val="333333"/>
        </w:rPr>
      </w:pPr>
    </w:p>
    <w:p>
      <w:pPr>
        <w:pStyle w:val="P1"/>
        <w:ind w:firstLine="868"/>
        <w:jc w:val="center"/>
        <w:rPr>
          <w:rStyle w:val="C3"/>
          <w:rFonts w:ascii="宋体" w:hAnsi="宋体"/>
          <w:color w:val="333333"/>
          <w:sz w:val="44"/>
        </w:rPr>
      </w:pPr>
      <w:r>
        <w:rPr>
          <w:rStyle w:val="C3"/>
          <w:rFonts w:ascii="宋体" w:hAnsi="宋体"/>
          <w:color w:val="333333"/>
          <w:sz w:val="44"/>
        </w:rPr>
        <w:t>黑龙江省杜尔伯特蒙古族自治县</w:t>
      </w:r>
    </w:p>
    <w:p>
      <w:pPr>
        <w:pStyle w:val="P1"/>
        <w:ind w:firstLine="868"/>
        <w:jc w:val="center"/>
        <w:rPr>
          <w:rStyle w:val="C3"/>
          <w:rFonts w:ascii="宋体" w:hAnsi="宋体"/>
          <w:sz w:val="44"/>
        </w:rPr>
      </w:pPr>
      <w:r>
        <w:rPr>
          <w:rStyle w:val="C3"/>
          <w:rFonts w:ascii="宋体" w:hAnsi="宋体"/>
          <w:color w:val="333333"/>
          <w:sz w:val="44"/>
        </w:rPr>
        <w:t>旅游管理条例</w:t>
      </w:r>
    </w:p>
    <w:p>
      <w:pPr>
        <w:pStyle w:val="P1"/>
        <w:ind w:firstLine="628"/>
        <w:rPr>
          <w:rStyle w:val="C3"/>
          <w:rFonts w:ascii="楷体_GB2312" w:hAnsi="楷体_GB2312"/>
        </w:rPr>
      </w:pPr>
    </w:p>
    <w:p>
      <w:pPr>
        <w:pStyle w:val="P1"/>
        <w:ind w:firstLine="628"/>
        <w:rPr>
          <w:rStyle w:val="C3"/>
          <w:rFonts w:ascii="楷体_GB2312" w:hAnsi="楷体_GB2312"/>
        </w:rPr>
      </w:pPr>
      <w:r>
        <w:rPr>
          <w:rStyle w:val="C3"/>
          <w:rFonts w:ascii="Microsoft YaHei UI" w:hAnsi="Microsoft YaHei UI"/>
        </w:rPr>
        <w:t>（</w:t>
      </w:r>
      <w:r>
        <w:rPr>
          <w:rStyle w:val="C3"/>
          <w:rFonts w:ascii="楷体_GB2312" w:hAnsi="楷体_GB2312"/>
        </w:rPr>
        <w:t>1993</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日杜尔伯特蒙古族自治县第十二届人</w:t>
      </w:r>
    </w:p>
    <w:p>
      <w:pPr>
        <w:pStyle w:val="P1"/>
        <w:ind w:firstLine="628"/>
        <w:rPr>
          <w:rStyle w:val="C3"/>
          <w:rFonts w:ascii="楷体_GB2312" w:hAnsi="楷体_GB2312"/>
        </w:rPr>
      </w:pPr>
      <w:r>
        <w:rPr>
          <w:rStyle w:val="C3"/>
          <w:rFonts w:ascii="Microsoft YaHei UI" w:hAnsi="Microsoft YaHei UI"/>
        </w:rPr>
        <w:t>民代表大会第三次会议通过</w:t>
      </w:r>
      <w:r>
        <w:rPr>
          <w:rStyle w:val="C3"/>
          <w:rFonts w:ascii="楷体_GB2312" w:hAnsi="楷体_GB2312"/>
        </w:rPr>
        <w:t xml:space="preserve">  1999</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4</w:t>
      </w:r>
      <w:r>
        <w:rPr>
          <w:rStyle w:val="C3"/>
          <w:rFonts w:ascii="Microsoft YaHei UI" w:hAnsi="Microsoft YaHei UI"/>
        </w:rPr>
        <w:t>日黑龙江</w:t>
      </w:r>
    </w:p>
    <w:p>
      <w:pPr>
        <w:pStyle w:val="P1"/>
        <w:ind w:firstLine="628"/>
        <w:rPr>
          <w:rStyle w:val="C3"/>
          <w:rFonts w:ascii="楷体_GB2312" w:hAnsi="楷体_GB2312"/>
        </w:rPr>
      </w:pPr>
      <w:r>
        <w:rPr>
          <w:rStyle w:val="C3"/>
          <w:rFonts w:ascii="Microsoft YaHei UI" w:hAnsi="Microsoft YaHei UI"/>
        </w:rPr>
        <w:t>省第九届人民代表大会常务委员会第十次会议批准</w:t>
      </w:r>
      <w:r>
        <w:rPr>
          <w:rStyle w:val="C3"/>
          <w:rFonts w:ascii="楷体_GB2312" w:hAnsi="楷体_GB2312"/>
        </w:rPr>
        <w:t>)</w:t>
      </w:r>
    </w:p>
    <w:p>
      <w:pPr>
        <w:pStyle w:val="P1"/>
        <w:ind w:firstLine="628"/>
        <w:rPr>
          <w:rStyle w:val="C3"/>
          <w:rFonts w:ascii="黑体" w:hAnsi="黑体"/>
          <w:color w:val="333333"/>
          <w:shd w:val="clear" w:color="auto" w:fill="FFFFFF"/>
        </w:rPr>
      </w:pPr>
    </w:p>
    <w:p>
      <w:pPr>
        <w:pStyle w:val="P1"/>
        <w:ind w:firstLine="628"/>
        <w:jc w:val="center"/>
        <w:rPr>
          <w:rStyle w:val="C3"/>
          <w:rFonts w:ascii="楷体_GB2312" w:hAnsi="楷体_GB2312"/>
          <w:color w:val="333333"/>
          <w:shd w:val="clear" w:color="auto" w:fill="FFFFFF"/>
        </w:rPr>
      </w:pPr>
      <w:r>
        <w:rPr>
          <w:rStyle w:val="C3"/>
          <w:rFonts w:ascii="Microsoft YaHei UI" w:hAnsi="Microsoft YaHei UI"/>
          <w:color w:val="333333"/>
          <w:shd w:val="clear" w:color="auto" w:fill="FFFFFF"/>
        </w:rPr>
        <w:t>目</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录</w:t>
      </w:r>
    </w:p>
    <w:p>
      <w:pPr>
        <w:pStyle w:val="P1"/>
        <w:ind w:firstLine="628"/>
        <w:rPr>
          <w:rStyle w:val="C3"/>
          <w:rFonts w:ascii="楷体_GB2312" w:hAnsi="楷体_GB2312"/>
          <w:color w:val="333333"/>
        </w:rPr>
      </w:pPr>
      <w:r>
        <w:rPr>
          <w:rStyle w:val="C3"/>
          <w:rFonts w:ascii="Microsoft YaHei UI" w:hAnsi="Microsoft YaHei UI"/>
          <w:color w:val="333333"/>
          <w:shd w:val="clear" w:color="auto" w:fill="FFFFFF"/>
        </w:rPr>
        <w:t>第一章</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总</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则</w:t>
      </w:r>
    </w:p>
    <w:p>
      <w:pPr>
        <w:pStyle w:val="P1"/>
        <w:ind w:firstLine="628"/>
        <w:rPr>
          <w:rStyle w:val="C3"/>
          <w:rFonts w:ascii="楷体_GB2312" w:hAnsi="楷体_GB2312"/>
          <w:color w:val="333333"/>
        </w:rPr>
      </w:pPr>
      <w:r>
        <w:rPr>
          <w:rStyle w:val="C3"/>
          <w:rFonts w:ascii="Microsoft YaHei UI" w:hAnsi="Microsoft YaHei UI"/>
          <w:color w:val="333333"/>
          <w:shd w:val="clear" w:color="auto" w:fill="FFFFFF"/>
        </w:rPr>
        <w:t>第二章</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旅游资源开发与保护</w:t>
      </w:r>
    </w:p>
    <w:p>
      <w:pPr>
        <w:pStyle w:val="P1"/>
        <w:ind w:firstLine="628"/>
        <w:rPr>
          <w:rStyle w:val="C3"/>
          <w:rFonts w:ascii="楷体_GB2312" w:hAnsi="楷体_GB2312"/>
          <w:color w:val="333333"/>
        </w:rPr>
      </w:pPr>
      <w:r>
        <w:rPr>
          <w:rStyle w:val="C3"/>
          <w:rFonts w:ascii="Microsoft YaHei UI" w:hAnsi="Microsoft YaHei UI"/>
          <w:color w:val="333333"/>
          <w:shd w:val="clear" w:color="auto" w:fill="FFFFFF"/>
        </w:rPr>
        <w:t>第三章</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旅游经营</w:t>
      </w:r>
    </w:p>
    <w:p>
      <w:pPr>
        <w:pStyle w:val="P1"/>
        <w:ind w:firstLine="628"/>
        <w:rPr>
          <w:rStyle w:val="C3"/>
          <w:rFonts w:ascii="楷体_GB2312" w:hAnsi="楷体_GB2312"/>
          <w:color w:val="333333"/>
        </w:rPr>
      </w:pPr>
      <w:r>
        <w:rPr>
          <w:rStyle w:val="C3"/>
          <w:rFonts w:ascii="Microsoft YaHei UI" w:hAnsi="Microsoft YaHei UI"/>
          <w:color w:val="333333"/>
          <w:shd w:val="clear" w:color="auto" w:fill="FFFFFF"/>
        </w:rPr>
        <w:t>第四章</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旅游管理</w:t>
      </w:r>
    </w:p>
    <w:p>
      <w:pPr>
        <w:pStyle w:val="P1"/>
        <w:ind w:firstLine="628"/>
        <w:rPr>
          <w:rStyle w:val="C3"/>
          <w:rFonts w:ascii="楷体_GB2312" w:hAnsi="楷体_GB2312"/>
          <w:color w:val="333333"/>
        </w:rPr>
      </w:pPr>
      <w:r>
        <w:rPr>
          <w:rStyle w:val="C3"/>
          <w:rFonts w:ascii="Microsoft YaHei UI" w:hAnsi="Microsoft YaHei UI"/>
          <w:color w:val="333333"/>
          <w:shd w:val="clear" w:color="auto" w:fill="FFFFFF"/>
        </w:rPr>
        <w:t>第五章</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旅游者权利和义务</w:t>
      </w:r>
    </w:p>
    <w:p>
      <w:pPr>
        <w:pStyle w:val="P1"/>
        <w:ind w:firstLine="628"/>
        <w:rPr>
          <w:rStyle w:val="C3"/>
          <w:rFonts w:ascii="楷体_GB2312" w:hAnsi="楷体_GB2312"/>
          <w:color w:val="333333"/>
        </w:rPr>
      </w:pPr>
      <w:r>
        <w:rPr>
          <w:rStyle w:val="C3"/>
          <w:rFonts w:ascii="Microsoft YaHei UI" w:hAnsi="Microsoft YaHei UI"/>
          <w:color w:val="333333"/>
          <w:shd w:val="clear" w:color="auto" w:fill="FFFFFF"/>
        </w:rPr>
        <w:t>第六章</w:t>
      </w:r>
      <w:r>
        <w:rPr>
          <w:rStyle w:val="C6"/>
          <w:color w:val="333333"/>
          <w:shd w:val="clear" w:color="auto" w:fill="FFFFFF"/>
        </w:rPr>
        <w:t> </w:t>
      </w:r>
      <w:r>
        <w:rPr>
          <w:rStyle w:val="C6"/>
          <w:color w:val="333333"/>
          <w:shd w:val="clear" w:color="auto" w:fill="FFFFFF"/>
        </w:rPr>
        <w:fldChar w:fldCharType="begin"/>
      </w:r>
      <w:r>
        <w:rPr>
          <w:rStyle w:val="C3"/>
          <w:rFonts w:ascii="楷体_GB2312" w:hAnsi="楷体_GB2312"/>
        </w:rPr>
        <w:instrText xml:space="preserve"> HYPERLINK "http://www.110.com/fagui/" </w:instrText>
      </w:r>
      <w:r>
        <w:rPr>
          <w:rStyle w:val="C3"/>
          <w:rFonts w:ascii="楷体_GB2312" w:hAnsi="楷体_GB2312"/>
        </w:rPr>
        <w:fldChar w:fldCharType="separate"/>
      </w:r>
      <w:r>
        <w:rPr>
          <w:rStyle w:val="C5"/>
          <w:rFonts w:ascii="Microsoft YaHei UI" w:hAnsi="Microsoft YaHei UI"/>
          <w:color w:val="333333"/>
          <w:u w:val="none"/>
          <w:shd w:val="clear" w:color="auto" w:fill="FFFFFF"/>
        </w:rPr>
        <w:t>法律</w:t>
      </w:r>
      <w:r>
        <w:rPr>
          <w:rStyle w:val="C5"/>
          <w:rFonts w:ascii="楷体_GB2312" w:hAnsi="楷体_GB2312"/>
          <w:color w:val="333333"/>
          <w:u w:val="none"/>
          <w:shd w:val="clear" w:color="auto" w:fill="FFFFFF"/>
        </w:rPr>
        <w:fldChar w:fldCharType="end"/>
      </w:r>
      <w:r>
        <w:rPr>
          <w:rStyle w:val="C3"/>
          <w:rFonts w:ascii="Microsoft YaHei UI" w:hAnsi="Microsoft YaHei UI"/>
          <w:color w:val="333333"/>
          <w:shd w:val="clear" w:color="auto" w:fill="FFFFFF"/>
        </w:rPr>
        <w:t>责任</w:t>
      </w:r>
    </w:p>
    <w:p>
      <w:pPr>
        <w:pStyle w:val="P1"/>
        <w:ind w:firstLine="628"/>
        <w:rPr>
          <w:rStyle w:val="C3"/>
          <w:rFonts w:ascii="楷体_GB2312" w:hAnsi="楷体_GB2312"/>
          <w:color w:val="333333"/>
        </w:rPr>
      </w:pPr>
      <w:r>
        <w:rPr>
          <w:rStyle w:val="C3"/>
          <w:rFonts w:ascii="Microsoft YaHei UI" w:hAnsi="Microsoft YaHei UI"/>
          <w:color w:val="333333"/>
          <w:shd w:val="clear" w:color="auto" w:fill="FFFFFF"/>
        </w:rPr>
        <w:t>第七章</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附</w:t>
      </w:r>
      <w:r>
        <w:rPr>
          <w:rStyle w:val="C3"/>
          <w:rFonts w:ascii="楷体_GB2312" w:hAnsi="楷体_GB2312"/>
          <w:color w:val="333333"/>
          <w:shd w:val="clear" w:color="auto" w:fill="FFFFFF"/>
        </w:rPr>
        <w:t xml:space="preserve"> </w:t>
      </w:r>
      <w:r>
        <w:rPr>
          <w:rStyle w:val="C3"/>
          <w:rFonts w:ascii="Microsoft YaHei UI" w:hAnsi="Microsoft YaHei UI"/>
          <w:color w:val="333333"/>
          <w:shd w:val="clear" w:color="auto" w:fill="FFFFFF"/>
        </w:rPr>
        <w:t>则</w:t>
      </w:r>
    </w:p>
    <w:p>
      <w:pPr>
        <w:pStyle w:val="P1"/>
        <w:ind w:firstLine="628"/>
        <w:rPr>
          <w:rStyle w:val="C3"/>
          <w:rFonts w:ascii="黑体" w:hAnsi="黑体"/>
          <w:color w:val="333333"/>
          <w:shd w:val="clear" w:color="auto" w:fill="FFFFFF"/>
        </w:rPr>
      </w:pPr>
    </w:p>
    <w:p>
      <w:pPr>
        <w:pStyle w:val="P1"/>
        <w:ind w:firstLine="3405"/>
        <w:rPr>
          <w:rStyle w:val="C3"/>
          <w:rFonts w:ascii="仿宋_GB2312" w:hAnsi="仿宋_GB2312"/>
          <w:color w:val="333333"/>
        </w:rPr>
      </w:pPr>
      <w:r>
        <w:rPr>
          <w:rStyle w:val="C3"/>
          <w:rFonts w:ascii="黑体" w:hAnsi="黑体"/>
          <w:color w:val="333333"/>
          <w:shd w:val="clear" w:color="auto" w:fill="FFFFFF"/>
        </w:rPr>
        <w:t>第一章 总 则</w:t>
      </w:r>
    </w:p>
    <w:p>
      <w:pPr>
        <w:pStyle w:val="P1"/>
        <w:ind w:firstLine="628"/>
        <w:rPr>
          <w:rStyle w:val="C3"/>
          <w:color w:val="333333"/>
          <w:shd w:val="clear" w:color="auto" w:fill="FFFFFF"/>
        </w:rPr>
      </w:pPr>
    </w:p>
    <w:p>
      <w:pPr>
        <w:pStyle w:val="P1"/>
        <w:ind w:firstLine="628"/>
        <w:rPr>
          <w:rStyle w:val="C3"/>
          <w:rFonts w:ascii="仿宋_GB2312" w:hAnsi="仿宋_GB2312"/>
          <w:color w:val="333333"/>
        </w:rPr>
      </w:pPr>
      <w:r>
        <w:rPr>
          <w:rStyle w:val="C3"/>
          <w:rFonts w:ascii="黑体" w:hAnsi="黑体"/>
          <w:color w:val="333333"/>
          <w:shd w:val="clear" w:color="auto" w:fill="FFFFFF"/>
        </w:rPr>
        <w:t>第一条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为加强旅游管理，合理开发利用和保护旅游资源，规范旅游市场秩序，维护旅游者和旅游经营者的合法权益，加快发展旅游业，根据国家有关</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"http://www.110.com/fagui/"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法律</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"http://www.110.com/fagui/"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法规</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，结合我县实际，制定本条例。</w:t>
      </w:r>
    </w:p>
    <w:p>
      <w:pPr>
        <w:pStyle w:val="P1"/>
        <w:ind w:firstLine="628"/>
        <w:rPr>
          <w:rStyle w:val="C3"/>
          <w:color w:val="333333"/>
          <w:shd w:val="clear" w:color="auto" w:fill="FFFFFF"/>
        </w:rPr>
      </w:pPr>
      <w:r>
        <w:rPr>
          <w:rStyle w:val="C3"/>
          <w:rFonts w:ascii="黑体" w:hAnsi="黑体"/>
          <w:color w:val="333333"/>
          <w:shd w:val="clear" w:color="auto" w:fill="FFFFFF"/>
        </w:rPr>
        <w:t>第二条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凡在本县行政区域内开发利用旅游资源，从事旅游经营和管理的单位、个人及旅游者，均应遵守本条例。</w:t>
      </w:r>
      <w:r>
        <w:rPr>
          <w:rStyle w:val="C3"/>
          <w:color w:val="333333"/>
          <w:shd w:val="clear" w:color="auto" w:fill="FFFFFF"/>
        </w:rPr>
        <w:t>    </w:t>
      </w:r>
    </w:p>
    <w:p>
      <w:pPr>
        <w:pStyle w:val="P1"/>
        <w:ind w:firstLine="628"/>
        <w:rPr>
          <w:rStyle w:val="C3"/>
          <w:rFonts w:ascii="仿宋_GB2312" w:hAnsi="仿宋_GB2312"/>
          <w:color w:val="333333"/>
        </w:rPr>
      </w:pPr>
      <w:r>
        <w:rPr>
          <w:rStyle w:val="C3"/>
          <w:rFonts w:ascii="黑体" w:hAnsi="黑体"/>
          <w:color w:val="333333"/>
          <w:shd w:val="clear" w:color="auto" w:fill="FFFFFF"/>
        </w:rPr>
        <w:t>第三条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发展旅游业应当突出民族特色，坚持</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"http://www.110.com/ask/browse-c72.html"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经济</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效益、社会效益和环境效益相统一，旅游资源开发利用与保护同步。营造文明、有序、整洁、优美的旅游环境。</w:t>
      </w:r>
    </w:p>
    <w:p>
      <w:pPr>
        <w:pStyle w:val="P1"/>
        <w:ind w:firstLine="628"/>
        <w:rPr>
          <w:rStyle w:val="C3"/>
          <w:rFonts w:ascii="仿宋_GB2312" w:hAnsi="仿宋_GB2312"/>
          <w:color w:val="333333"/>
        </w:rPr>
      </w:pPr>
      <w:r>
        <w:rPr>
          <w:rStyle w:val="C3"/>
          <w:rFonts w:ascii="黑体" w:hAnsi="黑体"/>
          <w:color w:val="333333"/>
          <w:shd w:val="clear" w:color="auto" w:fill="FFFFFF"/>
        </w:rPr>
        <w:t>第四条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自治县人民政府应当把旅游业的发展纳入国民</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"http://www.110.com/ask/browse-c72.html"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经济</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和社会发展规划及年度计划，加大投入力度，加强旅游基础设施建设，开发旅游商品，培育旅游市场，使旅游业逐步成为县域</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"http://www.110.com/ask/browse-c72.html"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经济</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的支柱产业。</w:t>
      </w:r>
    </w:p>
    <w:p>
      <w:pPr>
        <w:pStyle w:val="P1"/>
        <w:ind w:firstLine="628"/>
        <w:rPr>
          <w:rStyle w:val="C3"/>
          <w:rFonts w:ascii="仿宋_GB2312" w:hAnsi="仿宋_GB2312"/>
          <w:color w:val="333333"/>
        </w:rPr>
      </w:pPr>
      <w:r>
        <w:rPr>
          <w:rStyle w:val="C3"/>
          <w:rFonts w:ascii="Microsoft YaHei UI" w:hAnsi="Microsoft YaHei UI"/>
          <w:color w:val="333333"/>
          <w:shd w:val="clear" w:color="auto" w:fill="FFFFFF"/>
        </w:rPr>
        <w:t>对本县少数民族聚居地区和贫困地区发展旅游给予扶持，实行旅游开发扶贫政策。</w:t>
      </w:r>
    </w:p>
    <w:p>
      <w:pPr>
        <w:pStyle w:val="P1"/>
        <w:ind w:firstLine="628"/>
        <w:rPr>
          <w:rStyle w:val="C3"/>
          <w:rFonts w:ascii="仿宋_GB2312" w:hAnsi="仿宋_GB2312"/>
          <w:color w:val="333333"/>
        </w:rPr>
      </w:pPr>
      <w:r>
        <w:rPr>
          <w:rStyle w:val="C3"/>
          <w:rFonts w:ascii="黑体" w:hAnsi="黑体"/>
          <w:color w:val="333333"/>
          <w:shd w:val="clear" w:color="auto" w:fill="FFFFFF"/>
        </w:rPr>
        <w:t>第五条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旅游业开发建设应广泛吸引国内外投资者，实行开放开发、联合开发、多元开发的原则。</w:t>
      </w:r>
    </w:p>
    <w:p>
      <w:pPr>
        <w:pStyle w:val="P1"/>
        <w:ind w:firstLine="628"/>
        <w:rPr>
          <w:rStyle w:val="C3"/>
          <w:rFonts w:ascii="仿宋_GB2312" w:hAnsi="仿宋_GB2312"/>
          <w:color w:val="333333"/>
        </w:rPr>
      </w:pPr>
      <w:r>
        <w:rPr>
          <w:rStyle w:val="C3"/>
          <w:rFonts w:ascii="黑体" w:hAnsi="黑体"/>
          <w:color w:val="333333"/>
          <w:shd w:val="clear" w:color="auto" w:fill="FFFFFF"/>
        </w:rPr>
        <w:t>第六条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自治县人民政府设立旅游发展资金，并视财力逐年增加额度，重点用于旅游资源普查、旅游宣传、旅游商品开发和人员培训。</w:t>
      </w:r>
    </w:p>
    <w:p>
      <w:pPr>
        <w:pStyle w:val="P1"/>
        <w:ind w:firstLine="628"/>
        <w:rPr>
          <w:rStyle w:val="C3"/>
          <w:rFonts w:ascii="仿宋_GB2312" w:hAnsi="仿宋_GB2312"/>
          <w:color w:val="333333"/>
        </w:rPr>
      </w:pPr>
      <w:r>
        <w:rPr>
          <w:rStyle w:val="C3"/>
          <w:rFonts w:ascii="黑体" w:hAnsi="黑体"/>
          <w:color w:val="333333"/>
          <w:shd w:val="clear" w:color="auto" w:fill="FFFFFF"/>
        </w:rPr>
        <w:t>第七条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县旅游行政管理部门负责组织实施本条例。</w:t>
      </w:r>
    </w:p>
    <w:p>
      <w:pPr>
        <w:pStyle w:val="P1"/>
        <w:ind w:firstLine="628"/>
        <w:rPr>
          <w:rStyle w:val="C3"/>
          <w:rFonts w:ascii="仿宋_GB2312" w:hAnsi="仿宋_GB2312"/>
          <w:color w:val="333333"/>
          <w:shd w:val="clear" w:color="auto" w:fill="FFFFFF"/>
        </w:rPr>
      </w:pPr>
      <w:r>
        <w:rPr>
          <w:rStyle w:val="C3"/>
          <w:rFonts w:ascii="Microsoft YaHei UI" w:hAnsi="Microsoft YaHei UI"/>
          <w:color w:val="333333"/>
          <w:shd w:val="clear" w:color="auto" w:fill="FFFFFF"/>
        </w:rPr>
        <w:t>各相关部门应当按照各自职责，配合县旅游行政管理部门做好旅游管理工作。</w:t>
      </w:r>
    </w:p>
    <w:p>
      <w:pPr>
        <w:pStyle w:val="P1"/>
        <w:ind w:firstLine="628"/>
        <w:rPr>
          <w:rStyle w:val="C3"/>
          <w:rFonts w:ascii="仿宋_GB2312" w:hAnsi="仿宋_GB2312"/>
          <w:color w:val="333333"/>
        </w:rPr>
      </w:pPr>
    </w:p>
    <w:p>
      <w:pPr>
        <w:pStyle w:val="P1"/>
        <w:ind w:firstLine="628"/>
        <w:jc w:val="center"/>
        <w:rPr>
          <w:rStyle w:val="C3"/>
          <w:rFonts w:ascii="黑体" w:hAnsi="黑体"/>
          <w:color w:val="333333"/>
        </w:rPr>
      </w:pPr>
      <w:r>
        <w:rPr>
          <w:rStyle w:val="C3"/>
          <w:rFonts w:ascii="黑体" w:hAnsi="黑体"/>
          <w:color w:val="333333"/>
          <w:shd w:val="clear" w:color="auto" w:fill="FFFFFF"/>
        </w:rPr>
        <w:t>第二章 旅游资源开发与保护</w:t>
      </w:r>
    </w:p>
    <w:p>
      <w:pPr>
        <w:pStyle w:val="P1"/>
        <w:ind w:firstLine="628"/>
        <w:rPr>
          <w:rStyle w:val="C3"/>
          <w:color w:val="333333"/>
          <w:shd w:val="clear" w:color="auto" w:fill="FFFFFF"/>
        </w:rPr>
      </w:pPr>
      <w:r>
        <w:rPr>
          <w:rStyle w:val="C3"/>
          <w:color w:val="333333"/>
          <w:shd w:val="clear" w:color="auto" w:fill="FFFFFF"/>
        </w:rPr>
        <w:t>    </w:t>
      </w:r>
    </w:p>
    <w:p>
      <w:pPr>
        <w:pStyle w:val="P1"/>
        <w:ind w:firstLine="628"/>
        <w:rPr>
          <w:rStyle w:val="C3"/>
          <w:rFonts w:ascii="仿宋_GB2312" w:hAnsi="仿宋_GB2312"/>
          <w:color w:val="333333"/>
        </w:rPr>
      </w:pPr>
      <w:r>
        <w:rPr>
          <w:rStyle w:val="C3"/>
          <w:rFonts w:ascii="黑体" w:hAnsi="黑体"/>
          <w:color w:val="333333"/>
          <w:shd w:val="clear" w:color="auto" w:fill="FFFFFF"/>
        </w:rPr>
        <w:t>第八条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县、乡</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镇</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人民政府应当采取措施，依法保护国家自然保护区，合理利用旅游资源，任何单位和个人不准破坏旅游资源。</w:t>
      </w:r>
    </w:p>
    <w:p>
      <w:pPr>
        <w:pStyle w:val="P1"/>
        <w:ind w:firstLine="628"/>
        <w:rPr>
          <w:rStyle w:val="C3"/>
          <w:rFonts w:ascii="仿宋_GB2312" w:hAnsi="仿宋_GB2312"/>
          <w:color w:val="333333"/>
        </w:rPr>
      </w:pPr>
      <w:r>
        <w:rPr>
          <w:rStyle w:val="C3"/>
          <w:rFonts w:ascii="黑体" w:hAnsi="黑体"/>
          <w:color w:val="333333"/>
          <w:shd w:val="clear" w:color="auto" w:fill="FFFFFF"/>
        </w:rPr>
        <w:t>第九条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县旅游行政管理部门，应当会同有关部门根据本县的国民</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"http://www.110.com/ask/browse-c72.html"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经济</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和社会发展规划，编制本县旅游发展总体规划，报县人民政府批准后实施。</w:t>
      </w:r>
    </w:p>
    <w:p>
      <w:pPr>
        <w:pStyle w:val="P1"/>
        <w:ind w:firstLine="628"/>
        <w:rPr>
          <w:rStyle w:val="C3"/>
          <w:rFonts w:ascii="仿宋_GB2312" w:hAnsi="仿宋_GB2312"/>
          <w:color w:val="333333"/>
        </w:rPr>
      </w:pPr>
      <w:r>
        <w:rPr>
          <w:rStyle w:val="C3"/>
          <w:rFonts w:ascii="黑体" w:hAnsi="黑体"/>
          <w:color w:val="333333"/>
          <w:shd w:val="clear" w:color="auto" w:fill="FFFFFF"/>
        </w:rPr>
        <w:t>第十</w:t>
      </w:r>
      <w:r>
        <w:rPr>
          <w:rStyle w:val="C3"/>
          <w:rFonts w:ascii="Microsoft YaHei UI" w:hAnsi="Microsoft YaHei UI"/>
          <w:color w:val="333333"/>
          <w:shd w:val="clear" w:color="auto" w:fill="FFFFFF"/>
        </w:rPr>
        <w:t>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自治县人民政府对在本县投资开发旅游资源、建设旅游设施、从事旅游经营活动的国内外组织和个人应给予鼓励和支持，实行优惠政策。</w:t>
      </w:r>
    </w:p>
    <w:p>
      <w:pPr>
        <w:pStyle w:val="P1"/>
        <w:ind w:firstLine="628"/>
        <w:rPr>
          <w:rStyle w:val="C3"/>
          <w:rFonts w:ascii="仿宋_GB2312" w:hAnsi="仿宋_GB2312"/>
          <w:color w:val="333333"/>
        </w:rPr>
      </w:pPr>
      <w:r>
        <w:rPr>
          <w:rStyle w:val="C3"/>
          <w:rFonts w:ascii="Microsoft YaHei UI" w:hAnsi="Microsoft YaHei UI"/>
          <w:color w:val="333333"/>
          <w:shd w:val="clear" w:color="auto" w:fill="FFFFFF"/>
        </w:rPr>
        <w:t>对在本县境内开发利用旅游资源成绩显著者，由自治县人民政府给予表彰和奖励。</w:t>
      </w:r>
    </w:p>
    <w:p>
      <w:pPr>
        <w:pStyle w:val="P1"/>
        <w:ind w:firstLine="628"/>
        <w:rPr>
          <w:rStyle w:val="C3"/>
          <w:rFonts w:ascii="仿宋_GB2312" w:hAnsi="仿宋_GB2312"/>
          <w:color w:val="333333"/>
        </w:rPr>
      </w:pPr>
      <w:r>
        <w:rPr>
          <w:rStyle w:val="C3"/>
          <w:rFonts w:ascii="黑体" w:hAnsi="黑体"/>
          <w:color w:val="333333"/>
          <w:shd w:val="clear" w:color="auto" w:fill="FFFFFF"/>
        </w:rPr>
        <w:t>第十一条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旅游资源开发和旅游设施建设应与环境保护、生态平衡相协调。</w:t>
      </w:r>
    </w:p>
    <w:p>
      <w:pPr>
        <w:pStyle w:val="P1"/>
        <w:ind w:firstLine="628"/>
        <w:rPr>
          <w:rStyle w:val="C3"/>
          <w:rFonts w:ascii="仿宋_GB2312" w:hAnsi="仿宋_GB2312"/>
          <w:color w:val="333333"/>
        </w:rPr>
      </w:pPr>
      <w:r>
        <w:rPr>
          <w:rStyle w:val="C3"/>
          <w:rFonts w:ascii="Microsoft YaHei UI" w:hAnsi="Microsoft YaHei UI"/>
          <w:color w:val="333333"/>
          <w:shd w:val="clear" w:color="auto" w:fill="FFFFFF"/>
        </w:rPr>
        <w:t>建设旅游设施项目的主体工程应与垃圾、废物的处理设施同时设计、同时施工、同时投入使用。</w:t>
      </w:r>
    </w:p>
    <w:p>
      <w:pPr>
        <w:pStyle w:val="P1"/>
        <w:ind w:firstLine="628"/>
        <w:rPr>
          <w:rStyle w:val="C3"/>
          <w:rFonts w:ascii="仿宋_GB2312" w:hAnsi="仿宋_GB2312"/>
          <w:color w:val="333333"/>
        </w:rPr>
      </w:pPr>
      <w:r>
        <w:rPr>
          <w:rStyle w:val="C3"/>
          <w:rFonts w:ascii="Microsoft YaHei UI" w:hAnsi="Microsoft YaHei UI"/>
          <w:color w:val="333333"/>
          <w:shd w:val="clear" w:color="auto" w:fill="FFFFFF"/>
        </w:rPr>
        <w:t>禁止在旅游景区建设污染环境的项目，严禁一切破坏景观和生态的活动。</w:t>
      </w:r>
    </w:p>
    <w:p>
      <w:pPr>
        <w:pStyle w:val="P1"/>
        <w:ind w:firstLine="628"/>
        <w:rPr>
          <w:rStyle w:val="C3"/>
          <w:rFonts w:ascii="仿宋_GB2312" w:hAnsi="仿宋_GB2312"/>
          <w:color w:val="333333"/>
        </w:rPr>
      </w:pPr>
      <w:r>
        <w:rPr>
          <w:rStyle w:val="C3"/>
          <w:rFonts w:ascii="黑体" w:hAnsi="黑体"/>
          <w:color w:val="333333"/>
          <w:shd w:val="clear" w:color="auto" w:fill="FFFFFF"/>
        </w:rPr>
        <w:t>第十二条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在旅游景区内进行工程建设，应当经县旅游行政管理部门同意后，按照规定程序报有关部门审核批准。</w:t>
      </w:r>
    </w:p>
    <w:p>
      <w:pPr>
        <w:pStyle w:val="P1"/>
        <w:ind w:firstLine="628"/>
        <w:rPr>
          <w:rStyle w:val="C3"/>
          <w:rFonts w:ascii="仿宋_GB2312" w:hAnsi="仿宋_GB2312"/>
          <w:color w:val="333333"/>
        </w:rPr>
      </w:pPr>
      <w:r>
        <w:rPr>
          <w:rStyle w:val="C3"/>
          <w:rFonts w:ascii="黑体" w:hAnsi="黑体"/>
          <w:color w:val="333333"/>
          <w:shd w:val="clear" w:color="auto" w:fill="FFFFFF"/>
        </w:rPr>
        <w:t>第十三条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旅游资源的开发应当突出民俗风情、赛马狩猎、湿地风光等具有民族传统文化和民族地方特色的项目。</w:t>
      </w:r>
    </w:p>
    <w:p>
      <w:pPr>
        <w:pStyle w:val="P1"/>
        <w:ind w:firstLine="628"/>
        <w:rPr>
          <w:rStyle w:val="C3"/>
          <w:rFonts w:ascii="仿宋_GB2312" w:hAnsi="仿宋_GB2312"/>
          <w:color w:val="333333"/>
        </w:rPr>
      </w:pPr>
      <w:r>
        <w:rPr>
          <w:rStyle w:val="C3"/>
          <w:color w:val="333333"/>
          <w:shd w:val="clear" w:color="auto" w:fill="FFFFFF"/>
        </w:rPr>
        <w:t> </w:t>
      </w:r>
    </w:p>
    <w:p>
      <w:pPr>
        <w:pStyle w:val="P1"/>
        <w:ind w:firstLine="628"/>
        <w:jc w:val="center"/>
        <w:rPr>
          <w:rStyle w:val="C3"/>
          <w:rFonts w:ascii="黑体" w:hAnsi="黑体"/>
          <w:color w:val="333333"/>
        </w:rPr>
      </w:pPr>
      <w:r>
        <w:rPr>
          <w:rStyle w:val="C3"/>
          <w:rFonts w:ascii="黑体" w:hAnsi="黑体"/>
          <w:color w:val="333333"/>
          <w:shd w:val="clear" w:color="auto" w:fill="FFFFFF"/>
        </w:rPr>
        <w:t>第三章 旅游经营</w:t>
      </w:r>
    </w:p>
    <w:p>
      <w:pPr>
        <w:pStyle w:val="P1"/>
        <w:ind w:firstLine="628"/>
        <w:rPr>
          <w:rStyle w:val="C3"/>
          <w:color w:val="333333"/>
          <w:shd w:val="clear" w:color="auto" w:fill="FFFFFF"/>
        </w:rPr>
      </w:pPr>
    </w:p>
    <w:p>
      <w:pPr>
        <w:pStyle w:val="P1"/>
        <w:ind w:firstLine="628"/>
        <w:rPr>
          <w:rStyle w:val="C3"/>
          <w:rFonts w:ascii="仿宋_GB2312" w:hAnsi="仿宋_GB2312"/>
          <w:color w:val="333333"/>
        </w:rPr>
      </w:pPr>
      <w:r>
        <w:rPr>
          <w:rStyle w:val="C3"/>
          <w:rFonts w:ascii="黑体" w:hAnsi="黑体"/>
          <w:color w:val="333333"/>
          <w:shd w:val="clear" w:color="auto" w:fill="FFFFFF"/>
        </w:rPr>
        <w:t>第十四条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从事旅游业务的，必须依法取得旅游业务经营许可证和工商营业执照。</w:t>
      </w:r>
    </w:p>
    <w:p>
      <w:pPr>
        <w:pStyle w:val="P1"/>
        <w:ind w:firstLine="628"/>
        <w:rPr>
          <w:rStyle w:val="C3"/>
          <w:rFonts w:ascii="仿宋_GB2312" w:hAnsi="仿宋_GB2312"/>
          <w:color w:val="333333"/>
        </w:rPr>
      </w:pPr>
      <w:r>
        <w:rPr>
          <w:rStyle w:val="C3"/>
          <w:rFonts w:ascii="黑体" w:hAnsi="黑体"/>
          <w:color w:val="333333"/>
          <w:shd w:val="clear" w:color="auto" w:fill="FFFFFF"/>
        </w:rPr>
        <w:t>第十五条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旅游经营者应当按照核定的经营范围依法开展经营活动，诚实守信、公平竞争，为旅游者提供优质服务。</w:t>
      </w:r>
    </w:p>
    <w:p>
      <w:pPr>
        <w:pStyle w:val="P1"/>
        <w:ind w:firstLine="628"/>
        <w:rPr>
          <w:rStyle w:val="C3"/>
          <w:rFonts w:ascii="仿宋_GB2312" w:hAnsi="仿宋_GB2312"/>
          <w:color w:val="333333"/>
        </w:rPr>
      </w:pPr>
      <w:r>
        <w:rPr>
          <w:rStyle w:val="C3"/>
          <w:rFonts w:ascii="黑体" w:hAnsi="黑体"/>
          <w:color w:val="333333"/>
          <w:shd w:val="clear" w:color="auto" w:fill="FFFFFF"/>
        </w:rPr>
        <w:t>第十六条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旅游经营部门对其从业人员应当进行旅游业道德教育并按规定组织其参加岗位培训。</w:t>
      </w:r>
    </w:p>
    <w:p>
      <w:pPr>
        <w:pStyle w:val="P1"/>
        <w:ind w:firstLine="628"/>
        <w:rPr>
          <w:rStyle w:val="C3"/>
          <w:rFonts w:ascii="仿宋_GB2312" w:hAnsi="仿宋_GB2312"/>
          <w:color w:val="333333"/>
        </w:rPr>
      </w:pPr>
      <w:r>
        <w:rPr>
          <w:rStyle w:val="C3"/>
          <w:rFonts w:ascii="黑体" w:hAnsi="黑体"/>
          <w:color w:val="333333"/>
          <w:shd w:val="clear" w:color="auto" w:fill="FFFFFF"/>
        </w:rPr>
        <w:t>第十七条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旅游项目的价格及收费应当符合政府物价管理部门的规定。旅游经营者必须公开服务项目和收费标准，实行明码标价；不得擅自提高属于政府物价管理部门制定的收费标准及与旅游者约定的收费标准；</w:t>
      </w:r>
    </w:p>
    <w:p>
      <w:pPr>
        <w:pStyle w:val="P1"/>
        <w:ind w:firstLine="628"/>
        <w:rPr>
          <w:rStyle w:val="C3"/>
          <w:rFonts w:ascii="仿宋_GB2312" w:hAnsi="仿宋_GB2312"/>
          <w:color w:val="333333"/>
        </w:rPr>
      </w:pPr>
      <w:r>
        <w:rPr>
          <w:rStyle w:val="C3"/>
          <w:rFonts w:ascii="Microsoft YaHei UI" w:hAnsi="Microsoft YaHei UI"/>
          <w:color w:val="333333"/>
          <w:shd w:val="clear" w:color="auto" w:fill="FFFFFF"/>
        </w:rPr>
        <w:t>不得进行不正当竞争和强卖商品；不得欺诈、勒索旅游者；不得强迫旅游者接受约定以外的收费性服务项目。</w:t>
      </w:r>
    </w:p>
    <w:p>
      <w:pPr>
        <w:pStyle w:val="P1"/>
        <w:ind w:firstLine="628"/>
        <w:rPr>
          <w:rStyle w:val="C3"/>
          <w:rFonts w:ascii="仿宋_GB2312" w:hAnsi="仿宋_GB2312"/>
          <w:color w:val="333333"/>
        </w:rPr>
      </w:pPr>
      <w:r>
        <w:rPr>
          <w:rStyle w:val="C3"/>
          <w:rFonts w:ascii="黑体" w:hAnsi="黑体"/>
          <w:color w:val="333333"/>
          <w:shd w:val="clear" w:color="auto" w:fill="FFFFFF"/>
        </w:rPr>
        <w:t>第十八条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旅游经营者应当遵守旅游安全</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"http://www.110.com/fagui/"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法规</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、规章和有关规定，为旅游场所配备旅游安全设备和设施，制定防止危害发生的严密措施，建立安全责任制，确保旅游者人身安全和财产安全。凡不符合安全条件的，不得开业。出现隐患的，应当立即停业。</w:t>
      </w:r>
    </w:p>
    <w:p>
      <w:pPr>
        <w:pStyle w:val="P1"/>
        <w:ind w:firstLine="628"/>
        <w:rPr>
          <w:rStyle w:val="C3"/>
          <w:rFonts w:ascii="仿宋_GB2312" w:hAnsi="仿宋_GB2312"/>
          <w:color w:val="333333"/>
        </w:rPr>
      </w:pPr>
      <w:r>
        <w:rPr>
          <w:rStyle w:val="C3"/>
          <w:rFonts w:ascii="黑体" w:hAnsi="黑体"/>
          <w:color w:val="333333"/>
          <w:shd w:val="clear" w:color="auto" w:fill="FFFFFF"/>
        </w:rPr>
        <w:t>第十九条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旅行社应按照有关规定，为旅游者办理人身意外保险。</w:t>
      </w:r>
    </w:p>
    <w:p>
      <w:pPr>
        <w:pStyle w:val="P1"/>
        <w:ind w:firstLine="628"/>
        <w:rPr>
          <w:rStyle w:val="C3"/>
          <w:rFonts w:ascii="仿宋_GB2312" w:hAnsi="仿宋_GB2312"/>
          <w:color w:val="333333"/>
        </w:rPr>
      </w:pPr>
      <w:r>
        <w:rPr>
          <w:rStyle w:val="C3"/>
          <w:rFonts w:ascii="黑体" w:hAnsi="黑体"/>
          <w:color w:val="333333"/>
          <w:shd w:val="clear" w:color="auto" w:fill="FFFFFF"/>
        </w:rPr>
        <w:t>第二十条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旅游经营者应当坚持国家有关部门制定的卫生标准，不得污染环境和损害旅游者的健康。</w:t>
      </w:r>
    </w:p>
    <w:p>
      <w:pPr>
        <w:pStyle w:val="P1"/>
        <w:ind w:firstLine="628"/>
        <w:rPr>
          <w:rStyle w:val="C3"/>
          <w:rFonts w:ascii="仿宋_GB2312" w:hAnsi="仿宋_GB2312"/>
          <w:color w:val="333333"/>
        </w:rPr>
      </w:pPr>
      <w:r>
        <w:rPr>
          <w:rStyle w:val="C3"/>
          <w:rFonts w:ascii="黑体" w:hAnsi="黑体"/>
          <w:color w:val="333333"/>
          <w:shd w:val="clear" w:color="auto" w:fill="FFFFFF"/>
        </w:rPr>
        <w:t>第二十一条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旅游经营者的合法权益受</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"http://www.110.com/fagui/"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法律</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保护，任何单位和个人不得侵犯，旅游经营者有权拒绝没有合法证件的任何单位和个人的检查，有权拒绝任何单位和个人的不符合国家规定的收费、摊派和罚款。</w:t>
      </w:r>
    </w:p>
    <w:p>
      <w:pPr>
        <w:pStyle w:val="P1"/>
        <w:ind w:firstLine="628"/>
        <w:rPr>
          <w:rStyle w:val="C3"/>
          <w:rFonts w:ascii="仿宋_GB2312" w:hAnsi="仿宋_GB2312"/>
          <w:color w:val="333333"/>
        </w:rPr>
      </w:pPr>
      <w:r>
        <w:rPr>
          <w:rStyle w:val="C3"/>
          <w:rFonts w:ascii="黑体" w:hAnsi="黑体"/>
          <w:color w:val="333333"/>
          <w:shd w:val="clear" w:color="auto" w:fill="FFFFFF"/>
        </w:rPr>
        <w:t>第二十二条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经自治县人民政府批准，旅游经营者可以经营具有民族特色的有奖旅游项目。</w:t>
      </w:r>
    </w:p>
    <w:p>
      <w:pPr>
        <w:pStyle w:val="P1"/>
        <w:ind w:firstLine="628"/>
        <w:rPr>
          <w:rStyle w:val="C3"/>
          <w:rFonts w:ascii="仿宋_GB2312" w:hAnsi="仿宋_GB2312"/>
          <w:color w:val="333333"/>
        </w:rPr>
      </w:pPr>
      <w:r>
        <w:rPr>
          <w:rStyle w:val="C3"/>
          <w:color w:val="333333"/>
          <w:shd w:val="clear" w:color="auto" w:fill="FFFFFF"/>
        </w:rPr>
        <w:t> </w:t>
      </w:r>
    </w:p>
    <w:p>
      <w:pPr>
        <w:pStyle w:val="P1"/>
        <w:ind w:firstLine="628"/>
        <w:jc w:val="center"/>
        <w:rPr>
          <w:rStyle w:val="C3"/>
          <w:rFonts w:ascii="黑体" w:hAnsi="黑体"/>
          <w:color w:val="333333"/>
        </w:rPr>
      </w:pPr>
      <w:r>
        <w:rPr>
          <w:rStyle w:val="C3"/>
          <w:rFonts w:ascii="黑体" w:hAnsi="黑体"/>
          <w:color w:val="333333"/>
          <w:shd w:val="clear" w:color="auto" w:fill="FFFFFF"/>
        </w:rPr>
        <w:t>第四章 旅游管理</w:t>
      </w:r>
    </w:p>
    <w:p>
      <w:pPr>
        <w:pStyle w:val="P1"/>
        <w:ind w:firstLine="628"/>
        <w:rPr>
          <w:rStyle w:val="C3"/>
          <w:color w:val="333333"/>
          <w:shd w:val="clear" w:color="auto" w:fill="FFFFFF"/>
        </w:rPr>
      </w:pPr>
    </w:p>
    <w:p>
      <w:pPr>
        <w:pStyle w:val="P1"/>
        <w:ind w:firstLine="628"/>
        <w:rPr>
          <w:rStyle w:val="C3"/>
          <w:rFonts w:ascii="仿宋_GB2312" w:hAnsi="仿宋_GB2312"/>
          <w:color w:val="333333"/>
        </w:rPr>
      </w:pPr>
      <w:r>
        <w:rPr>
          <w:rStyle w:val="C3"/>
          <w:rFonts w:ascii="黑体" w:hAnsi="黑体"/>
          <w:color w:val="333333"/>
          <w:shd w:val="clear" w:color="auto" w:fill="FFFFFF"/>
        </w:rPr>
        <w:t>第二十三条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申办旅行社，应当向县旅游行政管理部门申请，由县旅游行政管理部门报批，取得《旅行社业务经营许可证》后，方可到工商管理部门办理营业执照。《旅行社业务经营许可证》不得转让或者变相转让。</w:t>
      </w:r>
    </w:p>
    <w:p>
      <w:pPr>
        <w:pStyle w:val="P1"/>
        <w:ind w:firstLine="628"/>
        <w:rPr>
          <w:rStyle w:val="C3"/>
          <w:rFonts w:ascii="仿宋_GB2312" w:hAnsi="仿宋_GB2312"/>
          <w:color w:val="333333"/>
        </w:rPr>
      </w:pPr>
      <w:r>
        <w:rPr>
          <w:rStyle w:val="C3"/>
          <w:rFonts w:ascii="Microsoft YaHei UI" w:hAnsi="Microsoft YaHei UI"/>
          <w:color w:val="333333"/>
          <w:shd w:val="clear" w:color="auto" w:fill="FFFFFF"/>
        </w:rPr>
        <w:t>旅行社停业或者废业，应当在工商行政管理部门办理相应手续后，在</w:t>
      </w:r>
      <w:r>
        <w:rPr>
          <w:rStyle w:val="C3"/>
          <w:rFonts w:ascii="仿宋_GB2312" w:hAnsi="仿宋_GB2312"/>
          <w:color w:val="333333"/>
          <w:shd w:val="clear" w:color="auto" w:fill="FFFFFF"/>
        </w:rPr>
        <w:t>3</w:t>
      </w:r>
      <w:r>
        <w:rPr>
          <w:rStyle w:val="C3"/>
          <w:rFonts w:ascii="Microsoft YaHei UI" w:hAnsi="Microsoft YaHei UI"/>
          <w:color w:val="333333"/>
          <w:shd w:val="clear" w:color="auto" w:fill="FFFFFF"/>
        </w:rPr>
        <w:t>日内到旅游行政管理部门办理备案手续。</w:t>
      </w:r>
    </w:p>
    <w:p>
      <w:pPr>
        <w:pStyle w:val="P1"/>
        <w:ind w:firstLine="628"/>
        <w:rPr>
          <w:rStyle w:val="C3"/>
          <w:rFonts w:ascii="仿宋_GB2312" w:hAnsi="仿宋_GB2312"/>
          <w:color w:val="333333"/>
        </w:rPr>
      </w:pPr>
      <w:r>
        <w:rPr>
          <w:rStyle w:val="C3"/>
          <w:rFonts w:ascii="Microsoft YaHei UI" w:hAnsi="Microsoft YaHei UI"/>
          <w:color w:val="333333"/>
          <w:shd w:val="clear" w:color="auto" w:fill="FFFFFF"/>
        </w:rPr>
        <w:t>对旅行社实行质量保证金制度。</w:t>
      </w:r>
    </w:p>
    <w:p>
      <w:pPr>
        <w:pStyle w:val="P1"/>
        <w:ind w:firstLine="628"/>
        <w:rPr>
          <w:rStyle w:val="C3"/>
          <w:rFonts w:ascii="仿宋_GB2312" w:hAnsi="仿宋_GB2312"/>
          <w:color w:val="333333"/>
        </w:rPr>
      </w:pPr>
      <w:r>
        <w:rPr>
          <w:rStyle w:val="C3"/>
          <w:rFonts w:ascii="Microsoft YaHei UI" w:hAnsi="Microsoft YaHei UI"/>
          <w:color w:val="333333"/>
          <w:shd w:val="clear" w:color="auto" w:fill="FFFFFF"/>
        </w:rPr>
        <w:t>旅行社不得聘用未取得导游资格证书的人员从事导游业务。</w:t>
      </w:r>
    </w:p>
    <w:p>
      <w:pPr>
        <w:pStyle w:val="P1"/>
        <w:ind w:firstLine="628"/>
        <w:rPr>
          <w:rStyle w:val="C3"/>
          <w:rFonts w:ascii="仿宋_GB2312" w:hAnsi="仿宋_GB2312"/>
          <w:color w:val="333333"/>
        </w:rPr>
      </w:pPr>
      <w:r>
        <w:rPr>
          <w:rStyle w:val="C3"/>
          <w:rFonts w:ascii="Microsoft YaHei UI" w:hAnsi="Microsoft YaHei UI"/>
          <w:color w:val="333333"/>
          <w:shd w:val="clear" w:color="auto" w:fill="FFFFFF"/>
        </w:rPr>
        <w:t>旅行社接待旅游团队时，应当在旅游定点经营单位住宿、就餐、游览、娱乐、购物和乘车。</w:t>
      </w:r>
    </w:p>
    <w:p>
      <w:pPr>
        <w:pStyle w:val="P1"/>
        <w:ind w:firstLine="628"/>
        <w:rPr>
          <w:rStyle w:val="C3"/>
          <w:rFonts w:ascii="仿宋_GB2312" w:hAnsi="仿宋_GB2312"/>
          <w:color w:val="333333"/>
        </w:rPr>
      </w:pPr>
      <w:r>
        <w:rPr>
          <w:rStyle w:val="C3"/>
          <w:rFonts w:ascii="黑体" w:hAnsi="黑体"/>
          <w:color w:val="333333"/>
          <w:shd w:val="clear" w:color="auto" w:fill="FFFFFF"/>
        </w:rPr>
        <w:t>第二十四条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旅游定点单位</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饭店、宾馆、购物、娱乐场所和车、船队等</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由旅游行政管理部门确定，并发给相应证件。</w:t>
      </w:r>
    </w:p>
    <w:p>
      <w:pPr>
        <w:pStyle w:val="P1"/>
        <w:ind w:firstLine="628"/>
        <w:rPr>
          <w:rStyle w:val="C3"/>
          <w:rFonts w:ascii="仿宋_GB2312" w:hAnsi="仿宋_GB2312"/>
          <w:color w:val="333333"/>
        </w:rPr>
      </w:pPr>
      <w:r>
        <w:rPr>
          <w:rStyle w:val="C3"/>
          <w:rFonts w:ascii="黑体" w:hAnsi="黑体"/>
          <w:color w:val="333333"/>
          <w:shd w:val="clear" w:color="auto" w:fill="FFFFFF"/>
        </w:rPr>
        <w:t>第二十五条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导游人员应当经国家统一组织的考试，并取得旅游行政管理部门颁发的资格证书后，方可上岗从事导游业务。</w:t>
      </w:r>
    </w:p>
    <w:p>
      <w:pPr>
        <w:pStyle w:val="P1"/>
        <w:ind w:firstLine="628"/>
        <w:rPr>
          <w:rStyle w:val="C3"/>
          <w:rFonts w:ascii="仿宋_GB2312" w:hAnsi="仿宋_GB2312"/>
          <w:color w:val="333333"/>
        </w:rPr>
      </w:pPr>
      <w:r>
        <w:rPr>
          <w:rStyle w:val="C3"/>
          <w:rFonts w:ascii="Microsoft YaHei UI" w:hAnsi="Microsoft YaHei UI"/>
          <w:color w:val="333333"/>
          <w:shd w:val="clear" w:color="auto" w:fill="FFFFFF"/>
        </w:rPr>
        <w:t>导游人员从事导游工作应当持证上岗，佩带导游证，按照规定职责和标准提供服务。</w:t>
      </w:r>
    </w:p>
    <w:p>
      <w:pPr>
        <w:pStyle w:val="P1"/>
        <w:ind w:firstLine="628"/>
        <w:rPr>
          <w:rStyle w:val="C3"/>
          <w:rFonts w:ascii="仿宋_GB2312" w:hAnsi="仿宋_GB2312"/>
          <w:color w:val="333333"/>
        </w:rPr>
      </w:pPr>
      <w:r>
        <w:rPr>
          <w:rStyle w:val="C3"/>
          <w:rFonts w:ascii="黑体" w:hAnsi="黑体"/>
          <w:color w:val="333333"/>
          <w:shd w:val="clear" w:color="auto" w:fill="FFFFFF"/>
        </w:rPr>
        <w:t>第二十六条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旅游车、船经营者应当执行规定的收费标准，不得乱收费或者收取回扣；不得擅自改变旅游路线和游览景点。</w:t>
      </w:r>
    </w:p>
    <w:p>
      <w:pPr>
        <w:pStyle w:val="P1"/>
        <w:ind w:firstLine="628"/>
        <w:rPr>
          <w:rStyle w:val="C3"/>
          <w:rFonts w:ascii="仿宋_GB2312" w:hAnsi="仿宋_GB2312"/>
          <w:color w:val="333333"/>
        </w:rPr>
      </w:pPr>
      <w:r>
        <w:rPr>
          <w:rStyle w:val="C3"/>
          <w:rFonts w:ascii="黑体" w:hAnsi="黑体"/>
          <w:color w:val="333333"/>
          <w:shd w:val="clear" w:color="auto" w:fill="FFFFFF"/>
        </w:rPr>
        <w:t>第二十七条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旅游行政管理部门对符合受理条件的投诉，应当及时调查处理或者移交有关部门处理；不符合受理条件的，应当在</w:t>
      </w:r>
      <w:r>
        <w:rPr>
          <w:rStyle w:val="C3"/>
          <w:rFonts w:ascii="仿宋_GB2312" w:hAnsi="仿宋_GB2312"/>
          <w:color w:val="333333"/>
          <w:shd w:val="clear" w:color="auto" w:fill="FFFFFF"/>
        </w:rPr>
        <w:t>7</w:t>
      </w:r>
      <w:r>
        <w:rPr>
          <w:rStyle w:val="C3"/>
          <w:rFonts w:ascii="Microsoft YaHei UI" w:hAnsi="Microsoft YaHei UI"/>
          <w:color w:val="333333"/>
          <w:shd w:val="clear" w:color="auto" w:fill="FFFFFF"/>
        </w:rPr>
        <w:t>日内告知投诉者，并说明不予受理的理由；做出的处理决定，应当在</w:t>
      </w:r>
      <w:r>
        <w:rPr>
          <w:rStyle w:val="C3"/>
          <w:rFonts w:ascii="仿宋_GB2312" w:hAnsi="仿宋_GB2312"/>
          <w:color w:val="333333"/>
          <w:shd w:val="clear" w:color="auto" w:fill="FFFFFF"/>
        </w:rPr>
        <w:t>15</w:t>
      </w:r>
      <w:r>
        <w:rPr>
          <w:rStyle w:val="C3"/>
          <w:rFonts w:ascii="Microsoft YaHei UI" w:hAnsi="Microsoft YaHei UI"/>
          <w:color w:val="333333"/>
          <w:shd w:val="clear" w:color="auto" w:fill="FFFFFF"/>
        </w:rPr>
        <w:t>日内告知投诉者和被投诉者。</w:t>
      </w:r>
    </w:p>
    <w:p>
      <w:pPr>
        <w:pStyle w:val="P1"/>
        <w:ind w:firstLine="628"/>
        <w:rPr>
          <w:rStyle w:val="C3"/>
          <w:rFonts w:ascii="仿宋_GB2312" w:hAnsi="仿宋_GB2312"/>
          <w:color w:val="333333"/>
        </w:rPr>
      </w:pPr>
      <w:r>
        <w:rPr>
          <w:rStyle w:val="C3"/>
          <w:rFonts w:ascii="Microsoft YaHei UI" w:hAnsi="Microsoft YaHei UI"/>
          <w:color w:val="333333"/>
          <w:shd w:val="clear" w:color="auto" w:fill="FFFFFF"/>
        </w:rPr>
        <w:t>对于旅游行政管理部门做出的处理决定不服的，当事人在</w:t>
      </w:r>
      <w:r>
        <w:rPr>
          <w:rStyle w:val="C3"/>
          <w:rFonts w:ascii="仿宋_GB2312" w:hAnsi="仿宋_GB2312"/>
          <w:color w:val="333333"/>
          <w:shd w:val="clear" w:color="auto" w:fill="FFFFFF"/>
        </w:rPr>
        <w:t>15</w:t>
      </w:r>
      <w:r>
        <w:rPr>
          <w:rStyle w:val="C3"/>
          <w:rFonts w:ascii="Microsoft YaHei UI" w:hAnsi="Microsoft YaHei UI"/>
          <w:color w:val="333333"/>
          <w:shd w:val="clear" w:color="auto" w:fill="FFFFFF"/>
        </w:rPr>
        <w:t>日内可以依法申请</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"http://www.110.com/ask/browse-c40.html"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行政复议</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或者向人民法院提起</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"http://www.110.com/ask/browse-c41.html"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行政诉讼</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；逾期不申请</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"http://www.110.com/ask/browse-c40.html"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行政复议</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，也不提起</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"http://www.110.com/ask/browse-c41.html"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行政诉讼</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，又不履行行政处罚决定的，作出行政处罚决定的机关可以申请人民法院强制执行。</w:t>
      </w:r>
    </w:p>
    <w:p>
      <w:pPr>
        <w:pStyle w:val="P1"/>
        <w:ind w:firstLine="628"/>
        <w:rPr>
          <w:rStyle w:val="C3"/>
          <w:rFonts w:ascii="仿宋_GB2312" w:hAnsi="仿宋_GB2312"/>
          <w:color w:val="333333"/>
        </w:rPr>
      </w:pPr>
      <w:r>
        <w:rPr>
          <w:rStyle w:val="C3"/>
          <w:color w:val="333333"/>
          <w:shd w:val="clear" w:color="auto" w:fill="FFFFFF"/>
        </w:rPr>
        <w:t> </w:t>
      </w:r>
    </w:p>
    <w:p>
      <w:pPr>
        <w:pStyle w:val="P1"/>
        <w:ind w:firstLine="628"/>
        <w:jc w:val="center"/>
        <w:rPr>
          <w:rStyle w:val="C3"/>
          <w:rFonts w:ascii="黑体" w:hAnsi="黑体"/>
          <w:color w:val="333333"/>
        </w:rPr>
      </w:pPr>
      <w:r>
        <w:rPr>
          <w:rStyle w:val="C3"/>
          <w:rFonts w:ascii="黑体" w:hAnsi="黑体"/>
          <w:color w:val="333333"/>
          <w:shd w:val="clear" w:color="auto" w:fill="FFFFFF"/>
        </w:rPr>
        <w:t>第五章 旅游者权利和义务</w:t>
      </w:r>
    </w:p>
    <w:p>
      <w:pPr>
        <w:pStyle w:val="P1"/>
        <w:ind w:firstLine="628"/>
        <w:rPr>
          <w:rStyle w:val="C3"/>
          <w:color w:val="333333"/>
          <w:shd w:val="clear" w:color="auto" w:fill="FFFFFF"/>
        </w:rPr>
      </w:pPr>
    </w:p>
    <w:p>
      <w:pPr>
        <w:pStyle w:val="P1"/>
        <w:ind w:firstLine="628"/>
        <w:rPr>
          <w:rStyle w:val="C3"/>
          <w:rFonts w:ascii="仿宋_GB2312" w:hAnsi="仿宋_GB2312"/>
          <w:color w:val="333333"/>
        </w:rPr>
      </w:pPr>
      <w:r>
        <w:rPr>
          <w:rStyle w:val="C3"/>
          <w:rFonts w:ascii="黑体" w:hAnsi="黑体"/>
          <w:color w:val="333333"/>
          <w:shd w:val="clear" w:color="auto" w:fill="FFFFFF"/>
        </w:rPr>
        <w:t>第二十八条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旅游者在旅游活动中，其合法权益受</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"http://www.110.com/fagui/"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法律</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保护，任何单位和个人不得侵犯。旅游者在旅游活动中享有下列权利：</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一</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了解旅游服务的真实情况，要求旅游经营者提供服务的内容、规格、时间、费用等有关情况；</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二</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自主选择旅游经营者、服务方式、服务项目和旅游商品；</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三</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按照合同约定获得质价相称的旅游商品和旅游服务；</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四</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人格尊严、民族风俗习惯、宗教信仰受到尊重；</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五</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人身权、财产权受到损害时，有权要求赔偿损失或者向有关部门投诉、起诉；</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六</w:t>
      </w:r>
      <w:r>
        <w:rPr>
          <w:rStyle w:val="C3"/>
          <w:rFonts w:ascii="仿宋_GB2312" w:hAnsi="仿宋_GB2312"/>
          <w:color w:val="333333"/>
          <w:shd w:val="clear" w:color="auto" w:fill="FFFFFF"/>
        </w:rPr>
        <w:t>)</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"http://www.110.com/fagui/"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法律</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和</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"http://www.110.com/fagui/"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法规</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规定的其他权利。</w:t>
      </w:r>
    </w:p>
    <w:p>
      <w:pPr>
        <w:pStyle w:val="P1"/>
        <w:ind w:firstLine="628"/>
        <w:rPr>
          <w:rStyle w:val="C3"/>
          <w:rFonts w:ascii="仿宋_GB2312" w:hAnsi="仿宋_GB2312"/>
          <w:color w:val="333333"/>
        </w:rPr>
      </w:pPr>
      <w:r>
        <w:rPr>
          <w:rStyle w:val="C3"/>
          <w:rFonts w:ascii="黑体" w:hAnsi="黑体"/>
          <w:color w:val="333333"/>
          <w:shd w:val="clear" w:color="auto" w:fill="FFFFFF"/>
        </w:rPr>
        <w:t>第二十九条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旅游者在旅游活动中，应当遵守下列规定：</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一</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遵守国家有关</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"http://www.110.com/fagui/"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法律</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"http://www.110.com/fagui/"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法规</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和社会公德；</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二</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尊重旅游地的民族风俗习惯和宗教信仰；</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三</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自觉保护旅游资源、环境和设施；</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四</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遵守旅游秩序和安全、卫生规定；</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五</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履行旅游合同或者有关规定。</w:t>
      </w:r>
    </w:p>
    <w:p>
      <w:pPr>
        <w:pStyle w:val="P1"/>
        <w:ind w:firstLine="628"/>
        <w:rPr>
          <w:rStyle w:val="C3"/>
          <w:rFonts w:ascii="仿宋_GB2312" w:hAnsi="仿宋_GB2312"/>
          <w:color w:val="333333"/>
        </w:rPr>
      </w:pPr>
      <w:r>
        <w:rPr>
          <w:rStyle w:val="C3"/>
          <w:color w:val="333333"/>
          <w:shd w:val="clear" w:color="auto" w:fill="FFFFFF"/>
        </w:rPr>
        <w:t> </w:t>
      </w:r>
    </w:p>
    <w:p>
      <w:pPr>
        <w:pStyle w:val="P1"/>
        <w:ind w:firstLine="628"/>
        <w:jc w:val="center"/>
        <w:rPr>
          <w:rStyle w:val="C3"/>
          <w:rFonts w:ascii="黑体" w:hAnsi="黑体"/>
          <w:color w:val="333333"/>
        </w:rPr>
      </w:pPr>
      <w:r>
        <w:rPr>
          <w:rStyle w:val="C3"/>
          <w:rFonts w:ascii="黑体" w:hAnsi="黑体"/>
          <w:color w:val="333333"/>
          <w:shd w:val="clear" w:color="auto" w:fill="FFFFFF"/>
        </w:rPr>
        <w:t>第六章</w:t>
      </w:r>
      <w:r>
        <w:rPr>
          <w:rStyle w:val="C6"/>
          <w:color w:val="333333"/>
          <w:shd w:val="clear" w:color="auto" w:fill="FFFFFF"/>
        </w:rPr>
        <w:t> </w:t>
      </w:r>
      <w:r>
        <w:rPr>
          <w:rStyle w:val="C6"/>
          <w:color w:val="333333"/>
          <w:shd w:val="clear" w:color="auto" w:fill="FFFFFF"/>
        </w:rPr>
        <w:fldChar w:fldCharType="begin"/>
      </w:r>
      <w:r>
        <w:rPr>
          <w:rStyle w:val="C3"/>
          <w:rFonts w:ascii="黑体" w:hAnsi="黑体"/>
        </w:rPr>
        <w:instrText xml:space="preserve"> HYPERLINK "http://www.110.com/fagui/" </w:instrText>
      </w:r>
      <w:r>
        <w:rPr>
          <w:rStyle w:val="C3"/>
          <w:rFonts w:ascii="黑体" w:hAnsi="黑体"/>
        </w:rPr>
        <w:fldChar w:fldCharType="separate"/>
      </w:r>
      <w:r>
        <w:rPr>
          <w:rStyle w:val="C5"/>
          <w:rFonts w:ascii="黑体" w:hAnsi="黑体"/>
          <w:color w:val="333333"/>
          <w:u w:val="none"/>
          <w:shd w:val="clear" w:color="auto" w:fill="FFFFFF"/>
        </w:rPr>
        <w:t>法律</w:t>
      </w:r>
      <w:r>
        <w:rPr>
          <w:rStyle w:val="C5"/>
          <w:rFonts w:ascii="黑体" w:hAnsi="黑体"/>
          <w:color w:val="333333"/>
          <w:u w:val="none"/>
          <w:shd w:val="clear" w:color="auto" w:fill="FFFFFF"/>
        </w:rPr>
        <w:fldChar w:fldCharType="end"/>
      </w:r>
      <w:r>
        <w:rPr>
          <w:rStyle w:val="C3"/>
          <w:rFonts w:ascii="黑体" w:hAnsi="黑体"/>
          <w:color w:val="333333"/>
          <w:shd w:val="clear" w:color="auto" w:fill="FFFFFF"/>
        </w:rPr>
        <w:t>责任</w:t>
      </w:r>
    </w:p>
    <w:p>
      <w:pPr>
        <w:pStyle w:val="P1"/>
        <w:ind w:firstLine="628"/>
        <w:rPr>
          <w:rStyle w:val="C3"/>
          <w:color w:val="333333"/>
          <w:shd w:val="clear" w:color="auto" w:fill="FFFFFF"/>
        </w:rPr>
      </w:pPr>
      <w:r>
        <w:rPr>
          <w:rStyle w:val="C3"/>
          <w:color w:val="333333"/>
          <w:shd w:val="clear" w:color="auto" w:fill="FFFFFF"/>
        </w:rPr>
        <w:t> </w:t>
      </w:r>
    </w:p>
    <w:p>
      <w:pPr>
        <w:pStyle w:val="P1"/>
        <w:ind w:firstLine="628"/>
        <w:rPr>
          <w:rStyle w:val="C3"/>
          <w:rFonts w:ascii="仿宋_GB2312" w:hAnsi="仿宋_GB2312"/>
          <w:color w:val="333333"/>
        </w:rPr>
      </w:pPr>
      <w:r>
        <w:rPr>
          <w:rStyle w:val="C3"/>
          <w:rFonts w:ascii="黑体" w:hAnsi="黑体"/>
          <w:color w:val="333333"/>
          <w:shd w:val="clear" w:color="auto" w:fill="FFFFFF"/>
        </w:rPr>
        <w:t>第三十条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对违反本条例规定，未经批准擅自设立旅行社的，由旅游行政管理部门责令停止非法经营，没收违法所得，并处以人民币</w:t>
      </w:r>
      <w:r>
        <w:rPr>
          <w:rStyle w:val="C3"/>
          <w:rFonts w:ascii="仿宋_GB2312" w:hAnsi="仿宋_GB2312"/>
          <w:color w:val="333333"/>
          <w:shd w:val="clear" w:color="auto" w:fill="FFFFFF"/>
        </w:rPr>
        <w:t>1</w:t>
      </w:r>
      <w:r>
        <w:rPr>
          <w:rStyle w:val="C3"/>
          <w:rFonts w:ascii="Microsoft YaHei UI" w:hAnsi="Microsoft YaHei UI"/>
          <w:color w:val="333333"/>
          <w:shd w:val="clear" w:color="auto" w:fill="FFFFFF"/>
        </w:rPr>
        <w:t>万元以上</w:t>
      </w:r>
      <w:r>
        <w:rPr>
          <w:rStyle w:val="C3"/>
          <w:rFonts w:ascii="仿宋_GB2312" w:hAnsi="仿宋_GB2312"/>
          <w:color w:val="333333"/>
          <w:shd w:val="clear" w:color="auto" w:fill="FFFFFF"/>
        </w:rPr>
        <w:t>5</w:t>
      </w:r>
      <w:r>
        <w:rPr>
          <w:rStyle w:val="C3"/>
          <w:rFonts w:ascii="Microsoft YaHei UI" w:hAnsi="Microsoft YaHei UI"/>
          <w:color w:val="333333"/>
          <w:shd w:val="clear" w:color="auto" w:fill="FFFFFF"/>
        </w:rPr>
        <w:t>万元以下罚款。</w:t>
      </w:r>
    </w:p>
    <w:p>
      <w:pPr>
        <w:pStyle w:val="P1"/>
        <w:ind w:firstLine="628"/>
        <w:rPr>
          <w:rStyle w:val="C3"/>
          <w:rFonts w:ascii="仿宋_GB2312" w:hAnsi="仿宋_GB2312"/>
          <w:color w:val="333333"/>
        </w:rPr>
      </w:pPr>
      <w:r>
        <w:rPr>
          <w:rStyle w:val="C3"/>
          <w:rFonts w:ascii="黑体" w:hAnsi="黑体"/>
          <w:color w:val="333333"/>
          <w:shd w:val="clear" w:color="auto" w:fill="FFFFFF"/>
        </w:rPr>
        <w:t>第三十一条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对旅行社违反本条例规定有下列行为之一的，由旅游行政管理部门责令限期改正，没收违法所得；逾期不改正的，责令停业整顿</w:t>
      </w:r>
      <w:r>
        <w:rPr>
          <w:rStyle w:val="C3"/>
          <w:rFonts w:ascii="仿宋_GB2312" w:hAnsi="仿宋_GB2312"/>
          <w:color w:val="333333"/>
          <w:shd w:val="clear" w:color="auto" w:fill="FFFFFF"/>
        </w:rPr>
        <w:t>15</w:t>
      </w:r>
      <w:r>
        <w:rPr>
          <w:rStyle w:val="C3"/>
          <w:rFonts w:ascii="Microsoft YaHei UI" w:hAnsi="Microsoft YaHei UI"/>
          <w:color w:val="333333"/>
          <w:shd w:val="clear" w:color="auto" w:fill="FFFFFF"/>
        </w:rPr>
        <w:t>日至</w:t>
      </w:r>
      <w:r>
        <w:rPr>
          <w:rStyle w:val="C3"/>
          <w:rFonts w:ascii="仿宋_GB2312" w:hAnsi="仿宋_GB2312"/>
          <w:color w:val="333333"/>
          <w:shd w:val="clear" w:color="auto" w:fill="FFFFFF"/>
        </w:rPr>
        <w:t>30</w:t>
      </w:r>
      <w:r>
        <w:rPr>
          <w:rStyle w:val="C3"/>
          <w:rFonts w:ascii="Microsoft YaHei UI" w:hAnsi="Microsoft YaHei UI"/>
          <w:color w:val="333333"/>
          <w:shd w:val="clear" w:color="auto" w:fill="FFFFFF"/>
        </w:rPr>
        <w:t>日，并处以人民币</w:t>
      </w:r>
      <w:r>
        <w:rPr>
          <w:rStyle w:val="C3"/>
          <w:rFonts w:ascii="仿宋_GB2312" w:hAnsi="仿宋_GB2312"/>
          <w:color w:val="333333"/>
          <w:shd w:val="clear" w:color="auto" w:fill="FFFFFF"/>
        </w:rPr>
        <w:t>5000</w:t>
      </w:r>
      <w:r>
        <w:rPr>
          <w:rStyle w:val="C3"/>
          <w:rFonts w:ascii="Microsoft YaHei UI" w:hAnsi="Microsoft YaHei UI"/>
          <w:color w:val="333333"/>
          <w:shd w:val="clear" w:color="auto" w:fill="FFFFFF"/>
        </w:rPr>
        <w:t>元以上</w:t>
      </w:r>
      <w:r>
        <w:rPr>
          <w:rStyle w:val="C3"/>
          <w:rFonts w:ascii="仿宋_GB2312" w:hAnsi="仿宋_GB2312"/>
          <w:color w:val="333333"/>
          <w:shd w:val="clear" w:color="auto" w:fill="FFFFFF"/>
        </w:rPr>
        <w:t>2</w:t>
      </w:r>
      <w:r>
        <w:rPr>
          <w:rStyle w:val="C3"/>
          <w:rFonts w:ascii="Microsoft YaHei UI" w:hAnsi="Microsoft YaHei UI"/>
          <w:color w:val="333333"/>
          <w:shd w:val="clear" w:color="auto" w:fill="FFFFFF"/>
        </w:rPr>
        <w:t>万元以下罚款；情节严重的吊销《旅行社业务经营许可证》：</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一</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强迫旅游者接受约定以外收费性服务项目的；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二</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未取得导游资格证书和岗位证书的人员从事导游业务的；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三</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旅游经营单位违反旅游安全规定的；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四</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未经旅游行政管理部门批准擅自经营旅游业务的；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五</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超出旅游行政管理部门和工商行政管理部门核准的经营范围的。</w:t>
      </w:r>
    </w:p>
    <w:p>
      <w:pPr>
        <w:pStyle w:val="P1"/>
        <w:ind w:firstLine="628"/>
        <w:rPr>
          <w:rStyle w:val="C3"/>
          <w:rFonts w:ascii="仿宋_GB2312" w:hAnsi="仿宋_GB2312"/>
          <w:color w:val="333333"/>
        </w:rPr>
      </w:pPr>
      <w:r>
        <w:rPr>
          <w:rStyle w:val="C3"/>
          <w:rFonts w:ascii="黑体" w:hAnsi="黑体"/>
          <w:color w:val="333333"/>
          <w:shd w:val="clear" w:color="auto" w:fill="FFFFFF"/>
        </w:rPr>
        <w:t>第三十二条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旅行社违反本条例规定有下列行为之一的，由旅游行政管理部门责令限期改正；情节严重的收缴《旅行社业务经营许可证》：</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一</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未足额缴纳质量保证金而从事旅行社经营业务的；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二</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未将境外旅游者安排在旅游</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"http://www.110.com/ask/browse-c74.html"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涉外</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饭店和旅游定点经营单位的；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三</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转让或者变相转让《旅行社业务经营许可证》的；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四</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未经旅游行政管理部门批准，组织中国境内居民出境和边境旅游团组出境的；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五</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降低服务质量标准的。</w:t>
      </w:r>
    </w:p>
    <w:p>
      <w:pPr>
        <w:pStyle w:val="P1"/>
        <w:ind w:firstLine="628"/>
        <w:rPr>
          <w:rStyle w:val="C3"/>
          <w:rFonts w:ascii="仿宋_GB2312" w:hAnsi="仿宋_GB2312"/>
          <w:color w:val="333333"/>
        </w:rPr>
      </w:pPr>
      <w:r>
        <w:rPr>
          <w:rStyle w:val="C3"/>
          <w:rFonts w:ascii="黑体" w:hAnsi="黑体"/>
          <w:color w:val="333333"/>
          <w:shd w:val="clear" w:color="auto" w:fill="FFFFFF"/>
        </w:rPr>
        <w:t>第三十三条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对违反本条例规定有下列行为之一的，由有关部门依法给予处罚：</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一</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在旅游景区擅自采石、采矿、采油、采气、采热、挖沙、取土、建坟、采伐林木、排放污染物以及倾倒废物等破坏旅游资源的；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二</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强卖旅游商品和欺诈、勒索旅游者的；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三</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销售伪劣、变质和国家明令禁止的旅游商品的；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四</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倒卖或者私自印制出入境函件的；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五</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进行不正当竞争的；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六</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擅自加收服务费的；</w:t>
      </w:r>
    </w:p>
    <w:p>
      <w:pPr>
        <w:pStyle w:val="P1"/>
        <w:ind w:firstLine="628"/>
        <w:rPr>
          <w:rStyle w:val="C3"/>
          <w:rFonts w:ascii="仿宋_GB2312" w:hAnsi="仿宋_GB2312"/>
          <w:color w:val="333333"/>
        </w:rPr>
      </w:pP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七</w:t>
      </w:r>
      <w:r>
        <w:rPr>
          <w:rStyle w:val="C3"/>
          <w:rFonts w:ascii="仿宋_GB2312" w:hAnsi="仿宋_GB2312"/>
          <w:color w:val="333333"/>
          <w:shd w:val="clear" w:color="auto" w:fill="FFFFFF"/>
        </w:rPr>
        <w:t>)</w:t>
      </w:r>
      <w:r>
        <w:rPr>
          <w:rStyle w:val="C3"/>
          <w:rFonts w:ascii="Microsoft YaHei UI" w:hAnsi="Microsoft YaHei UI"/>
          <w:color w:val="333333"/>
          <w:shd w:val="clear" w:color="auto" w:fill="FFFFFF"/>
        </w:rPr>
        <w:t>擅自提高有关管理部门规定的或者与旅游者约定的收费标准的。</w:t>
      </w:r>
    </w:p>
    <w:p>
      <w:pPr>
        <w:pStyle w:val="P1"/>
        <w:ind w:firstLine="628"/>
        <w:rPr>
          <w:rStyle w:val="C3"/>
          <w:rFonts w:ascii="仿宋_GB2312" w:hAnsi="仿宋_GB2312"/>
          <w:color w:val="333333"/>
        </w:rPr>
      </w:pPr>
      <w:r>
        <w:rPr>
          <w:rStyle w:val="C3"/>
          <w:rFonts w:ascii="黑体" w:hAnsi="黑体"/>
          <w:color w:val="333333"/>
          <w:shd w:val="clear" w:color="auto" w:fill="FFFFFF"/>
        </w:rPr>
        <w:t>第三十四条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对违反本条例规定挪用旅行社质量保证金的，由上级主管部门责令追回，并对单位负责人和有关责任人员给予行政处分。</w:t>
      </w:r>
    </w:p>
    <w:p>
      <w:pPr>
        <w:pStyle w:val="P1"/>
        <w:ind w:firstLine="628"/>
        <w:rPr>
          <w:rStyle w:val="C3"/>
          <w:rFonts w:ascii="仿宋_GB2312" w:hAnsi="仿宋_GB2312"/>
          <w:color w:val="333333"/>
        </w:rPr>
      </w:pPr>
      <w:r>
        <w:rPr>
          <w:rStyle w:val="C3"/>
          <w:rFonts w:ascii="黑体" w:hAnsi="黑体"/>
          <w:color w:val="333333"/>
          <w:shd w:val="clear" w:color="auto" w:fill="FFFFFF"/>
        </w:rPr>
        <w:t>第三十五条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旅游管理人员玩忽职守，徇私舞弊，滥用职权的，由其所在单位或者上级主管部门给予行政处分。</w:t>
      </w:r>
    </w:p>
    <w:p>
      <w:pPr>
        <w:pStyle w:val="P1"/>
        <w:ind w:firstLine="628"/>
        <w:rPr>
          <w:rStyle w:val="C3"/>
          <w:rFonts w:ascii="仿宋_GB2312" w:hAnsi="仿宋_GB2312"/>
          <w:color w:val="333333"/>
        </w:rPr>
      </w:pPr>
      <w:r>
        <w:rPr>
          <w:rStyle w:val="C3"/>
          <w:rFonts w:ascii="黑体" w:hAnsi="黑体"/>
          <w:color w:val="333333"/>
          <w:shd w:val="clear" w:color="auto" w:fill="FFFFFF"/>
        </w:rPr>
        <w:t>第三十六条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对违反本条例规定构成犯罪的，依法追究</w:t>
      </w:r>
      <w:r>
        <w:rPr>
          <w:rStyle w:val="C3"/>
          <w:rFonts w:ascii="仿宋_GB2312" w:hAnsi="仿宋_GB2312"/>
          <w:color w:val="333333"/>
          <w:shd w:val="clear" w:color="auto" w:fill="FFFFFF"/>
        </w:rPr>
        <w:fldChar w:fldCharType="begin"/>
      </w:r>
      <w:r>
        <w:rPr>
          <w:rStyle w:val="C3"/>
          <w:rFonts w:ascii="仿宋_GB2312" w:hAnsi="仿宋_GB2312"/>
        </w:rPr>
        <w:instrText xml:space="preserve"> HYPERLINK "http://www.110.com/ask/browse-c73.html" </w:instrText>
      </w:r>
      <w:r>
        <w:rPr>
          <w:rStyle w:val="C3"/>
          <w:rFonts w:ascii="仿宋_GB2312" w:hAnsi="仿宋_GB2312"/>
        </w:rPr>
        <w:fldChar w:fldCharType="separate"/>
      </w:r>
      <w:r>
        <w:rPr>
          <w:rStyle w:val="C5"/>
          <w:rFonts w:ascii="Microsoft YaHei UI" w:hAnsi="Microsoft YaHei UI"/>
          <w:color w:val="333333"/>
          <w:u w:val="none"/>
          <w:shd w:val="clear" w:color="auto" w:fill="FFFFFF"/>
        </w:rPr>
        <w:t>刑事</w:t>
      </w:r>
      <w:r>
        <w:rPr>
          <w:rStyle w:val="C5"/>
          <w:rFonts w:ascii="仿宋_GB2312" w:hAnsi="仿宋_GB2312"/>
          <w:color w:val="333333"/>
          <w:u w:val="none"/>
          <w:shd w:val="clear" w:color="auto" w:fill="FFFFFF"/>
        </w:rPr>
        <w:fldChar w:fldCharType="end"/>
      </w:r>
      <w:r>
        <w:rPr>
          <w:rStyle w:val="C3"/>
          <w:rFonts w:ascii="Microsoft YaHei UI" w:hAnsi="Microsoft YaHei UI"/>
          <w:color w:val="333333"/>
          <w:shd w:val="clear" w:color="auto" w:fill="FFFFFF"/>
        </w:rPr>
        <w:t>责任。</w:t>
      </w:r>
    </w:p>
    <w:p>
      <w:pPr>
        <w:pStyle w:val="P1"/>
        <w:ind w:firstLine="628"/>
        <w:rPr>
          <w:rStyle w:val="C3"/>
          <w:rFonts w:ascii="仿宋_GB2312" w:hAnsi="仿宋_GB2312"/>
          <w:color w:val="333333"/>
        </w:rPr>
      </w:pPr>
      <w:r>
        <w:rPr>
          <w:rStyle w:val="C3"/>
          <w:rFonts w:ascii="黑体" w:hAnsi="黑体"/>
          <w:color w:val="333333"/>
          <w:shd w:val="clear" w:color="auto" w:fill="FFFFFF"/>
        </w:rPr>
        <w:t>第三十七条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旅游行政管理部门在实施行政处罚时，应当按照《</w:t>
      </w:r>
      <w:r>
        <w:rPr>
          <w:rStyle w:val="C3"/>
          <w:rFonts w:ascii="Microsoft YaHei UI" w:hAnsi="Microsoft YaHei UI"/>
          <w:shd w:val="clear" w:color="auto" w:fill="FFFFFF"/>
        </w:rPr>
        <w:t>中华人民共和国行政处罚法</w:t>
      </w:r>
      <w:r>
        <w:rPr>
          <w:rStyle w:val="C3"/>
          <w:rFonts w:ascii="Microsoft YaHei UI" w:hAnsi="Microsoft YaHei UI"/>
          <w:color w:val="333333"/>
          <w:shd w:val="clear" w:color="auto" w:fill="FFFFFF"/>
        </w:rPr>
        <w:t>》的有关规定执行。</w:t>
      </w:r>
    </w:p>
    <w:p>
      <w:pPr>
        <w:pStyle w:val="P1"/>
        <w:ind w:firstLine="628"/>
        <w:rPr>
          <w:rStyle w:val="C3"/>
          <w:rFonts w:ascii="仿宋_GB2312" w:hAnsi="仿宋_GB2312"/>
          <w:color w:val="333333"/>
          <w:shd w:val="clear" w:color="auto" w:fill="FFFFFF"/>
        </w:rPr>
      </w:pPr>
    </w:p>
    <w:p>
      <w:pPr>
        <w:pStyle w:val="P1"/>
        <w:ind w:firstLine="628"/>
        <w:jc w:val="center"/>
        <w:rPr>
          <w:rStyle w:val="C3"/>
          <w:rFonts w:ascii="黑体" w:hAnsi="黑体"/>
          <w:color w:val="333333"/>
        </w:rPr>
      </w:pPr>
      <w:r>
        <w:rPr>
          <w:rStyle w:val="C3"/>
          <w:rFonts w:ascii="黑体" w:hAnsi="黑体"/>
          <w:color w:val="333333"/>
          <w:shd w:val="clear" w:color="auto" w:fill="FFFFFF"/>
        </w:rPr>
        <w:t>第七章 附 则</w:t>
      </w:r>
    </w:p>
    <w:p>
      <w:pPr>
        <w:pStyle w:val="P1"/>
        <w:ind w:firstLine="628"/>
        <w:rPr>
          <w:rStyle w:val="C3"/>
          <w:color w:val="333333"/>
          <w:shd w:val="clear" w:color="auto" w:fill="FFFFFF"/>
        </w:rPr>
      </w:pPr>
      <w:r>
        <w:rPr>
          <w:rStyle w:val="C3"/>
          <w:color w:val="333333"/>
          <w:shd w:val="clear" w:color="auto" w:fill="FFFFFF"/>
        </w:rPr>
        <w:t>    </w:t>
      </w:r>
    </w:p>
    <w:p>
      <w:pPr>
        <w:pStyle w:val="P1"/>
        <w:ind w:firstLine="628"/>
        <w:rPr>
          <w:rStyle w:val="C3"/>
          <w:rFonts w:ascii="仿宋_GB2312" w:hAnsi="仿宋_GB2312"/>
          <w:color w:val="333333"/>
        </w:rPr>
      </w:pPr>
      <w:r>
        <w:rPr>
          <w:rStyle w:val="C3"/>
          <w:rFonts w:ascii="黑体" w:hAnsi="黑体"/>
          <w:color w:val="333333"/>
          <w:shd w:val="clear" w:color="auto" w:fill="FFFFFF"/>
        </w:rPr>
        <w:t>第三十八条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本条例由杜尔伯特蒙古族自治县人民代表大会常务委员会负责解释。</w:t>
      </w:r>
    </w:p>
    <w:p>
      <w:pPr>
        <w:pStyle w:val="P1"/>
        <w:ind w:firstLine="628"/>
        <w:rPr>
          <w:rStyle w:val="C3"/>
          <w:rFonts w:ascii="仿宋_GB2312" w:hAnsi="仿宋_GB2312"/>
        </w:rPr>
      </w:pPr>
      <w:r>
        <w:rPr>
          <w:rStyle w:val="C3"/>
          <w:rFonts w:ascii="黑体" w:hAnsi="黑体"/>
          <w:color w:val="333333"/>
          <w:shd w:val="clear" w:color="auto" w:fill="FFFFFF"/>
        </w:rPr>
        <w:t>第三十九条</w:t>
      </w:r>
      <w:r>
        <w:rPr>
          <w:rStyle w:val="C3"/>
          <w:color w:val="333333"/>
          <w:shd w:val="clear" w:color="auto" w:fill="FFFFFF"/>
        </w:rPr>
        <w:t>  </w:t>
      </w:r>
      <w:r>
        <w:rPr>
          <w:rStyle w:val="C3"/>
          <w:rFonts w:ascii="仿宋_GB2312" w:hAnsi="仿宋_GB2312"/>
          <w:color w:val="333333"/>
          <w:shd w:val="clear" w:color="auto" w:fill="FFFFFF"/>
        </w:rPr>
        <w:t xml:space="preserve"> </w:t>
      </w:r>
      <w:r>
        <w:rPr>
          <w:rStyle w:val="C3"/>
          <w:rFonts w:ascii="Microsoft YaHei UI" w:hAnsi="Microsoft YaHei UI"/>
          <w:color w:val="333333"/>
          <w:shd w:val="clear" w:color="auto" w:fill="FFFFFF"/>
        </w:rPr>
        <w:t>本条例自</w:t>
      </w:r>
      <w:r>
        <w:rPr>
          <w:rStyle w:val="C3"/>
          <w:rFonts w:ascii="仿宋_GB2312" w:hAnsi="仿宋_GB2312"/>
          <w:color w:val="333333"/>
          <w:shd w:val="clear" w:color="auto" w:fill="FFFFFF"/>
        </w:rPr>
        <w:t>1999</w:t>
      </w:r>
      <w:r>
        <w:rPr>
          <w:rStyle w:val="C3"/>
          <w:rFonts w:ascii="Microsoft YaHei UI" w:hAnsi="Microsoft YaHei UI"/>
          <w:color w:val="333333"/>
          <w:shd w:val="clear" w:color="auto" w:fill="FFFFFF"/>
        </w:rPr>
        <w:t>年</w:t>
      </w:r>
      <w:r>
        <w:rPr>
          <w:rStyle w:val="C3"/>
          <w:rFonts w:ascii="仿宋_GB2312" w:hAnsi="仿宋_GB2312"/>
          <w:color w:val="333333"/>
          <w:shd w:val="clear" w:color="auto" w:fill="FFFFFF"/>
        </w:rPr>
        <w:t>7</w:t>
      </w:r>
      <w:r>
        <w:rPr>
          <w:rStyle w:val="C3"/>
          <w:rFonts w:ascii="Microsoft YaHei UI" w:hAnsi="Microsoft YaHei UI"/>
          <w:color w:val="333333"/>
          <w:shd w:val="clear" w:color="auto" w:fill="FFFFFF"/>
        </w:rPr>
        <w:t>月</w:t>
      </w:r>
      <w:r>
        <w:rPr>
          <w:rStyle w:val="C3"/>
          <w:rFonts w:ascii="仿宋_GB2312" w:hAnsi="仿宋_GB2312"/>
          <w:color w:val="333333"/>
          <w:shd w:val="clear" w:color="auto" w:fill="FFFFFF"/>
        </w:rPr>
        <w:t>1</w:t>
      </w:r>
      <w:r>
        <w:rPr>
          <w:rStyle w:val="C3"/>
          <w:rFonts w:ascii="Microsoft YaHei UI" w:hAnsi="Microsoft YaHei UI"/>
          <w:color w:val="333333"/>
          <w:shd w:val="clear" w:color="auto" w:fill="FFFFFF"/>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56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9439"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60"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character" w:styleId="C6">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2016-11-10T06:20:00Z</dcterms:created>
  <cp:lastModifiedBy>f1TZOF\f1TZOF-</cp:lastModifiedBy>
  <cp:lastPrinted>2016-11-02T02:25:00Z</cp:lastPrinted>
  <dcterms:modified xsi:type="dcterms:W3CDTF">2024-08-28T01:34:39Z</dcterms:modified>
  <cp:revision>4</cp:revision>
  <dc:title>杜尔伯特蒙古族自治县蒙古语文工作条例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2052-10.1.0.6029</vt:lpwstr>
  </property>
</Properties>
</file>