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50FA07C" Type="http://schemas.openxmlformats.org/officeDocument/2006/relationships/officeDocument" Target="/word/document.xml" /><Relationship Id="coreR150FA07C" Type="http://schemas.openxmlformats.org/package/2006/relationships/metadata/core-properties" Target="/docProps/core.xml" /><Relationship Id="customR150FA07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仿宋_GB2312" w:hAnsi="仿宋_GB2312"/>
        </w:rPr>
      </w:pPr>
      <w:bookmarkStart w:id="0" w:name="_GoBack"/>
    </w:p>
    <w:p>
      <w:pPr>
        <w:pStyle w:val="P1"/>
        <w:ind w:firstLine="0"/>
        <w:rPr>
          <w:rStyle w:val="C3"/>
          <w:rFonts w:ascii="仿宋_GB2312" w:hAnsi="仿宋_GB2312"/>
        </w:rPr>
      </w:pPr>
    </w:p>
    <w:p>
      <w:pPr>
        <w:pStyle w:val="P1"/>
        <w:ind w:firstLine="0"/>
        <w:jc w:val="center"/>
        <w:rPr>
          <w:rStyle w:val="C3"/>
          <w:rFonts w:ascii="宋体" w:hAnsi="宋体"/>
          <w:sz w:val="44"/>
        </w:rPr>
      </w:pPr>
      <w:r>
        <w:rPr>
          <w:rStyle w:val="C3"/>
          <w:rFonts w:ascii="宋体" w:hAnsi="宋体"/>
          <w:sz w:val="44"/>
        </w:rPr>
        <w:t>江苏省道路运输条例</w:t>
      </w:r>
    </w:p>
    <w:p>
      <w:pPr>
        <w:pStyle w:val="P1"/>
        <w:ind w:firstLine="0"/>
        <w:rPr>
          <w:rStyle w:val="C3"/>
          <w:rFonts w:ascii="仿宋_GB2312" w:hAnsi="仿宋_GB2312"/>
        </w:rPr>
      </w:pPr>
    </w:p>
    <w:p>
      <w:pPr>
        <w:pStyle w:val="P1"/>
        <w:ind w:firstLine="0" w:left="640" w:right="640"/>
        <w:rPr>
          <w:rStyle w:val="C3"/>
          <w:rFonts w:ascii="Times New Roman" w:hAnsi="Times New Roman"/>
        </w:rPr>
      </w:pPr>
      <w:bookmarkEnd w:id="0"/>
      <w:r>
        <w:rPr>
          <w:rStyle w:val="C3"/>
          <w:rFonts w:ascii="方正姚体" w:hAnsi="方正姚体"/>
        </w:rPr>
        <w:t>（</w:t>
      </w:r>
      <w:r>
        <w:rPr>
          <w:rStyle w:val="C3"/>
          <w:rFonts w:ascii="Times New Roman" w:hAnsi="Times New Roman"/>
        </w:rPr>
        <w:t>2012</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29</w:t>
      </w:r>
      <w:r>
        <w:rPr>
          <w:rStyle w:val="C3"/>
          <w:rFonts w:ascii="方正姚体" w:hAnsi="方正姚体"/>
        </w:rPr>
        <w:t>日江苏省第十一届人民代表大会常务委员会第三十一次会议通过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2017</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3</w:t>
      </w:r>
      <w:r>
        <w:rPr>
          <w:rStyle w:val="C3"/>
          <w:rFonts w:ascii="方正姚体" w:hAnsi="方正姚体"/>
        </w:rPr>
        <w:t>日江苏省第十二届人民代表大会常务委员会第三十次会议《关于修改〈江苏省固体废物污染环境防治条例〉等二十六件地方性法规的决定》修正）</w:t>
      </w:r>
    </w:p>
    <w:p>
      <w:pPr>
        <w:pStyle w:val="P1"/>
        <w:ind w:firstLine="0"/>
        <w:rPr>
          <w:rStyle w:val="C3"/>
          <w:rFonts w:ascii="仿宋_GB2312" w:hAnsi="仿宋_GB2312"/>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0" w:left="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0" w:left="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一般规定</w:t>
      </w:r>
    </w:p>
    <w:p>
      <w:pPr>
        <w:pStyle w:val="P1"/>
        <w:ind w:firstLine="0" w:left="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道路运输安全</w:t>
      </w:r>
    </w:p>
    <w:p>
      <w:pPr>
        <w:pStyle w:val="P1"/>
        <w:ind w:firstLine="0" w:left="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客货运输</w:t>
      </w:r>
    </w:p>
    <w:p>
      <w:pPr>
        <w:pStyle w:val="P1"/>
        <w:ind w:firstLine="0" w:left="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道路运输相关业务</w:t>
      </w:r>
    </w:p>
    <w:p>
      <w:pPr>
        <w:pStyle w:val="P1"/>
        <w:ind w:firstLine="0" w:left="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监督检查</w:t>
      </w:r>
    </w:p>
    <w:p>
      <w:pPr>
        <w:pStyle w:val="P1"/>
        <w:ind w:firstLine="0" w:left="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法律责任</w:t>
      </w:r>
    </w:p>
    <w:p>
      <w:pPr>
        <w:pStyle w:val="P1"/>
        <w:ind w:firstLine="0" w:left="640"/>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p>
    <w:p>
      <w:pPr>
        <w:pStyle w:val="P1"/>
        <w:ind w:firstLine="0"/>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第一章  总则</w:t>
      </w:r>
    </w:p>
    <w:p>
      <w:pPr>
        <w:pStyle w:val="P1"/>
        <w:ind w:firstLine="0"/>
        <w:rPr>
          <w:rStyle w:val="C3"/>
          <w:rFonts w:ascii="仿宋_GB2312" w:hAnsi="仿宋_GB2312"/>
        </w:rPr>
      </w:pPr>
    </w:p>
    <w:p>
      <w:pPr>
        <w:pStyle w:val="P1"/>
        <w:ind w:firstLine="640"/>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为了规范道路运输市场，保障道路运输安全，保护道路运输有关各方当事人的合法权益，促进道路运输业发展，根据《中华人民共和国道路运输条例》以及有关法律、行政法规，结合本省实际，制定本条例。</w:t>
      </w:r>
    </w:p>
    <w:p>
      <w:pPr>
        <w:pStyle w:val="P1"/>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在本省行政区域内从事道路运输经营以及道路运输相关业务的，应当遵守本条例。</w:t>
      </w:r>
    </w:p>
    <w:p>
      <w:pPr>
        <w:pStyle w:val="P1"/>
        <w:ind w:firstLine="640"/>
        <w:rPr>
          <w:rStyle w:val="C3"/>
          <w:rFonts w:ascii="仿宋_GB2312" w:hAnsi="仿宋_GB2312"/>
        </w:rPr>
      </w:pPr>
      <w:r>
        <w:rPr>
          <w:rStyle w:val="C3"/>
          <w:rFonts w:ascii="Microsoft YaHei UI" w:hAnsi="Microsoft YaHei UI"/>
        </w:rPr>
        <w:t>前款所称道路运输经营是指为社会公众提供汽车运输有偿服务的活动，包括道路旅（乘）客运输经营和道路货物运输经营。道路旅（乘）客运输（以下简称客运）包括班车客运、包车客运、旅游客运、公共汽车客运、出租汽车客运；道路货物运输（以下简称货运）包括普通货物运输、专用运输、大型物件运输和危险货物运输。</w:t>
      </w:r>
    </w:p>
    <w:p>
      <w:pPr>
        <w:pStyle w:val="P1"/>
        <w:ind w:firstLine="640"/>
        <w:rPr>
          <w:rStyle w:val="C3"/>
          <w:rFonts w:ascii="仿宋_GB2312" w:hAnsi="仿宋_GB2312"/>
        </w:rPr>
      </w:pPr>
      <w:r>
        <w:rPr>
          <w:rStyle w:val="C3"/>
          <w:rFonts w:ascii="Microsoft YaHei UI" w:hAnsi="Microsoft YaHei UI"/>
        </w:rPr>
        <w:t>道路运输相关业务包括机动车维修、机动车综合性能检测、机动车驾驶人培训、汽车租赁、道路运输站（场）和交通物流、货运代理、货运信息服务等经营业务。</w:t>
      </w:r>
    </w:p>
    <w:p>
      <w:pPr>
        <w:pStyle w:val="P1"/>
        <w:ind w:firstLine="64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县级以上地方人民政府应当加强对道路运输管理工作的领导，统筹道路运输与其他运输方式协调发展，优化调整道路基础设施、运输装备和运输服务的结构，完善现代道路运输体系，逐步实现城乡、区域客运一体化和货运的专业化、集约化，推进交通物流业发展，为促进国民经济发展和改善人民生活提供运输保障。</w:t>
      </w:r>
    </w:p>
    <w:p>
      <w:pPr>
        <w:pStyle w:val="P1"/>
        <w:ind w:firstLine="640"/>
        <w:rPr>
          <w:rStyle w:val="C3"/>
          <w:rFonts w:ascii="仿宋_GB2312" w:hAnsi="仿宋_GB2312"/>
        </w:rPr>
      </w:pPr>
      <w:r>
        <w:rPr>
          <w:rStyle w:val="C3"/>
          <w:rFonts w:ascii="Microsoft YaHei UI" w:hAnsi="Microsoft YaHei UI"/>
        </w:rPr>
        <w:t>县级以上地方人民政府应当优先发展公共汽车客运，对公共汽车客运发展、道路运输站（场）枢纽建设、交通物流发展等给予政策和资金扶持。</w:t>
      </w:r>
    </w:p>
    <w:p>
      <w:pPr>
        <w:pStyle w:val="P1"/>
        <w:ind w:firstLine="640"/>
        <w:rPr>
          <w:rStyle w:val="C3"/>
          <w:rFonts w:ascii="仿宋_GB2312" w:hAnsi="仿宋_GB2312"/>
        </w:rPr>
      </w:pPr>
      <w:r>
        <w:rPr>
          <w:rStyle w:val="C3"/>
          <w:rFonts w:ascii="Microsoft YaHei UI" w:hAnsi="Microsoft YaHei UI"/>
        </w:rPr>
        <w:t>县级以上地方人民政府应当将道路运输管理所需经费纳入本级财政预算，并对抢险、救灾、战备等应急运输所需支出予以保障。</w:t>
      </w:r>
    </w:p>
    <w:p>
      <w:pPr>
        <w:pStyle w:val="P1"/>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县级以上地方人民政府交通运输主管部门负责组织领导本行政区域的道路运输管理工作，道路运输管理机构负责具体实施道路运输管理工作。</w:t>
      </w:r>
    </w:p>
    <w:p>
      <w:pPr>
        <w:pStyle w:val="P1"/>
        <w:ind w:firstLine="640"/>
        <w:rPr>
          <w:rStyle w:val="C3"/>
          <w:rFonts w:ascii="仿宋_GB2312" w:hAnsi="仿宋_GB2312"/>
        </w:rPr>
      </w:pPr>
      <w:r>
        <w:rPr>
          <w:rStyle w:val="C3"/>
          <w:rFonts w:ascii="Microsoft YaHei UI" w:hAnsi="Microsoft YaHei UI"/>
        </w:rPr>
        <w:t>县级以上地方人民政府其他有关部门按照各自职责，共同做好道路运输管理的相关工作。</w:t>
      </w:r>
    </w:p>
    <w:p>
      <w:pPr>
        <w:pStyle w:val="P1"/>
        <w:ind w:firstLine="64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县级以上地方人民政府交通运输主管部门应当会同有关部门，依法编制本行政区域的道路运输发展规划，拟定产业政策，报同级人民政府批准后组织实施。</w:t>
      </w:r>
    </w:p>
    <w:p>
      <w:pPr>
        <w:pStyle w:val="P1"/>
        <w:ind w:firstLine="640"/>
        <w:rPr>
          <w:rStyle w:val="C3"/>
          <w:rFonts w:ascii="仿宋_GB2312" w:hAnsi="仿宋_GB2312"/>
        </w:rPr>
      </w:pPr>
      <w:r>
        <w:rPr>
          <w:rStyle w:val="C3"/>
          <w:rFonts w:ascii="Microsoft YaHei UI" w:hAnsi="Microsoft YaHei UI"/>
        </w:rPr>
        <w:t>编制道路运输发展规划应当依据国民经济和社会发展规划，与城乡规划和土地利用总体规划相衔接，并符合综合交通运输体系发展规划。</w:t>
      </w:r>
    </w:p>
    <w:p>
      <w:pPr>
        <w:pStyle w:val="P1"/>
        <w:ind w:firstLine="640"/>
        <w:rPr>
          <w:rStyle w:val="C3"/>
          <w:rFonts w:ascii="仿宋_GB2312" w:hAnsi="仿宋_GB2312"/>
        </w:rPr>
      </w:pPr>
      <w:r>
        <w:rPr>
          <w:rStyle w:val="C3"/>
          <w:rFonts w:ascii="Microsoft YaHei UI" w:hAnsi="Microsoft YaHei UI"/>
        </w:rPr>
        <w:t>道路运输站（场）、公交站场、出租汽车服务中心、驾驶人培训教练场地等交通设施布局和建设应当纳入城乡规划，并在编制控制性详细规划时予以规划控制。</w:t>
      </w:r>
    </w:p>
    <w:p>
      <w:pPr>
        <w:pStyle w:val="P1"/>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道路运输管理遵循公开、公正、高效、便民的原则，保护正当竞争，制止非法经营。</w:t>
      </w:r>
    </w:p>
    <w:p>
      <w:pPr>
        <w:pStyle w:val="P1"/>
        <w:ind w:firstLine="640"/>
        <w:rPr>
          <w:rStyle w:val="C3"/>
          <w:rFonts w:ascii="仿宋_GB2312" w:hAnsi="仿宋_GB2312"/>
        </w:rPr>
      </w:pPr>
      <w:r>
        <w:rPr>
          <w:rStyle w:val="C3"/>
          <w:rFonts w:ascii="Microsoft YaHei UI" w:hAnsi="Microsoft YaHei UI"/>
        </w:rPr>
        <w:t>从事道路运输以及相关业务经营活动，应当依法经营、诚实信用、公平竞争。任何单位和个人不得封锁或者垄断道路运输市场。</w:t>
      </w:r>
    </w:p>
    <w:p>
      <w:pPr>
        <w:pStyle w:val="P1"/>
        <w:ind w:firstLine="640"/>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鼓励道路运输以及相关业务经营者实行规模化、集约化、公司化经营，鼓励使用符合国家标准的节能和新能源汽车从事道路运输以及相关业务经营活动，鼓励发展甩挂运输、多式联运等运输方式。</w:t>
      </w:r>
    </w:p>
    <w:p>
      <w:pPr>
        <w:pStyle w:val="P1"/>
        <w:ind w:firstLine="64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道路运输相关行业协会应当按照自愿自律的原则，根据行业协会章程，规范和指导会员经营行为，维护会员合法权益，促进道路运输业健康发展。</w:t>
      </w:r>
    </w:p>
    <w:p>
      <w:pPr>
        <w:pStyle w:val="P1"/>
        <w:ind w:firstLine="0"/>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第二章  一般规定</w:t>
      </w:r>
    </w:p>
    <w:p>
      <w:pPr>
        <w:pStyle w:val="P1"/>
        <w:ind w:firstLine="0"/>
        <w:rPr>
          <w:rStyle w:val="C3"/>
          <w:rFonts w:ascii="仿宋_GB2312" w:hAnsi="仿宋_GB2312"/>
        </w:rPr>
      </w:pPr>
    </w:p>
    <w:p>
      <w:pPr>
        <w:pStyle w:val="P1"/>
        <w:ind w:firstLine="640"/>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从事道路运输以及相关业务经营活动，应当具备法律、法规和本条例规定的条件，依法取得道路运输许可，按照核定的期限、范围、种类、项目、区域和场所等许可事项从事经营活动。</w:t>
      </w:r>
    </w:p>
    <w:p>
      <w:pPr>
        <w:pStyle w:val="P1"/>
        <w:ind w:firstLine="640"/>
        <w:rPr>
          <w:rStyle w:val="C3"/>
          <w:rFonts w:ascii="仿宋_GB2312" w:hAnsi="仿宋_GB2312"/>
        </w:rPr>
      </w:pPr>
      <w:r>
        <w:rPr>
          <w:rStyle w:val="C3"/>
          <w:rFonts w:ascii="Microsoft YaHei UI" w:hAnsi="Microsoft YaHei UI"/>
        </w:rPr>
        <w:t>用于客运、货运、机动车驾驶人培训、汽车租赁、交通物流经营的车辆，应当按照国家规定向车籍所在地县级以上道路运输管理机构申请配发道路运输证件，并随车携带。</w:t>
      </w:r>
    </w:p>
    <w:p>
      <w:pPr>
        <w:pStyle w:val="P1"/>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客运、货运的驾驶人员，道路危险货物运输的装卸管理人员、押运人员，应当按照国家规定参加考试取得从业资格证件，并在从事道路运输以及相关业务经营活动时随身携带。</w:t>
      </w:r>
    </w:p>
    <w:p>
      <w:pPr>
        <w:pStyle w:val="P1"/>
        <w:ind w:firstLine="64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道路运输以及相关业务经营者自取得经营许可之日起无正当理由超过一百八十日未经营，或者开业以后连续一百八十日停止经营的，由道路运输管理机构注销相应的道路运输经营许可证件、道路运输证件。</w:t>
      </w:r>
    </w:p>
    <w:p>
      <w:pPr>
        <w:pStyle w:val="P1"/>
        <w:ind w:firstLine="640"/>
        <w:rPr>
          <w:rStyle w:val="C3"/>
          <w:rFonts w:ascii="仿宋_GB2312" w:hAnsi="仿宋_GB2312"/>
        </w:rPr>
      </w:pPr>
      <w:r>
        <w:rPr>
          <w:rStyle w:val="C3"/>
          <w:rFonts w:ascii="Microsoft YaHei UI" w:hAnsi="Microsoft YaHei UI"/>
        </w:rPr>
        <w:t>道路运输以及相关业务经营者变更道路运输以及相关业务行政许可事项的，应当向作出行政许可决定的道路运输管理机构提出申请；符合法定条件、标准的，道路运输管理机构应当依法办理变更手续。</w:t>
      </w:r>
    </w:p>
    <w:p>
      <w:pPr>
        <w:pStyle w:val="P1"/>
        <w:ind w:firstLine="640"/>
        <w:rPr>
          <w:rStyle w:val="C3"/>
          <w:rFonts w:ascii="仿宋_GB2312" w:hAnsi="仿宋_GB2312"/>
        </w:rPr>
      </w:pPr>
      <w:r>
        <w:rPr>
          <w:rStyle w:val="C3"/>
          <w:rFonts w:ascii="Microsoft YaHei UI" w:hAnsi="Microsoft YaHei UI"/>
        </w:rPr>
        <w:t>班车客运、包车客运、旅游客运和出租汽车客运经营者需要终止经营的，应当提前三十日告知作出行政许可决定的道路运输管理机构。公共汽车客运经营者需要终止经营的，应当提前九十日向作出行政许可决定的道路运输管理机构提出申请；未经批准，不得停运。</w:t>
      </w:r>
    </w:p>
    <w:p>
      <w:pPr>
        <w:pStyle w:val="P1"/>
        <w:ind w:firstLine="64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道路运输车辆应当符合机动车国家安全技术标准和污染物排放标准，符合国家和省规定的燃料消耗量限值标准，并按照规定进行维护、综合性能检测和技术等级评定。</w:t>
      </w:r>
    </w:p>
    <w:p>
      <w:pPr>
        <w:pStyle w:val="P1"/>
        <w:ind w:firstLine="64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道路运输管理机构按照国家规定对道路运输经营者的经营条件以及营运车辆实行年度审验。</w:t>
      </w:r>
    </w:p>
    <w:p>
      <w:pPr>
        <w:pStyle w:val="P1"/>
        <w:ind w:firstLine="64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道路运输管理机构应当加强道路运输公共信息服务，建立管理信息系统，实现与相关服务系统的互联互通，并定期向社会发布有关运输信息。</w:t>
      </w:r>
    </w:p>
    <w:p>
      <w:pPr>
        <w:pStyle w:val="P1"/>
        <w:ind w:firstLine="640"/>
        <w:rPr>
          <w:rStyle w:val="C3"/>
          <w:rFonts w:ascii="仿宋_GB2312" w:hAnsi="仿宋_GB2312"/>
        </w:rPr>
      </w:pPr>
      <w:r>
        <w:rPr>
          <w:rStyle w:val="C3"/>
          <w:rFonts w:ascii="Microsoft YaHei UI" w:hAnsi="Microsoft YaHei UI"/>
        </w:rPr>
        <w:t>道路运输以及相关业务经营者应当按照国家和省有关规定，建立健全经营管理、安全管理、统计和档案制度，及时向道路运输管理机构以及相关部门报送相关信息。</w:t>
      </w:r>
    </w:p>
    <w:p>
      <w:pPr>
        <w:pStyle w:val="P1"/>
        <w:ind w:firstLine="640"/>
        <w:rPr>
          <w:rStyle w:val="C3"/>
          <w:rFonts w:ascii="仿宋_GB2312" w:hAnsi="仿宋_GB2312"/>
        </w:rPr>
      </w:pPr>
      <w:r>
        <w:rPr>
          <w:rStyle w:val="C3"/>
          <w:rFonts w:ascii="Microsoft YaHei UI" w:hAnsi="Microsoft YaHei UI"/>
        </w:rPr>
        <w:t>配备卫星定位行车安全信息设备的相关道路运输经营者以及从事公路客运联网售票、城市公共交通卡等经营活动的相关经营者应当按照国家和省有关规定，及时向道路运输管理机构以及相关部门提供相关数据。</w:t>
      </w:r>
    </w:p>
    <w:p>
      <w:pPr>
        <w:pStyle w:val="P1"/>
        <w:ind w:firstLine="64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道路运输经营者应当承担县级以上地方人民政府下达的抢险、救灾、战备等应急运输任务，服从县级以上地方人民政府或者有关部门的统一调度、指挥。县级以上地方人民政府对承担应急运输任务的道路运输经营者应当给予合理补偿。</w:t>
      </w:r>
    </w:p>
    <w:p>
      <w:pPr>
        <w:pStyle w:val="P1"/>
        <w:ind w:firstLine="640"/>
        <w:rPr>
          <w:rStyle w:val="C3"/>
          <w:rFonts w:ascii="仿宋_GB2312" w:hAnsi="仿宋_GB2312"/>
        </w:rPr>
      </w:pPr>
      <w:r>
        <w:rPr>
          <w:rStyle w:val="C3"/>
          <w:rFonts w:ascii="Microsoft YaHei UI" w:hAnsi="Microsoft YaHei UI"/>
        </w:rPr>
        <w:t>发生旅（乘）客严重滞留时，县级以上地方人民政府及其有关部门应当及时采取有效措施进行疏散，客运经营者应当服从统一调度、指挥。</w:t>
      </w:r>
    </w:p>
    <w:p>
      <w:pPr>
        <w:pStyle w:val="P1"/>
        <w:ind w:firstLine="64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道路运输以及相关业务经营者不得有下列行为：</w:t>
      </w:r>
    </w:p>
    <w:p>
      <w:pPr>
        <w:pStyle w:val="P1"/>
        <w:ind w:firstLine="640"/>
        <w:rPr>
          <w:rStyle w:val="C3"/>
          <w:rFonts w:ascii="仿宋_GB2312" w:hAnsi="仿宋_GB2312"/>
        </w:rPr>
      </w:pPr>
      <w:r>
        <w:rPr>
          <w:rStyle w:val="C3"/>
          <w:rFonts w:ascii="Microsoft YaHei UI" w:hAnsi="Microsoft YaHei UI"/>
        </w:rPr>
        <w:t>（一）使用未经年度审验或者年度审验不合格的车辆从事道路运输；</w:t>
      </w:r>
    </w:p>
    <w:p>
      <w:pPr>
        <w:pStyle w:val="P1"/>
        <w:ind w:firstLine="640"/>
        <w:rPr>
          <w:rStyle w:val="C3"/>
          <w:rFonts w:ascii="仿宋_GB2312" w:hAnsi="仿宋_GB2312"/>
        </w:rPr>
      </w:pPr>
      <w:r>
        <w:rPr>
          <w:rStyle w:val="C3"/>
          <w:rFonts w:ascii="Microsoft YaHei UI" w:hAnsi="Microsoft YaHei UI"/>
        </w:rPr>
        <w:t>（二）使用拼装、擅自改装的车辆或者达到报废标准的车辆从事道路运输；</w:t>
      </w:r>
    </w:p>
    <w:p>
      <w:pPr>
        <w:pStyle w:val="P1"/>
        <w:ind w:firstLine="640"/>
        <w:rPr>
          <w:rStyle w:val="C3"/>
          <w:rFonts w:ascii="仿宋_GB2312" w:hAnsi="仿宋_GB2312"/>
        </w:rPr>
      </w:pPr>
      <w:r>
        <w:rPr>
          <w:rStyle w:val="C3"/>
          <w:rFonts w:ascii="Microsoft YaHei UI" w:hAnsi="Microsoft YaHei UI"/>
        </w:rPr>
        <w:t>（三）使用未经检测、检测不合格或者未按照规定进行定期维护的车辆从事道路运输；</w:t>
      </w:r>
    </w:p>
    <w:p>
      <w:pPr>
        <w:pStyle w:val="P1"/>
        <w:ind w:firstLine="640"/>
        <w:rPr>
          <w:rStyle w:val="C3"/>
          <w:rFonts w:ascii="仿宋_GB2312" w:hAnsi="仿宋_GB2312"/>
        </w:rPr>
      </w:pPr>
      <w:r>
        <w:rPr>
          <w:rStyle w:val="C3"/>
          <w:rFonts w:ascii="Microsoft YaHei UI" w:hAnsi="Microsoft YaHei UI"/>
        </w:rPr>
        <w:t>（四）聘用未取得相应从业资格的人员从事道路运输以及相关业务经营活动；</w:t>
      </w:r>
    </w:p>
    <w:p>
      <w:pPr>
        <w:pStyle w:val="P1"/>
        <w:ind w:firstLine="640"/>
        <w:rPr>
          <w:rStyle w:val="C3"/>
          <w:rFonts w:ascii="仿宋_GB2312" w:hAnsi="仿宋_GB2312"/>
        </w:rPr>
      </w:pPr>
      <w:r>
        <w:rPr>
          <w:rStyle w:val="C3"/>
          <w:rFonts w:ascii="Microsoft YaHei UI" w:hAnsi="Microsoft YaHei UI"/>
        </w:rPr>
        <w:t>（五）法律、法规禁止的其他行为。</w:t>
      </w:r>
    </w:p>
    <w:p>
      <w:pPr>
        <w:pStyle w:val="P1"/>
        <w:ind w:firstLine="0"/>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第三章  道路运输安全</w:t>
      </w:r>
    </w:p>
    <w:p>
      <w:pPr>
        <w:pStyle w:val="P1"/>
        <w:ind w:firstLine="0"/>
        <w:rPr>
          <w:rStyle w:val="C3"/>
          <w:rFonts w:ascii="仿宋_GB2312" w:hAnsi="仿宋_GB2312"/>
        </w:rPr>
      </w:pPr>
    </w:p>
    <w:p>
      <w:pPr>
        <w:pStyle w:val="P1"/>
        <w:ind w:firstLine="64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道路运输管理机构依法对道路运输经营者、营运车辆和营运驾驶员实施准入管理，对道路旅（乘）客运输站（以下简称客运站）安全生产实施监督，参与道路运输生产安全事故的调查处理。</w:t>
      </w:r>
    </w:p>
    <w:p>
      <w:pPr>
        <w:pStyle w:val="P1"/>
        <w:ind w:firstLine="640"/>
        <w:rPr>
          <w:rStyle w:val="C3"/>
          <w:rFonts w:ascii="仿宋_GB2312" w:hAnsi="仿宋_GB2312"/>
        </w:rPr>
      </w:pPr>
      <w:r>
        <w:rPr>
          <w:rStyle w:val="C3"/>
          <w:rFonts w:ascii="Microsoft YaHei UI" w:hAnsi="Microsoft YaHei UI"/>
        </w:rPr>
        <w:t>公安机关交通管理部门负责道路交通安全管理工作。</w:t>
      </w:r>
    </w:p>
    <w:p>
      <w:pPr>
        <w:pStyle w:val="P1"/>
        <w:ind w:firstLine="640"/>
        <w:rPr>
          <w:rStyle w:val="C3"/>
          <w:rFonts w:ascii="仿宋_GB2312" w:hAnsi="仿宋_GB2312"/>
        </w:rPr>
      </w:pPr>
      <w:r>
        <w:rPr>
          <w:rStyle w:val="C3"/>
          <w:rFonts w:ascii="Microsoft YaHei UI" w:hAnsi="Microsoft YaHei UI"/>
        </w:rPr>
        <w:t>道路运输以及相关业务经营者是安全生产的责任主体，其主要负责人对本单位的安全生产工作全面负责。</w:t>
      </w:r>
    </w:p>
    <w:p>
      <w:pPr>
        <w:pStyle w:val="P1"/>
        <w:ind w:firstLine="64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公安机关交通管理部门、道路运输管理机构应当建立道路运输以及相关业务信息共享系统，实现道路运输驾驶员、驾驶人培训教练员、道路运输车辆、交通违法、交通事故和驾驶人培训、考试等信息的共享。</w:t>
      </w:r>
    </w:p>
    <w:p>
      <w:pPr>
        <w:pStyle w:val="P1"/>
        <w:ind w:firstLine="640"/>
        <w:rPr>
          <w:rStyle w:val="C3"/>
          <w:rFonts w:ascii="仿宋_GB2312" w:hAnsi="仿宋_GB2312"/>
        </w:rPr>
      </w:pPr>
      <w:r>
        <w:rPr>
          <w:rStyle w:val="C3"/>
          <w:rFonts w:ascii="Microsoft YaHei UI" w:hAnsi="Microsoft YaHei UI"/>
        </w:rPr>
        <w:t>公安机关交通管理部门应当根据国家和省有关规定，为申请从事客运、货运的驾驶员以及驾驶人培训教练员，出具相应的安全驾驶经历证明。</w:t>
      </w:r>
    </w:p>
    <w:p>
      <w:pPr>
        <w:pStyle w:val="P1"/>
        <w:ind w:firstLine="640"/>
        <w:rPr>
          <w:rStyle w:val="C3"/>
          <w:rFonts w:ascii="仿宋_GB2312" w:hAnsi="仿宋_GB2312"/>
        </w:rPr>
      </w:pPr>
      <w:r>
        <w:rPr>
          <w:rStyle w:val="C3"/>
          <w:rFonts w:ascii="Microsoft YaHei UI" w:hAnsi="Microsoft YaHei UI"/>
        </w:rPr>
        <w:t>客运、货运驾驶员因吸毒、醉酒驾驶等违法行为被吊销或者注销机动车驾驶证的，公安机关交通管理部门应当及时告知道路运输管理机构，道路运输管理机构应当撤销其从业资格。</w:t>
      </w:r>
    </w:p>
    <w:p>
      <w:pPr>
        <w:pStyle w:val="P1"/>
        <w:ind w:firstLine="64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道路运输以及相关业务经营者应当建立健全安全生产责任制，制定和实施安全生产规章制度、操作规程，制定生产安全事故应急救援预案并定期组织演练，对生产安全事故隐患进行排查治理，保障运输安全。从事客运经营和危险货物运输的企业，还应当设立安全生产管理机构或者配备安全生产管理人员，并有与其运输业务相适应的经营场所、设施设备和停车场地。</w:t>
      </w:r>
    </w:p>
    <w:p>
      <w:pPr>
        <w:pStyle w:val="P1"/>
        <w:ind w:firstLine="640"/>
        <w:rPr>
          <w:rStyle w:val="C3"/>
          <w:rFonts w:ascii="仿宋_GB2312" w:hAnsi="仿宋_GB2312"/>
        </w:rPr>
      </w:pPr>
      <w:r>
        <w:rPr>
          <w:rStyle w:val="C3"/>
          <w:rFonts w:ascii="Microsoft YaHei UI" w:hAnsi="Microsoft YaHei UI"/>
        </w:rPr>
        <w:t>道路运输以及相关业务经营者应当对从业人员进行安全生产教育和培训，未经安全生产教育和培训合格的从业人员不得上岗作业。</w:t>
      </w:r>
    </w:p>
    <w:p>
      <w:pPr>
        <w:pStyle w:val="P1"/>
        <w:ind w:firstLine="64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道路运输经营者应当在其车辆核定的载客载货限额内运送旅（乘）客或者货物。</w:t>
      </w:r>
    </w:p>
    <w:p>
      <w:pPr>
        <w:pStyle w:val="P1"/>
        <w:ind w:firstLine="640"/>
        <w:rPr>
          <w:rStyle w:val="C3"/>
          <w:rFonts w:ascii="仿宋_GB2312" w:hAnsi="仿宋_GB2312"/>
        </w:rPr>
      </w:pPr>
      <w:r>
        <w:rPr>
          <w:rStyle w:val="C3"/>
          <w:rFonts w:ascii="Microsoft YaHei UI" w:hAnsi="Microsoft YaHei UI"/>
        </w:rPr>
        <w:t>道路运输站（场）以及交通物流、货运代理、货运信息服务等经营者应当在车辆核定的载客载货限额内进行配载，不得将受理的运输业务交由不具备相应运输资质的经营者承运。</w:t>
      </w:r>
    </w:p>
    <w:p>
      <w:pPr>
        <w:pStyle w:val="P1"/>
        <w:ind w:firstLine="64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客运车辆、危险货物运输车辆、重型载货车辆、半挂牵引车辆应当安装并正常使用符合国家标准的卫星定位行车安全信息设备。相关道路运输经营者应当对其车辆运行情况进行实时监控，并保证其信息监控系统与道路运输管理机构的管理信息系统实时连通。</w:t>
      </w:r>
    </w:p>
    <w:p>
      <w:pPr>
        <w:pStyle w:val="P1"/>
        <w:ind w:firstLine="640"/>
        <w:rPr>
          <w:rStyle w:val="C3"/>
          <w:rFonts w:ascii="仿宋_GB2312" w:hAnsi="仿宋_GB2312"/>
        </w:rPr>
      </w:pPr>
      <w:r>
        <w:rPr>
          <w:rStyle w:val="C3"/>
          <w:rFonts w:ascii="Microsoft YaHei UI" w:hAnsi="Microsoft YaHei UI"/>
        </w:rPr>
        <w:t>鼓励其他道路运输车辆安装符合国家标准的卫星定位行车安全信息设备。</w:t>
      </w:r>
    </w:p>
    <w:p>
      <w:pPr>
        <w:pStyle w:val="P1"/>
        <w:ind w:firstLine="64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客运站经营者应当建立进出站检查制度，对营运车辆和驾驶员的相关情况进行查验，不符合规定的车辆不得进出站营运。</w:t>
      </w:r>
    </w:p>
    <w:p>
      <w:pPr>
        <w:pStyle w:val="P1"/>
        <w:ind w:firstLine="640"/>
        <w:rPr>
          <w:rStyle w:val="C3"/>
          <w:rFonts w:ascii="仿宋_GB2312" w:hAnsi="仿宋_GB2312"/>
        </w:rPr>
      </w:pPr>
      <w:r>
        <w:rPr>
          <w:rStyle w:val="C3"/>
          <w:rFonts w:ascii="Microsoft YaHei UI" w:hAnsi="Microsoft YaHei UI"/>
        </w:rPr>
        <w:t>班车客运经营者不得使用未经安全例检或者经安全例检不符合要求的车辆从事道路运输。</w:t>
      </w:r>
    </w:p>
    <w:p>
      <w:pPr>
        <w:pStyle w:val="P1"/>
        <w:ind w:firstLine="640"/>
        <w:rPr>
          <w:rStyle w:val="C3"/>
          <w:rFonts w:ascii="仿宋_GB2312" w:hAnsi="仿宋_GB2312"/>
        </w:rPr>
      </w:pPr>
      <w:r>
        <w:rPr>
          <w:rStyle w:val="C3"/>
          <w:rFonts w:ascii="Microsoft YaHei UI" w:hAnsi="Microsoft YaHei UI"/>
        </w:rPr>
        <w:t>包车客运、旅游客运经营者应当在每次发车前对车辆进行安全检查，未经安全检查或者检查不合格的，不得载客营运。</w:t>
      </w:r>
    </w:p>
    <w:p>
      <w:pPr>
        <w:pStyle w:val="P1"/>
        <w:ind w:firstLine="640"/>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客运站经营者应当建立危险品检查制度，防止旅（乘）客携带危险品进站乘车。</w:t>
      </w:r>
    </w:p>
    <w:p>
      <w:pPr>
        <w:pStyle w:val="P1"/>
        <w:ind w:firstLine="640"/>
        <w:rPr>
          <w:rStyle w:val="C3"/>
          <w:rFonts w:ascii="仿宋_GB2312" w:hAnsi="仿宋_GB2312"/>
        </w:rPr>
      </w:pPr>
      <w:r>
        <w:rPr>
          <w:rStyle w:val="C3"/>
          <w:rFonts w:ascii="Microsoft YaHei UI" w:hAnsi="Microsoft YaHei UI"/>
        </w:rPr>
        <w:t>一级、二级客运站应当实行封闭发车，配备、使用行包安全检查设备，提高危险品检查效率和质量。</w:t>
      </w:r>
    </w:p>
    <w:p>
      <w:pPr>
        <w:pStyle w:val="P1"/>
        <w:ind w:firstLine="640"/>
        <w:rPr>
          <w:rStyle w:val="C3"/>
          <w:rFonts w:ascii="仿宋_GB2312" w:hAnsi="仿宋_GB2312"/>
        </w:rPr>
      </w:pPr>
      <w:r>
        <w:rPr>
          <w:rStyle w:val="C3"/>
          <w:rFonts w:ascii="黑体" w:hAnsi="黑体"/>
        </w:rPr>
        <w:t xml:space="preserve">第二十四条 </w:t>
      </w:r>
      <w:r>
        <w:rPr>
          <w:rStyle w:val="C3"/>
          <w:rFonts w:ascii="仿宋_GB2312" w:hAnsi="仿宋_GB2312"/>
        </w:rPr>
        <w:t xml:space="preserve"> </w:t>
      </w:r>
      <w:r>
        <w:rPr>
          <w:rStyle w:val="C3"/>
          <w:rFonts w:ascii="Microsoft YaHei UI" w:hAnsi="Microsoft YaHei UI"/>
        </w:rPr>
        <w:t>客运、货运驾驶员连续驾驶时间不得超过四个小时；超过四个小时的，应当停车休息，休息时间不得少于二十分钟。</w:t>
      </w:r>
    </w:p>
    <w:p>
      <w:pPr>
        <w:pStyle w:val="P1"/>
        <w:ind w:firstLine="640"/>
        <w:rPr>
          <w:rStyle w:val="C3"/>
          <w:rFonts w:ascii="仿宋_GB2312" w:hAnsi="仿宋_GB2312"/>
        </w:rPr>
      </w:pPr>
      <w:r>
        <w:rPr>
          <w:rStyle w:val="C3"/>
          <w:rFonts w:ascii="Microsoft YaHei UI" w:hAnsi="Microsoft YaHei UI"/>
        </w:rPr>
        <w:t>高速公路单程运行六百公里以上、其他公路单程运行四百公里以上的客运车辆，应当随车配备两名以上驾驶员。</w:t>
      </w:r>
    </w:p>
    <w:p>
      <w:pPr>
        <w:pStyle w:val="P1"/>
        <w:ind w:firstLine="64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道路运输经营者应当加强客运、货运驾驶员安全管理。对发生道路交通事故致人死亡且负同等以上责任，或者交通违法记满十二分的，道路运输经营者不得安排其驾驶客运、货运车辆。</w:t>
      </w:r>
    </w:p>
    <w:p>
      <w:pPr>
        <w:pStyle w:val="P1"/>
        <w:ind w:firstLine="0"/>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第四章  客货运输</w:t>
      </w:r>
    </w:p>
    <w:p>
      <w:pPr>
        <w:pStyle w:val="P1"/>
        <w:ind w:firstLine="0"/>
        <w:rPr>
          <w:rStyle w:val="C3"/>
          <w:rFonts w:ascii="仿宋_GB2312" w:hAnsi="仿宋_GB2312"/>
        </w:rPr>
      </w:pPr>
    </w:p>
    <w:p>
      <w:pPr>
        <w:pStyle w:val="P1"/>
        <w:ind w:firstLine="64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道路运输管理机构应当根据客运市场供求状况、普遍服务和方便群众等因素实施道路客运经营许可，并与客运经营者签订经营权使用合同，对道路运输经营行为、服务质量等进行约定。客运经营者应当按照经营权使用合同的约定经营。</w:t>
      </w:r>
    </w:p>
    <w:p>
      <w:pPr>
        <w:pStyle w:val="P1"/>
        <w:ind w:firstLine="640"/>
        <w:rPr>
          <w:rStyle w:val="C3"/>
          <w:rFonts w:ascii="仿宋_GB2312" w:hAnsi="仿宋_GB2312"/>
        </w:rPr>
      </w:pPr>
      <w:r>
        <w:rPr>
          <w:rStyle w:val="C3"/>
          <w:rFonts w:ascii="Microsoft YaHei UI" w:hAnsi="Microsoft YaHei UI"/>
        </w:rPr>
        <w:t>新增客运班线、公共汽车客运线路以及新增包车、旅游客车或者出租汽车客运运力的，道路运输管理机构应当通过服务质量招标的形式作出许可决定。具体办法由省交通运输主管部门制定。</w:t>
      </w:r>
    </w:p>
    <w:p>
      <w:pPr>
        <w:pStyle w:val="P1"/>
        <w:ind w:firstLine="640"/>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春节、国庆节等法定节假日和重大活动期间临时从事客运经营的，应当经道路运输管理机构核准。</w:t>
      </w:r>
    </w:p>
    <w:p>
      <w:pPr>
        <w:pStyle w:val="P1"/>
        <w:ind w:firstLine="640"/>
        <w:rPr>
          <w:rStyle w:val="C3"/>
          <w:rFonts w:ascii="仿宋_GB2312" w:hAnsi="仿宋_GB2312"/>
        </w:rPr>
      </w:pPr>
      <w:r>
        <w:rPr>
          <w:rStyle w:val="C3"/>
          <w:rFonts w:ascii="Microsoft YaHei UI" w:hAnsi="Microsoft YaHei UI"/>
        </w:rPr>
        <w:t>临时从事客运经营的车辆技术等级不得低于二级，营运期限不得超过三十日。</w:t>
      </w:r>
    </w:p>
    <w:p>
      <w:pPr>
        <w:pStyle w:val="P1"/>
        <w:ind w:firstLine="64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客运的经营期限为四年至八年。班车客运、包车客运、旅游客运的经营期限由省道路运输管理机构确定；公共汽车客运、出租汽车客运的经营期限由设区的市、县</w:t>
      </w:r>
      <w:r>
        <w:rPr>
          <w:rStyle w:val="C3"/>
          <w:rFonts w:ascii="仿宋_GB2312" w:hAnsi="仿宋_GB2312"/>
        </w:rPr>
        <w:t>(</w:t>
      </w:r>
      <w:r>
        <w:rPr>
          <w:rStyle w:val="C3"/>
          <w:rFonts w:ascii="Microsoft YaHei UI" w:hAnsi="Microsoft YaHei UI"/>
        </w:rPr>
        <w:t>市、区</w:t>
      </w:r>
      <w:r>
        <w:rPr>
          <w:rStyle w:val="C3"/>
          <w:rFonts w:ascii="仿宋_GB2312" w:hAnsi="仿宋_GB2312"/>
        </w:rPr>
        <w:t>)</w:t>
      </w:r>
      <w:r>
        <w:rPr>
          <w:rStyle w:val="C3"/>
          <w:rFonts w:ascii="Microsoft YaHei UI" w:hAnsi="Microsoft YaHei UI"/>
        </w:rPr>
        <w:t>人民政府确定。</w:t>
      </w:r>
    </w:p>
    <w:p>
      <w:pPr>
        <w:pStyle w:val="P1"/>
        <w:ind w:firstLine="640"/>
        <w:rPr>
          <w:rStyle w:val="C3"/>
          <w:rFonts w:ascii="仿宋_GB2312" w:hAnsi="仿宋_GB2312"/>
        </w:rPr>
      </w:pPr>
      <w:r>
        <w:rPr>
          <w:rStyle w:val="C3"/>
          <w:rFonts w:ascii="Microsoft YaHei UI" w:hAnsi="Microsoft YaHei UI"/>
        </w:rPr>
        <w:t>经营期限届满需要延续经营的，按照省交通运输主管部门的有关规定执行。</w:t>
      </w:r>
    </w:p>
    <w:p>
      <w:pPr>
        <w:pStyle w:val="P1"/>
        <w:ind w:firstLine="640"/>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道路运输管理机构应当做好客运市场信息采集工作，定期公布客运市场供求状况。对需要增加运力的线路，应当制定增加运力的方案，向社会公布并组织实施。</w:t>
      </w:r>
    </w:p>
    <w:p>
      <w:pPr>
        <w:pStyle w:val="P1"/>
        <w:ind w:firstLine="640"/>
        <w:rPr>
          <w:rStyle w:val="C3"/>
          <w:rFonts w:ascii="仿宋_GB2312" w:hAnsi="仿宋_GB2312"/>
        </w:rPr>
      </w:pPr>
      <w:r>
        <w:rPr>
          <w:rStyle w:val="C3"/>
          <w:rFonts w:ascii="Microsoft YaHei UI" w:hAnsi="Microsoft YaHei UI"/>
        </w:rPr>
        <w:t>县（市、区）际以上客运班线年平均实载率低于百分之七十的，道路运输管理机构不得批准新增运力和班次；年平均实载率达到百分之八十以上的，道路运输管理机构应当通过服务质量招标增加运力和班次。</w:t>
      </w:r>
    </w:p>
    <w:p>
      <w:pPr>
        <w:pStyle w:val="P1"/>
        <w:ind w:firstLine="640"/>
        <w:rPr>
          <w:rStyle w:val="C3"/>
          <w:rFonts w:ascii="仿宋_GB2312" w:hAnsi="仿宋_GB2312"/>
        </w:rPr>
      </w:pPr>
      <w:r>
        <w:rPr>
          <w:rStyle w:val="C3"/>
          <w:rFonts w:ascii="黑体" w:hAnsi="黑体"/>
        </w:rPr>
        <w:t xml:space="preserve">第三十条 </w:t>
      </w:r>
      <w:r>
        <w:rPr>
          <w:rStyle w:val="C3"/>
          <w:rFonts w:ascii="仿宋_GB2312" w:hAnsi="仿宋_GB2312"/>
        </w:rPr>
        <w:t xml:space="preserve"> </w:t>
      </w:r>
      <w:r>
        <w:rPr>
          <w:rStyle w:val="C3"/>
          <w:rFonts w:ascii="Microsoft YaHei UI" w:hAnsi="Microsoft YaHei UI"/>
        </w:rPr>
        <w:t>鼓励班车、包车、旅游客运经营者实行公司化经营。实行公司化经营应当遵守下列规定：</w:t>
      </w:r>
    </w:p>
    <w:p>
      <w:pPr>
        <w:pStyle w:val="P1"/>
        <w:ind w:firstLine="640"/>
        <w:rPr>
          <w:rStyle w:val="C3"/>
          <w:rFonts w:ascii="仿宋_GB2312" w:hAnsi="仿宋_GB2312"/>
        </w:rPr>
      </w:pPr>
      <w:r>
        <w:rPr>
          <w:rStyle w:val="C3"/>
          <w:rFonts w:ascii="Microsoft YaHei UI" w:hAnsi="Microsoft YaHei UI"/>
        </w:rPr>
        <w:t>（一）车辆产权属于客运经营者所有；</w:t>
      </w:r>
    </w:p>
    <w:p>
      <w:pPr>
        <w:pStyle w:val="P1"/>
        <w:ind w:firstLine="640"/>
        <w:rPr>
          <w:rStyle w:val="C3"/>
          <w:rFonts w:ascii="仿宋_GB2312" w:hAnsi="仿宋_GB2312"/>
        </w:rPr>
      </w:pPr>
      <w:r>
        <w:rPr>
          <w:rStyle w:val="C3"/>
          <w:rFonts w:ascii="Microsoft YaHei UI" w:hAnsi="Microsoft YaHei UI"/>
        </w:rPr>
        <w:t>（二）客运经营者与车辆司乘人员签订劳动合同，依法办理社会保险；</w:t>
      </w:r>
    </w:p>
    <w:p>
      <w:pPr>
        <w:pStyle w:val="P1"/>
        <w:ind w:firstLine="640"/>
        <w:rPr>
          <w:rStyle w:val="C3"/>
          <w:rFonts w:ascii="仿宋_GB2312" w:hAnsi="仿宋_GB2312"/>
        </w:rPr>
      </w:pPr>
      <w:r>
        <w:rPr>
          <w:rStyle w:val="C3"/>
          <w:rFonts w:ascii="Microsoft YaHei UI" w:hAnsi="Microsoft YaHei UI"/>
        </w:rPr>
        <w:t>（三）车辆营业收入全部上缴客运经营者，并由客运经营者统一考核营运成本，司乘人员劳动报酬不与单车利润直接挂钩；</w:t>
      </w:r>
    </w:p>
    <w:p>
      <w:pPr>
        <w:pStyle w:val="P1"/>
        <w:ind w:firstLine="640"/>
        <w:rPr>
          <w:rStyle w:val="C3"/>
          <w:rFonts w:ascii="仿宋_GB2312" w:hAnsi="仿宋_GB2312"/>
        </w:rPr>
      </w:pPr>
      <w:r>
        <w:rPr>
          <w:rStyle w:val="C3"/>
          <w:rFonts w:ascii="Microsoft YaHei UI" w:hAnsi="Microsoft YaHei UI"/>
        </w:rPr>
        <w:t>（四）客运经营者统一经营管理车辆，并承担全部经营风险和安全管理责任；</w:t>
      </w:r>
    </w:p>
    <w:p>
      <w:pPr>
        <w:pStyle w:val="P1"/>
        <w:ind w:firstLine="640"/>
        <w:rPr>
          <w:rStyle w:val="C3"/>
          <w:rFonts w:ascii="仿宋_GB2312" w:hAnsi="仿宋_GB2312"/>
        </w:rPr>
      </w:pPr>
      <w:r>
        <w:rPr>
          <w:rStyle w:val="C3"/>
          <w:rFonts w:ascii="Microsoft YaHei UI" w:hAnsi="Microsoft YaHei UI"/>
        </w:rPr>
        <w:t>（五）不以承包、租赁等任何方式转让或者变相转让客运经营权。</w:t>
      </w:r>
    </w:p>
    <w:p>
      <w:pPr>
        <w:pStyle w:val="P1"/>
        <w:ind w:firstLine="640"/>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班车、包车、旅游客运车辆应当按照规定置放营运标志牌，按照批准的线路、班次、站点、经营区域运行和停靠，公布监督电话号码以及受理投诉部门。</w:t>
      </w:r>
    </w:p>
    <w:p>
      <w:pPr>
        <w:pStyle w:val="P1"/>
        <w:ind w:firstLine="640"/>
        <w:rPr>
          <w:rStyle w:val="C3"/>
          <w:rFonts w:ascii="仿宋_GB2312" w:hAnsi="仿宋_GB2312"/>
        </w:rPr>
      </w:pPr>
      <w:r>
        <w:rPr>
          <w:rStyle w:val="C3"/>
          <w:rFonts w:ascii="Microsoft YaHei UI" w:hAnsi="Microsoft YaHei UI"/>
        </w:rPr>
        <w:t>客运班车应当按照车票标明的车次、类型等级、时间、地点运送旅（乘）客。</w:t>
      </w:r>
    </w:p>
    <w:p>
      <w:pPr>
        <w:pStyle w:val="P1"/>
        <w:ind w:firstLine="640"/>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省际客运班车需要变更停靠站点的，由站点所在地设区的市道路运输管理机构核定。县（市、区）际客运班车需要变更停靠站点的，由设区的市道路运输管理机构核定。县（市、区）内客运班车需要变更停靠站点的，由县（市、区）道路运输管理机构核定。</w:t>
      </w:r>
    </w:p>
    <w:p>
      <w:pPr>
        <w:pStyle w:val="P1"/>
        <w:ind w:firstLine="640"/>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县（市、区）境内或者毗邻县（市、区）间至少有一端在乡（镇）、村的客运线路，有客运站或者固定发车点，道路具备通行条件的，可以开行农村客运班线。农村客运班线可以实行循环营运、专线营运。</w:t>
      </w:r>
    </w:p>
    <w:p>
      <w:pPr>
        <w:pStyle w:val="P1"/>
        <w:ind w:firstLine="640"/>
        <w:rPr>
          <w:rStyle w:val="C3"/>
          <w:rFonts w:ascii="仿宋_GB2312" w:hAnsi="仿宋_GB2312"/>
        </w:rPr>
      </w:pPr>
      <w:r>
        <w:rPr>
          <w:rStyle w:val="C3"/>
          <w:rFonts w:ascii="Microsoft YaHei UI" w:hAnsi="Microsoft YaHei UI"/>
        </w:rPr>
        <w:t>鼓励发展乡（镇）村公交，鼓励农村客运班线、毗邻地区客运班线实行公司化经营和公交化营运，实行城市公共汽车客运模式营运。开行乡（镇）村公交或者农村客运班线、毗邻地区客运班线实行公交化营运的，站点、车辆、财政补贴等参照城市公共汽车客运的有关规定执行。享受公交财政补贴和税费优惠的，应当执行城市公共汽车服务标准和票价政策。</w:t>
      </w:r>
    </w:p>
    <w:p>
      <w:pPr>
        <w:pStyle w:val="P1"/>
        <w:ind w:firstLine="640"/>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包车、旅游客运经营者从事客运经营应当向道路运输管理机构申请领取包车客运标志牌。</w:t>
      </w:r>
    </w:p>
    <w:p>
      <w:pPr>
        <w:pStyle w:val="P1"/>
        <w:ind w:firstLine="640"/>
        <w:rPr>
          <w:rStyle w:val="C3"/>
          <w:rFonts w:ascii="仿宋_GB2312" w:hAnsi="仿宋_GB2312"/>
        </w:rPr>
      </w:pPr>
      <w:r>
        <w:rPr>
          <w:rStyle w:val="C3"/>
          <w:rFonts w:ascii="Microsoft YaHei UI" w:hAnsi="Microsoft YaHei UI"/>
        </w:rPr>
        <w:t>包车、旅游客运运行线路一端应当在车籍所在地，旅游客运运行线路至少有一端应当在旅游景区（点）。</w:t>
      </w:r>
    </w:p>
    <w:p>
      <w:pPr>
        <w:pStyle w:val="P1"/>
        <w:ind w:firstLine="640"/>
        <w:rPr>
          <w:rStyle w:val="C3"/>
          <w:rFonts w:ascii="仿宋_GB2312" w:hAnsi="仿宋_GB2312"/>
        </w:rPr>
      </w:pPr>
      <w:r>
        <w:rPr>
          <w:rStyle w:val="C3"/>
          <w:rFonts w:ascii="Microsoft YaHei UI" w:hAnsi="Microsoft YaHei UI"/>
        </w:rPr>
        <w:t>旅行社不得将旅游客运业务交给未取得相应客运经营资格的单位或者个人承运。</w:t>
      </w:r>
    </w:p>
    <w:p>
      <w:pPr>
        <w:pStyle w:val="P1"/>
        <w:ind w:firstLine="640"/>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从事公共汽车客运经营和出租汽车客运经营的，应当向所在地县级道路运输管理机构提出申请；经营区域涉及设区的市城区范围的，应当向设区的市道路运输管理机构提出申请，并具备下列条件：</w:t>
      </w:r>
    </w:p>
    <w:p>
      <w:pPr>
        <w:pStyle w:val="P1"/>
        <w:ind w:firstLine="640"/>
        <w:rPr>
          <w:rStyle w:val="C3"/>
          <w:rFonts w:ascii="仿宋_GB2312" w:hAnsi="仿宋_GB2312"/>
        </w:rPr>
      </w:pPr>
      <w:r>
        <w:rPr>
          <w:rStyle w:val="C3"/>
          <w:rFonts w:ascii="Microsoft YaHei UI" w:hAnsi="Microsoft YaHei UI"/>
        </w:rPr>
        <w:t>（一）有符合国家规定和营运要求的车辆、设施、资金；</w:t>
      </w:r>
    </w:p>
    <w:p>
      <w:pPr>
        <w:pStyle w:val="P1"/>
        <w:ind w:firstLine="640"/>
        <w:rPr>
          <w:rStyle w:val="C3"/>
          <w:rFonts w:ascii="仿宋_GB2312" w:hAnsi="仿宋_GB2312"/>
        </w:rPr>
      </w:pPr>
      <w:r>
        <w:rPr>
          <w:rStyle w:val="C3"/>
          <w:rFonts w:ascii="Microsoft YaHei UI" w:hAnsi="Microsoft YaHei UI"/>
        </w:rPr>
        <w:t>（二）有符合国家规定条件的驾驶人员；</w:t>
      </w:r>
    </w:p>
    <w:p>
      <w:pPr>
        <w:pStyle w:val="P1"/>
        <w:ind w:firstLine="640"/>
        <w:rPr>
          <w:rStyle w:val="C3"/>
          <w:rFonts w:ascii="仿宋_GB2312" w:hAnsi="仿宋_GB2312"/>
        </w:rPr>
      </w:pPr>
      <w:r>
        <w:rPr>
          <w:rStyle w:val="C3"/>
          <w:rFonts w:ascii="Microsoft YaHei UI" w:hAnsi="Microsoft YaHei UI"/>
        </w:rPr>
        <w:t>（三）有安全生产管理制度和服务质量保障措施；</w:t>
      </w:r>
    </w:p>
    <w:p>
      <w:pPr>
        <w:pStyle w:val="P1"/>
        <w:ind w:firstLine="640"/>
        <w:rPr>
          <w:rStyle w:val="C3"/>
          <w:rFonts w:ascii="仿宋_GB2312" w:hAnsi="仿宋_GB2312"/>
        </w:rPr>
      </w:pPr>
      <w:r>
        <w:rPr>
          <w:rStyle w:val="C3"/>
          <w:rFonts w:ascii="Microsoft YaHei UI" w:hAnsi="Microsoft YaHei UI"/>
        </w:rPr>
        <w:t>（四）法律、法规规定的其他条件。</w:t>
      </w:r>
    </w:p>
    <w:p>
      <w:pPr>
        <w:pStyle w:val="P1"/>
        <w:ind w:firstLine="640"/>
        <w:rPr>
          <w:rStyle w:val="C3"/>
          <w:rFonts w:ascii="仿宋_GB2312" w:hAnsi="仿宋_GB2312"/>
        </w:rPr>
      </w:pPr>
      <w:r>
        <w:rPr>
          <w:rStyle w:val="C3"/>
          <w:rFonts w:ascii="Microsoft YaHei UI" w:hAnsi="Microsoft YaHei UI"/>
        </w:rPr>
        <w:t>从事城市公共汽车客运经营的，还应当具有企业法人资格以及与营运业务相适应的专业人员和管理人员。</w:t>
      </w:r>
    </w:p>
    <w:p>
      <w:pPr>
        <w:pStyle w:val="P1"/>
        <w:ind w:firstLine="640"/>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县级以上地方人民政府应当在财政政策、资金安排、城市规划、用地保障、设施建设、交通管理等方面采取有效措施，优先发展公共汽车客运，满足社会公众出行需求。</w:t>
      </w:r>
    </w:p>
    <w:p>
      <w:pPr>
        <w:pStyle w:val="P1"/>
        <w:ind w:firstLine="640"/>
        <w:rPr>
          <w:rStyle w:val="C3"/>
          <w:rFonts w:ascii="仿宋_GB2312" w:hAnsi="仿宋_GB2312"/>
        </w:rPr>
      </w:pPr>
      <w:r>
        <w:rPr>
          <w:rStyle w:val="C3"/>
          <w:rFonts w:ascii="Microsoft YaHei UI" w:hAnsi="Microsoft YaHei UI"/>
        </w:rPr>
        <w:t>县级以上地方人民政府应当建立公共交通服务质量考核机制，定期发布公共交通出行服务报告。</w:t>
      </w:r>
    </w:p>
    <w:p>
      <w:pPr>
        <w:pStyle w:val="P1"/>
        <w:ind w:firstLine="640"/>
        <w:rPr>
          <w:rStyle w:val="C3"/>
          <w:rFonts w:ascii="仿宋_GB2312" w:hAnsi="仿宋_GB2312"/>
        </w:rPr>
      </w:pPr>
      <w:r>
        <w:rPr>
          <w:rStyle w:val="C3"/>
          <w:rFonts w:ascii="Microsoft YaHei UI" w:hAnsi="Microsoft YaHei UI"/>
        </w:rPr>
        <w:t>公共汽车客运配套设施用地符合划拨用地目录的，可以以划拨方式供地；涉及经营性用途的，应当按照有偿方式办理土地使用手续。公共汽车客运配套设施用地按照批准的土地用途和使用条件可以依法综合利用，提高土地利用效率。</w:t>
      </w:r>
    </w:p>
    <w:p>
      <w:pPr>
        <w:pStyle w:val="P1"/>
        <w:ind w:firstLine="640"/>
        <w:rPr>
          <w:rStyle w:val="C3"/>
          <w:rFonts w:ascii="仿宋_GB2312" w:hAnsi="仿宋_GB2312"/>
        </w:rPr>
      </w:pPr>
      <w:r>
        <w:rPr>
          <w:rStyle w:val="C3"/>
          <w:rFonts w:ascii="Microsoft YaHei UI" w:hAnsi="Microsoft YaHei UI"/>
        </w:rPr>
        <w:t>设区的市和县（市、区）人民政府及其有关部门应当根据营运成本等因素确定公共汽车票价。对实行低票价、减免票营运的，应当给予财政补贴。对公共汽车客运企业承担政府指令性运输任务所增加的支出，应当给予补偿。</w:t>
      </w:r>
    </w:p>
    <w:p>
      <w:pPr>
        <w:pStyle w:val="P1"/>
        <w:ind w:firstLine="640"/>
        <w:rPr>
          <w:rStyle w:val="C3"/>
          <w:rFonts w:ascii="仿宋_GB2312" w:hAnsi="仿宋_GB2312"/>
        </w:rPr>
      </w:pPr>
      <w:r>
        <w:rPr>
          <w:rStyle w:val="C3"/>
          <w:rFonts w:ascii="Microsoft YaHei UI" w:hAnsi="Microsoft YaHei UI"/>
        </w:rPr>
        <w:t>设区的市和县</w:t>
      </w:r>
      <w:r>
        <w:rPr>
          <w:rStyle w:val="C3"/>
          <w:rFonts w:ascii="仿宋_GB2312" w:hAnsi="仿宋_GB2312"/>
        </w:rPr>
        <w:t>(</w:t>
      </w:r>
      <w:r>
        <w:rPr>
          <w:rStyle w:val="C3"/>
          <w:rFonts w:ascii="Microsoft YaHei UI" w:hAnsi="Microsoft YaHei UI"/>
        </w:rPr>
        <w:t>市、区</w:t>
      </w:r>
      <w:r>
        <w:rPr>
          <w:rStyle w:val="C3"/>
          <w:rFonts w:ascii="仿宋_GB2312" w:hAnsi="仿宋_GB2312"/>
        </w:rPr>
        <w:t>)</w:t>
      </w:r>
      <w:r>
        <w:rPr>
          <w:rStyle w:val="C3"/>
          <w:rFonts w:ascii="Microsoft YaHei UI" w:hAnsi="Microsoft YaHei UI"/>
        </w:rPr>
        <w:t>人民政府及其有关部门可以根据道路状况、出行结构、交通流量等因素，开设公共汽车专用道，建设公共汽车客运智能化信息系统，为公众提供便捷服务。</w:t>
      </w:r>
    </w:p>
    <w:p>
      <w:pPr>
        <w:pStyle w:val="P1"/>
        <w:ind w:firstLine="640"/>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县级以上地方人民政府及其有关部门应当采取措施，建设换乘系统，实现不同出行方式的衔接。</w:t>
      </w:r>
    </w:p>
    <w:p>
      <w:pPr>
        <w:pStyle w:val="P1"/>
        <w:ind w:firstLine="640"/>
        <w:rPr>
          <w:rStyle w:val="C3"/>
          <w:rFonts w:ascii="仿宋_GB2312" w:hAnsi="仿宋_GB2312"/>
        </w:rPr>
      </w:pPr>
      <w:r>
        <w:rPr>
          <w:rStyle w:val="C3"/>
          <w:rFonts w:ascii="Microsoft YaHei UI" w:hAnsi="Microsoft YaHei UI"/>
        </w:rPr>
        <w:t>鼓励城市公共汽车客运线路向郊区、毗邻乡（镇）村延伸。</w:t>
      </w:r>
    </w:p>
    <w:p>
      <w:pPr>
        <w:pStyle w:val="P1"/>
        <w:ind w:firstLine="640"/>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新建、改建、扩建居民小区、开发区、城市道路和大型公共活动场所等工程项目，应当将公共汽车停车场、中途停靠站、首末站等公共交通设施作为配套建设的内容，合理规划，科学设置，实行同步设计、同步建设、同步竣工、同步交付使用。</w:t>
      </w:r>
    </w:p>
    <w:p>
      <w:pPr>
        <w:pStyle w:val="P1"/>
        <w:ind w:firstLine="640"/>
        <w:rPr>
          <w:rStyle w:val="C3"/>
          <w:rFonts w:ascii="仿宋_GB2312" w:hAnsi="仿宋_GB2312"/>
        </w:rPr>
      </w:pPr>
      <w:r>
        <w:rPr>
          <w:rStyle w:val="C3"/>
          <w:rFonts w:ascii="Microsoft YaHei UI" w:hAnsi="Microsoft YaHei UI"/>
        </w:rPr>
        <w:t>公共汽车客运配套设施已建成的，道路运输管理机构应当及时确定开行公共汽车客运线路。</w:t>
      </w:r>
    </w:p>
    <w:p>
      <w:pPr>
        <w:pStyle w:val="P1"/>
        <w:ind w:firstLine="640"/>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公共汽车客运经营者应当按照所在地道路运输管理机构确定的线路、站点、班次、时间以及营运服务规范从事营运。</w:t>
      </w:r>
    </w:p>
    <w:p>
      <w:pPr>
        <w:pStyle w:val="P1"/>
        <w:ind w:firstLine="640"/>
        <w:rPr>
          <w:rStyle w:val="C3"/>
          <w:rFonts w:ascii="仿宋_GB2312" w:hAnsi="仿宋_GB2312"/>
        </w:rPr>
      </w:pPr>
      <w:r>
        <w:rPr>
          <w:rStyle w:val="C3"/>
          <w:rFonts w:ascii="Microsoft YaHei UI" w:hAnsi="Microsoft YaHei UI"/>
        </w:rPr>
        <w:t>因受工程建设、重大活动等特殊情况影响，需要临时调整公共汽车客运线路和站点的，建设单位或者有关部门应当报经道路运输管理机构审核同意。准予调整的，道路运输管理机构应当提前五日向社会公布，公共汽车客运经营者应当在相关公交站点公告线路和站点的调整信息。有关部门和单位应当采取措施，保证公共汽车客运正常运行。</w:t>
      </w:r>
    </w:p>
    <w:p>
      <w:pPr>
        <w:pStyle w:val="P1"/>
        <w:ind w:firstLine="640"/>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严格控制出租汽车客运经营权有偿出让。已经实行出租汽车客运经营权有偿出让的，应当逐步实行无偿使用；确需继续实行有偿出让或者以有偿出让方式新增出租汽车客运运力的，应当报省人民政府批准。有偿出让所得资金，应当实行收支两条线管理，专项用于出租汽车客运服务设施建设与管理。</w:t>
      </w:r>
    </w:p>
    <w:p>
      <w:pPr>
        <w:pStyle w:val="P1"/>
        <w:ind w:firstLine="640"/>
        <w:rPr>
          <w:rStyle w:val="C3"/>
          <w:rFonts w:ascii="仿宋_GB2312" w:hAnsi="仿宋_GB2312"/>
        </w:rPr>
      </w:pPr>
      <w:r>
        <w:rPr>
          <w:rStyle w:val="C3"/>
          <w:rFonts w:ascii="Microsoft YaHei UI" w:hAnsi="Microsoft YaHei UI"/>
        </w:rPr>
        <w:t>以无偿使用方式新增出租汽车客运运力的，应当经设区的市人民政府批准，并报省交通运输主管部门备案。</w:t>
      </w:r>
    </w:p>
    <w:p>
      <w:pPr>
        <w:pStyle w:val="P1"/>
        <w:ind w:firstLine="640"/>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设区的市和县（市、区）人民政府应当根据本行政区域道路运输发展规划和节能环保的要求，综合考虑人口规模、交通流量、交通结构、出行需求等因素确定出租汽车的投放数量和车型，并通过资金支持、场地保障等措施，鼓励建设出租汽车服务中心和电话召车系统，实现出租汽车客运健康发展。</w:t>
      </w:r>
    </w:p>
    <w:p>
      <w:pPr>
        <w:pStyle w:val="P1"/>
        <w:ind w:firstLine="640"/>
        <w:rPr>
          <w:rStyle w:val="C3"/>
          <w:rFonts w:ascii="仿宋_GB2312" w:hAnsi="仿宋_GB2312"/>
        </w:rPr>
      </w:pPr>
      <w:r>
        <w:rPr>
          <w:rStyle w:val="C3"/>
          <w:rFonts w:ascii="Microsoft YaHei UI" w:hAnsi="Microsoft YaHei UI"/>
        </w:rPr>
        <w:t>设区的市和县（市、区）价格主管部门应当合理确定出租汽车客运运价构成与标准；建立油（气）价与运价联动机制，及时、合理调整运价。确定、调整出租汽车客运运价应当听取公众意见。</w:t>
      </w:r>
    </w:p>
    <w:p>
      <w:pPr>
        <w:pStyle w:val="P1"/>
        <w:ind w:firstLine="640"/>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出租汽车客运企业应当全额出资购买营运车辆，不得利用出租汽车客运经营权、收取抵押金或者要求驾驶员垫资、借款等方式，向驾驶员转嫁投资和经营风险。</w:t>
      </w:r>
    </w:p>
    <w:p>
      <w:pPr>
        <w:pStyle w:val="P1"/>
        <w:ind w:firstLine="640"/>
        <w:rPr>
          <w:rStyle w:val="C3"/>
          <w:rFonts w:ascii="仿宋_GB2312" w:hAnsi="仿宋_GB2312"/>
        </w:rPr>
      </w:pPr>
      <w:r>
        <w:rPr>
          <w:rStyle w:val="C3"/>
          <w:rFonts w:ascii="Microsoft YaHei UI" w:hAnsi="Microsoft YaHei UI"/>
        </w:rPr>
        <w:t>出租汽车客运经营者实行承包经营的，应当与驾驶员签订书面承包经营合同，承包费用应当公平合理。承包经营合同格式文本由省交通运输主管部门会同工商、价格等部门制定。</w:t>
      </w:r>
    </w:p>
    <w:p>
      <w:pPr>
        <w:pStyle w:val="P1"/>
        <w:ind w:firstLine="640"/>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客运经营者应当按照省交通运输主管部门制定的营运规范经营，提供安全、便捷、优质的运输服务，不得侵害旅（乘）客合法权益。</w:t>
      </w:r>
    </w:p>
    <w:p>
      <w:pPr>
        <w:pStyle w:val="P1"/>
        <w:ind w:firstLine="640"/>
        <w:rPr>
          <w:rStyle w:val="C3"/>
          <w:rFonts w:ascii="仿宋_GB2312" w:hAnsi="仿宋_GB2312"/>
        </w:rPr>
      </w:pPr>
      <w:r>
        <w:rPr>
          <w:rStyle w:val="C3"/>
          <w:rFonts w:ascii="Microsoft YaHei UI" w:hAnsi="Microsoft YaHei UI"/>
        </w:rPr>
        <w:t>班车、包车、旅游客运经营不得有下列行为：</w:t>
      </w:r>
    </w:p>
    <w:p>
      <w:pPr>
        <w:pStyle w:val="P1"/>
        <w:ind w:firstLine="640"/>
        <w:rPr>
          <w:rStyle w:val="C3"/>
          <w:rFonts w:ascii="仿宋_GB2312" w:hAnsi="仿宋_GB2312"/>
        </w:rPr>
      </w:pPr>
      <w:r>
        <w:rPr>
          <w:rStyle w:val="C3"/>
          <w:rFonts w:ascii="Microsoft YaHei UI" w:hAnsi="Microsoft YaHei UI"/>
        </w:rPr>
        <w:t>（一）超定员载客；</w:t>
      </w:r>
    </w:p>
    <w:p>
      <w:pPr>
        <w:pStyle w:val="P1"/>
        <w:ind w:firstLine="640"/>
        <w:rPr>
          <w:rStyle w:val="C3"/>
          <w:rFonts w:ascii="仿宋_GB2312" w:hAnsi="仿宋_GB2312"/>
        </w:rPr>
      </w:pPr>
      <w:r>
        <w:rPr>
          <w:rStyle w:val="C3"/>
          <w:rFonts w:ascii="Microsoft YaHei UI" w:hAnsi="Microsoft YaHei UI"/>
        </w:rPr>
        <w:t>（二）中途将旅客交给他人运输、擅自变更车辆运输或者甩客；</w:t>
      </w:r>
    </w:p>
    <w:p>
      <w:pPr>
        <w:pStyle w:val="P1"/>
        <w:ind w:firstLine="640"/>
        <w:rPr>
          <w:rStyle w:val="C3"/>
          <w:rFonts w:ascii="仿宋_GB2312" w:hAnsi="仿宋_GB2312"/>
        </w:rPr>
      </w:pPr>
      <w:r>
        <w:rPr>
          <w:rStyle w:val="C3"/>
          <w:rFonts w:ascii="Microsoft YaHei UI" w:hAnsi="Microsoft YaHei UI"/>
        </w:rPr>
        <w:t>（三）班车客运经营者在站点外上下旅客、装卸行包；</w:t>
      </w:r>
    </w:p>
    <w:p>
      <w:pPr>
        <w:pStyle w:val="P1"/>
        <w:ind w:firstLine="640"/>
        <w:rPr>
          <w:rStyle w:val="C3"/>
          <w:rFonts w:ascii="仿宋_GB2312" w:hAnsi="仿宋_GB2312"/>
        </w:rPr>
      </w:pPr>
      <w:r>
        <w:rPr>
          <w:rStyle w:val="C3"/>
          <w:rFonts w:ascii="Microsoft YaHei UI" w:hAnsi="Microsoft YaHei UI"/>
        </w:rPr>
        <w:t>（四）不安装、使用卫星定位行车安全信息设备；</w:t>
      </w:r>
    </w:p>
    <w:p>
      <w:pPr>
        <w:pStyle w:val="P1"/>
        <w:ind w:firstLine="640"/>
        <w:rPr>
          <w:rStyle w:val="C3"/>
          <w:rFonts w:ascii="仿宋_GB2312" w:hAnsi="仿宋_GB2312"/>
        </w:rPr>
      </w:pPr>
      <w:r>
        <w:rPr>
          <w:rStyle w:val="C3"/>
          <w:rFonts w:ascii="Microsoft YaHei UI" w:hAnsi="Microsoft YaHei UI"/>
        </w:rPr>
        <w:t>（五）违反法律、法规的其他行为。</w:t>
      </w:r>
    </w:p>
    <w:p>
      <w:pPr>
        <w:pStyle w:val="P1"/>
        <w:ind w:firstLine="640"/>
        <w:rPr>
          <w:rStyle w:val="C3"/>
          <w:rFonts w:ascii="仿宋_GB2312" w:hAnsi="仿宋_GB2312"/>
        </w:rPr>
      </w:pPr>
      <w:r>
        <w:rPr>
          <w:rStyle w:val="C3"/>
          <w:rFonts w:ascii="Microsoft YaHei UI" w:hAnsi="Microsoft YaHei UI"/>
        </w:rPr>
        <w:t>城市公共汽车客运经营不得有下列行为：</w:t>
      </w:r>
    </w:p>
    <w:p>
      <w:pPr>
        <w:pStyle w:val="P1"/>
        <w:ind w:firstLine="640"/>
        <w:rPr>
          <w:rStyle w:val="C3"/>
          <w:rFonts w:ascii="仿宋_GB2312" w:hAnsi="仿宋_GB2312"/>
        </w:rPr>
      </w:pPr>
      <w:r>
        <w:rPr>
          <w:rStyle w:val="C3"/>
          <w:rFonts w:ascii="Microsoft YaHei UI" w:hAnsi="Microsoft YaHei UI"/>
        </w:rPr>
        <w:t>（一）不按照确定的线路、站点、班次和时间营运；</w:t>
      </w:r>
    </w:p>
    <w:p>
      <w:pPr>
        <w:pStyle w:val="P1"/>
        <w:ind w:firstLine="640"/>
        <w:rPr>
          <w:rStyle w:val="C3"/>
          <w:rFonts w:ascii="仿宋_GB2312" w:hAnsi="仿宋_GB2312"/>
        </w:rPr>
      </w:pPr>
      <w:r>
        <w:rPr>
          <w:rStyle w:val="C3"/>
          <w:rFonts w:ascii="Microsoft YaHei UI" w:hAnsi="Microsoft YaHei UI"/>
        </w:rPr>
        <w:t>（二）不按照规定进站、出站，争道、抢道；</w:t>
      </w:r>
    </w:p>
    <w:p>
      <w:pPr>
        <w:pStyle w:val="P1"/>
        <w:ind w:firstLine="640"/>
        <w:rPr>
          <w:rStyle w:val="C3"/>
          <w:rFonts w:ascii="仿宋_GB2312" w:hAnsi="仿宋_GB2312"/>
        </w:rPr>
      </w:pPr>
      <w:r>
        <w:rPr>
          <w:rStyle w:val="C3"/>
          <w:rFonts w:ascii="Microsoft YaHei UI" w:hAnsi="Microsoft YaHei UI"/>
        </w:rPr>
        <w:t>（三）无故拒载乘客、中途逐客、滞站揽客、到站不停；</w:t>
      </w:r>
    </w:p>
    <w:p>
      <w:pPr>
        <w:pStyle w:val="P1"/>
        <w:ind w:firstLine="640"/>
        <w:rPr>
          <w:rStyle w:val="C3"/>
          <w:rFonts w:ascii="仿宋_GB2312" w:hAnsi="仿宋_GB2312"/>
        </w:rPr>
      </w:pPr>
      <w:r>
        <w:rPr>
          <w:rStyle w:val="C3"/>
          <w:rFonts w:ascii="Microsoft YaHei UI" w:hAnsi="Microsoft YaHei UI"/>
        </w:rPr>
        <w:t>（四）不按照规定放置服务监督卡、线路走向示意图、监督投诉电话号码；</w:t>
      </w:r>
    </w:p>
    <w:p>
      <w:pPr>
        <w:pStyle w:val="P1"/>
        <w:ind w:firstLine="640"/>
        <w:rPr>
          <w:rStyle w:val="C3"/>
          <w:rFonts w:ascii="仿宋_GB2312" w:hAnsi="仿宋_GB2312"/>
        </w:rPr>
      </w:pPr>
      <w:r>
        <w:rPr>
          <w:rStyle w:val="C3"/>
          <w:rFonts w:ascii="Microsoft YaHei UI" w:hAnsi="Microsoft YaHei UI"/>
        </w:rPr>
        <w:t>（五）违反法律、法规的其他行为。</w:t>
      </w:r>
    </w:p>
    <w:p>
      <w:pPr>
        <w:pStyle w:val="P1"/>
        <w:ind w:firstLine="640"/>
        <w:rPr>
          <w:rStyle w:val="C3"/>
          <w:rFonts w:ascii="仿宋_GB2312" w:hAnsi="仿宋_GB2312"/>
        </w:rPr>
      </w:pPr>
      <w:r>
        <w:rPr>
          <w:rStyle w:val="C3"/>
          <w:rFonts w:ascii="Microsoft YaHei UI" w:hAnsi="Microsoft YaHei UI"/>
        </w:rPr>
        <w:t>出租汽车客运经营不得有下列行为：</w:t>
      </w:r>
    </w:p>
    <w:p>
      <w:pPr>
        <w:pStyle w:val="P1"/>
        <w:ind w:firstLine="640"/>
        <w:rPr>
          <w:rStyle w:val="C3"/>
          <w:rFonts w:ascii="仿宋_GB2312" w:hAnsi="仿宋_GB2312"/>
        </w:rPr>
      </w:pPr>
      <w:r>
        <w:rPr>
          <w:rStyle w:val="C3"/>
          <w:rFonts w:ascii="Microsoft YaHei UI" w:hAnsi="Microsoft YaHei UI"/>
        </w:rPr>
        <w:t>（一）不按照规定设置和使用标志牌、标志灯、计价器、卫星定位装置、</w:t>
      </w:r>
      <w:r>
        <w:rPr>
          <w:rStyle w:val="C3"/>
          <w:rFonts w:ascii="Times New Roman" w:hAnsi="Times New Roman"/>
        </w:rPr>
        <w:t>IC</w:t>
      </w:r>
      <w:r>
        <w:rPr>
          <w:rStyle w:val="C3"/>
          <w:rFonts w:ascii="Microsoft YaHei UI" w:hAnsi="Microsoft YaHei UI"/>
        </w:rPr>
        <w:t>卡刷卡器以及信息化管理设施；</w:t>
      </w:r>
    </w:p>
    <w:p>
      <w:pPr>
        <w:pStyle w:val="P1"/>
        <w:ind w:firstLine="640"/>
        <w:rPr>
          <w:rStyle w:val="C3"/>
          <w:rFonts w:ascii="仿宋_GB2312" w:hAnsi="仿宋_GB2312"/>
        </w:rPr>
      </w:pPr>
      <w:r>
        <w:rPr>
          <w:rStyle w:val="C3"/>
          <w:rFonts w:ascii="Microsoft YaHei UI" w:hAnsi="Microsoft YaHei UI"/>
        </w:rPr>
        <w:t>（二）不按照规定喷涂车身颜色、标明经营者名称、监督投诉电话号码，放置服务监督卡；</w:t>
      </w:r>
    </w:p>
    <w:p>
      <w:pPr>
        <w:pStyle w:val="P1"/>
        <w:ind w:firstLine="640"/>
        <w:rPr>
          <w:rStyle w:val="C3"/>
          <w:rFonts w:ascii="仿宋_GB2312" w:hAnsi="仿宋_GB2312"/>
        </w:rPr>
      </w:pPr>
      <w:r>
        <w:rPr>
          <w:rStyle w:val="C3"/>
          <w:rFonts w:ascii="Microsoft YaHei UI" w:hAnsi="Microsoft YaHei UI"/>
        </w:rPr>
        <w:t>（三）不按照合理线路或者乘客要求的线路行驶，未经乘客同意绕道行驶；</w:t>
      </w:r>
    </w:p>
    <w:p>
      <w:pPr>
        <w:pStyle w:val="P1"/>
        <w:ind w:firstLine="640"/>
        <w:rPr>
          <w:rStyle w:val="C3"/>
          <w:rFonts w:ascii="仿宋_GB2312" w:hAnsi="仿宋_GB2312"/>
        </w:rPr>
      </w:pPr>
      <w:r>
        <w:rPr>
          <w:rStyle w:val="C3"/>
          <w:rFonts w:ascii="Microsoft YaHei UI" w:hAnsi="Microsoft YaHei UI"/>
        </w:rPr>
        <w:t>（四）不按照规定主动向乘客出具合法有效的票据；</w:t>
      </w:r>
    </w:p>
    <w:p>
      <w:pPr>
        <w:pStyle w:val="P1"/>
        <w:ind w:firstLine="640"/>
        <w:rPr>
          <w:rStyle w:val="C3"/>
          <w:rFonts w:ascii="仿宋_GB2312" w:hAnsi="仿宋_GB2312"/>
        </w:rPr>
      </w:pPr>
      <w:r>
        <w:rPr>
          <w:rStyle w:val="C3"/>
          <w:rFonts w:ascii="Microsoft YaHei UI" w:hAnsi="Microsoft YaHei UI"/>
        </w:rPr>
        <w:t>（五）无故中断运输、倒客、甩客、拒载、未经乘客同意搭载其他乘客；</w:t>
      </w:r>
    </w:p>
    <w:p>
      <w:pPr>
        <w:pStyle w:val="P1"/>
        <w:ind w:firstLine="640"/>
        <w:rPr>
          <w:rStyle w:val="C3"/>
          <w:rFonts w:ascii="仿宋_GB2312" w:hAnsi="仿宋_GB2312"/>
        </w:rPr>
      </w:pPr>
      <w:r>
        <w:rPr>
          <w:rStyle w:val="C3"/>
          <w:rFonts w:ascii="Microsoft YaHei UI" w:hAnsi="Microsoft YaHei UI"/>
        </w:rPr>
        <w:t>（六）异地经营、从事或者变相从事班线客运经营；</w:t>
      </w:r>
    </w:p>
    <w:p>
      <w:pPr>
        <w:pStyle w:val="P1"/>
        <w:ind w:firstLine="640"/>
        <w:rPr>
          <w:rStyle w:val="C3"/>
          <w:rFonts w:ascii="仿宋_GB2312" w:hAnsi="仿宋_GB2312"/>
        </w:rPr>
      </w:pPr>
      <w:r>
        <w:rPr>
          <w:rStyle w:val="C3"/>
          <w:rFonts w:ascii="Microsoft YaHei UI" w:hAnsi="Microsoft YaHei UI"/>
        </w:rPr>
        <w:t>（七）违反法律、法规的其他行为。</w:t>
      </w:r>
    </w:p>
    <w:p>
      <w:pPr>
        <w:pStyle w:val="P1"/>
        <w:ind w:firstLine="640"/>
        <w:rPr>
          <w:rStyle w:val="C3"/>
          <w:rFonts w:ascii="仿宋_GB2312" w:hAnsi="仿宋_GB2312"/>
        </w:rPr>
      </w:pPr>
      <w:r>
        <w:rPr>
          <w:rStyle w:val="C3"/>
          <w:rFonts w:ascii="Microsoft YaHei UI" w:hAnsi="Microsoft YaHei UI"/>
        </w:rPr>
        <w:t>出租汽车客运经营者不按照规定使用计价器、不主动出具发票、不接受</w:t>
      </w:r>
      <w:r>
        <w:rPr>
          <w:rStyle w:val="C3"/>
          <w:rFonts w:ascii="Times New Roman" w:hAnsi="Times New Roman"/>
        </w:rPr>
        <w:t>IC</w:t>
      </w:r>
      <w:r>
        <w:rPr>
          <w:rStyle w:val="C3"/>
          <w:rFonts w:ascii="Microsoft YaHei UI" w:hAnsi="Microsoft YaHei UI"/>
        </w:rPr>
        <w:t>卡付费、无故绕行、无故中断运输、倒客、甩客、未经乘客同意搭载其他乘客的，乘客有权拒付车费。</w:t>
      </w:r>
    </w:p>
    <w:p>
      <w:pPr>
        <w:pStyle w:val="P1"/>
        <w:ind w:firstLine="640"/>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县级以上地方人民政府应当加强对公路超限运输治理的领导，组织、协调有关部门做好公路超限运输相关治理工作。</w:t>
      </w:r>
    </w:p>
    <w:p>
      <w:pPr>
        <w:pStyle w:val="P1"/>
        <w:ind w:firstLine="640"/>
        <w:rPr>
          <w:rStyle w:val="C3"/>
          <w:rFonts w:ascii="仿宋_GB2312" w:hAnsi="仿宋_GB2312"/>
        </w:rPr>
      </w:pPr>
      <w:r>
        <w:rPr>
          <w:rStyle w:val="C3"/>
          <w:rFonts w:ascii="Microsoft YaHei UI" w:hAnsi="Microsoft YaHei UI"/>
        </w:rPr>
        <w:t>道路运输管理机构应当会同有关部门每年对本行政区域内重点货物运输源头单位进行调查登记。道路运输管理机构应当对重点货物运输源头单位定期巡查，其他相关行业主管部门应当加强对重点货物运输源头单位的监督管理。</w:t>
      </w:r>
    </w:p>
    <w:p>
      <w:pPr>
        <w:pStyle w:val="P1"/>
        <w:ind w:firstLine="640"/>
        <w:rPr>
          <w:rStyle w:val="C3"/>
          <w:rFonts w:ascii="仿宋_GB2312" w:hAnsi="仿宋_GB2312"/>
        </w:rPr>
      </w:pPr>
      <w:r>
        <w:rPr>
          <w:rStyle w:val="C3"/>
          <w:rFonts w:ascii="Microsoft YaHei UI" w:hAnsi="Microsoft YaHei UI"/>
        </w:rPr>
        <w:t>重点货物运输源头单位名单由设区的市和县（市、区）人民政府定期向社会公示。</w:t>
      </w:r>
    </w:p>
    <w:p>
      <w:pPr>
        <w:pStyle w:val="P1"/>
        <w:ind w:firstLine="640"/>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货运经营者、货物运输源头单位不得超载运输，未经批准不得超限运输。</w:t>
      </w:r>
    </w:p>
    <w:p>
      <w:pPr>
        <w:pStyle w:val="P1"/>
        <w:ind w:firstLine="640"/>
        <w:rPr>
          <w:rStyle w:val="C3"/>
          <w:rFonts w:ascii="仿宋_GB2312" w:hAnsi="仿宋_GB2312"/>
        </w:rPr>
      </w:pPr>
      <w:r>
        <w:rPr>
          <w:rStyle w:val="C3"/>
          <w:rFonts w:ascii="Microsoft YaHei UI" w:hAnsi="Microsoft YaHei UI"/>
        </w:rPr>
        <w:t>重点货物运输源头单位应当配备经检定合格的称重计量设施、设备，对出场车辆装载情况称重计量，记录货物承运人、车辆装载情况等有关称重计量信息。</w:t>
      </w:r>
    </w:p>
    <w:p>
      <w:pPr>
        <w:pStyle w:val="P1"/>
        <w:ind w:firstLine="640"/>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从事货运经营和危险货物、放射性物品道路运输的，应当符合国家有关道路运输的法律、法规规定，具有一定规模的自有车辆，具体管理办法由省交通运输主管部门会同有关部门制定。</w:t>
      </w:r>
    </w:p>
    <w:p>
      <w:pPr>
        <w:pStyle w:val="P1"/>
        <w:ind w:firstLine="640"/>
        <w:rPr>
          <w:rStyle w:val="C3"/>
          <w:rFonts w:ascii="仿宋_GB2312" w:hAnsi="仿宋_GB2312"/>
        </w:rPr>
      </w:pPr>
      <w:r>
        <w:rPr>
          <w:rStyle w:val="C3"/>
          <w:rFonts w:ascii="黑体" w:hAnsi="黑体"/>
        </w:rPr>
        <w:t>第四十七条</w:t>
      </w:r>
      <w:r>
        <w:rPr>
          <w:rStyle w:val="C3"/>
          <w:rFonts w:ascii="仿宋_GB2312" w:hAnsi="仿宋_GB2312"/>
        </w:rPr>
        <w:t xml:space="preserve">  </w:t>
      </w:r>
      <w:r>
        <w:rPr>
          <w:rStyle w:val="C3"/>
          <w:rFonts w:ascii="Microsoft YaHei UI" w:hAnsi="Microsoft YaHei UI"/>
        </w:rPr>
        <w:t>县级以上地方人民政府应当采取措施，对统一标识的专用配送车型的车辆，在城区通行、停靠、装卸作业等方面提供便利，促进城市交通物流配送业的发展。</w:t>
      </w:r>
    </w:p>
    <w:p>
      <w:pPr>
        <w:pStyle w:val="P1"/>
        <w:ind w:firstLine="0"/>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第五章  道路运输相关业务</w:t>
      </w:r>
    </w:p>
    <w:p>
      <w:pPr>
        <w:pStyle w:val="P1"/>
        <w:ind w:firstLine="0"/>
        <w:rPr>
          <w:rStyle w:val="C3"/>
          <w:rFonts w:ascii="仿宋_GB2312" w:hAnsi="仿宋_GB2312"/>
        </w:rPr>
      </w:pPr>
    </w:p>
    <w:p>
      <w:pPr>
        <w:pStyle w:val="P1"/>
        <w:ind w:firstLine="640"/>
        <w:jc w:val="left"/>
        <w:rPr>
          <w:rStyle w:val="C3"/>
          <w:rFonts w:ascii="仿宋_GB2312" w:hAnsi="仿宋_GB2312"/>
        </w:rPr>
      </w:pPr>
      <w:r>
        <w:rPr>
          <w:rStyle w:val="C3"/>
          <w:rFonts w:ascii="黑体" w:hAnsi="黑体"/>
        </w:rPr>
        <w:t>第四十八条</w:t>
      </w:r>
      <w:r>
        <w:rPr>
          <w:rStyle w:val="C3"/>
          <w:rFonts w:ascii="仿宋_GB2312" w:hAnsi="仿宋_GB2312"/>
        </w:rPr>
        <w:t xml:space="preserve">  </w:t>
      </w:r>
      <w:r>
        <w:rPr>
          <w:rStyle w:val="C3"/>
          <w:rFonts w:ascii="Microsoft YaHei UI" w:hAnsi="Microsoft YaHei UI"/>
        </w:rPr>
        <w:t>鼓励机动车维修经营者实行品牌化、专业化、连锁经营。从事机动车维修直营连锁经营的，其总部与各网点可以在经营所在地设区的市城区或者县（市、区）范围内，共享技术负责人和道路运输管理机构规定的大型维修设施、设备。</w:t>
      </w:r>
    </w:p>
    <w:p>
      <w:pPr>
        <w:pStyle w:val="P1"/>
        <w:ind w:firstLine="640"/>
        <w:jc w:val="left"/>
        <w:rPr>
          <w:rStyle w:val="C3"/>
          <w:rFonts w:ascii="仿宋_GB2312" w:hAnsi="仿宋_GB2312"/>
        </w:rPr>
      </w:pPr>
      <w:r>
        <w:rPr>
          <w:rStyle w:val="C3"/>
          <w:rFonts w:ascii="黑体" w:hAnsi="黑体"/>
        </w:rPr>
        <w:t>第四十九条</w:t>
      </w:r>
      <w:r>
        <w:rPr>
          <w:rStyle w:val="C3"/>
          <w:rFonts w:ascii="仿宋_GB2312" w:hAnsi="仿宋_GB2312"/>
        </w:rPr>
        <w:t xml:space="preserve">  </w:t>
      </w:r>
      <w:r>
        <w:rPr>
          <w:rStyle w:val="C3"/>
          <w:rFonts w:ascii="Microsoft YaHei UI" w:hAnsi="Microsoft YaHei UI"/>
        </w:rPr>
        <w:t>机动车维修经营者应当按照国家和省有关规定采用节能环保方式维修机动车、处置废弃物。</w:t>
      </w:r>
    </w:p>
    <w:p>
      <w:pPr>
        <w:pStyle w:val="P1"/>
        <w:ind w:firstLine="640"/>
        <w:jc w:val="left"/>
        <w:rPr>
          <w:rStyle w:val="C3"/>
          <w:rFonts w:ascii="仿宋_GB2312" w:hAnsi="仿宋_GB2312"/>
        </w:rPr>
      </w:pPr>
      <w:r>
        <w:rPr>
          <w:rStyle w:val="C3"/>
          <w:rFonts w:ascii="Microsoft YaHei UI" w:hAnsi="Microsoft YaHei UI"/>
        </w:rPr>
        <w:t>机动车维修经营者应当建立配件采购登记制度，建立配件登记档案，查验产品合格证等相关证明，登记配件名称、规格型号、购买日期以及供应商名称等信息。</w:t>
      </w:r>
    </w:p>
    <w:p>
      <w:pPr>
        <w:pStyle w:val="P1"/>
        <w:ind w:firstLine="640"/>
        <w:jc w:val="left"/>
        <w:rPr>
          <w:rStyle w:val="C3"/>
          <w:rFonts w:ascii="仿宋_GB2312" w:hAnsi="仿宋_GB2312"/>
        </w:rPr>
      </w:pPr>
      <w:r>
        <w:rPr>
          <w:rStyle w:val="C3"/>
          <w:rFonts w:ascii="黑体" w:hAnsi="黑体"/>
        </w:rPr>
        <w:t>第五十条</w:t>
      </w:r>
      <w:r>
        <w:rPr>
          <w:rStyle w:val="C3"/>
          <w:rFonts w:ascii="仿宋_GB2312" w:hAnsi="仿宋_GB2312"/>
        </w:rPr>
        <w:t xml:space="preserve">  </w:t>
      </w:r>
      <w:r>
        <w:rPr>
          <w:rStyle w:val="C3"/>
          <w:rFonts w:ascii="Microsoft YaHei UI" w:hAnsi="Microsoft YaHei UI"/>
        </w:rPr>
        <w:t>从事机动车综合性能检测经营的，应当向设区的市道路运输管理机构提出申请，并具备下列条件：</w:t>
      </w:r>
    </w:p>
    <w:p>
      <w:pPr>
        <w:pStyle w:val="P1"/>
        <w:ind w:firstLine="640"/>
        <w:jc w:val="left"/>
        <w:rPr>
          <w:rStyle w:val="C3"/>
          <w:rFonts w:ascii="仿宋_GB2312" w:hAnsi="仿宋_GB2312"/>
        </w:rPr>
      </w:pPr>
      <w:r>
        <w:rPr>
          <w:rStyle w:val="C3"/>
          <w:rFonts w:ascii="Microsoft YaHei UI" w:hAnsi="Microsoft YaHei UI"/>
        </w:rPr>
        <w:t>（一）符合布局规划；</w:t>
      </w:r>
    </w:p>
    <w:p>
      <w:pPr>
        <w:pStyle w:val="P1"/>
        <w:ind w:firstLine="640"/>
        <w:jc w:val="left"/>
        <w:rPr>
          <w:rStyle w:val="C3"/>
          <w:rFonts w:ascii="仿宋_GB2312" w:hAnsi="仿宋_GB2312"/>
        </w:rPr>
      </w:pPr>
      <w:r>
        <w:rPr>
          <w:rStyle w:val="C3"/>
          <w:rFonts w:ascii="Microsoft YaHei UI" w:hAnsi="Microsoft YaHei UI"/>
        </w:rPr>
        <w:t>（二）有符合国家和省规定并与其经营范围相适应的检测场地、设施、设备，计量检测仪器设备应当经检定合格；</w:t>
      </w:r>
    </w:p>
    <w:p>
      <w:pPr>
        <w:pStyle w:val="P1"/>
        <w:ind w:firstLine="640"/>
        <w:jc w:val="left"/>
        <w:rPr>
          <w:rStyle w:val="C3"/>
          <w:rFonts w:ascii="仿宋_GB2312" w:hAnsi="仿宋_GB2312"/>
        </w:rPr>
      </w:pPr>
      <w:r>
        <w:rPr>
          <w:rStyle w:val="C3"/>
          <w:rFonts w:ascii="Microsoft YaHei UI" w:hAnsi="Microsoft YaHei UI"/>
        </w:rPr>
        <w:t>（三）有符合国家和省规定条件并与其经营业务相适应的检测人员及管理人员；</w:t>
      </w:r>
    </w:p>
    <w:p>
      <w:pPr>
        <w:pStyle w:val="P1"/>
        <w:ind w:firstLine="640"/>
        <w:jc w:val="left"/>
        <w:rPr>
          <w:rStyle w:val="C3"/>
          <w:rFonts w:ascii="仿宋_GB2312" w:hAnsi="仿宋_GB2312"/>
        </w:rPr>
      </w:pPr>
      <w:r>
        <w:rPr>
          <w:rStyle w:val="C3"/>
          <w:rFonts w:ascii="Microsoft YaHei UI" w:hAnsi="Microsoft YaHei UI"/>
        </w:rPr>
        <w:t>（四）有健全的管理制度和质量保障措施；</w:t>
      </w:r>
    </w:p>
    <w:p>
      <w:pPr>
        <w:pStyle w:val="P1"/>
        <w:ind w:firstLine="640"/>
        <w:jc w:val="left"/>
        <w:rPr>
          <w:rStyle w:val="C3"/>
          <w:rFonts w:ascii="仿宋_GB2312" w:hAnsi="仿宋_GB2312"/>
        </w:rPr>
      </w:pPr>
      <w:r>
        <w:rPr>
          <w:rStyle w:val="C3"/>
          <w:rFonts w:ascii="Microsoft YaHei UI" w:hAnsi="Microsoft YaHei UI"/>
        </w:rPr>
        <w:t>（五）检测工艺符合规范要求；</w:t>
      </w:r>
    </w:p>
    <w:p>
      <w:pPr>
        <w:pStyle w:val="P1"/>
        <w:ind w:firstLine="640"/>
        <w:jc w:val="left"/>
        <w:rPr>
          <w:rStyle w:val="C3"/>
          <w:rFonts w:ascii="仿宋_GB2312" w:hAnsi="仿宋_GB2312"/>
        </w:rPr>
      </w:pPr>
      <w:r>
        <w:rPr>
          <w:rStyle w:val="C3"/>
          <w:rFonts w:ascii="Microsoft YaHei UI" w:hAnsi="Microsoft YaHei UI"/>
        </w:rPr>
        <w:t>（六）法律、法规规定的其他条件。</w:t>
      </w:r>
    </w:p>
    <w:p>
      <w:pPr>
        <w:pStyle w:val="P1"/>
        <w:ind w:firstLine="640"/>
        <w:jc w:val="left"/>
        <w:rPr>
          <w:rStyle w:val="C3"/>
          <w:rFonts w:ascii="仿宋_GB2312" w:hAnsi="仿宋_GB2312"/>
        </w:rPr>
      </w:pPr>
      <w:r>
        <w:rPr>
          <w:rStyle w:val="C3"/>
          <w:rFonts w:ascii="黑体" w:hAnsi="黑体"/>
        </w:rPr>
        <w:t>第五十一条</w:t>
      </w:r>
      <w:r>
        <w:rPr>
          <w:rStyle w:val="C3"/>
          <w:rFonts w:ascii="仿宋_GB2312" w:hAnsi="仿宋_GB2312"/>
        </w:rPr>
        <w:t xml:space="preserve">  </w:t>
      </w:r>
      <w:r>
        <w:rPr>
          <w:rStyle w:val="C3"/>
          <w:rFonts w:ascii="Microsoft YaHei UI" w:hAnsi="Microsoft YaHei UI"/>
        </w:rPr>
        <w:t>机动车综合性能检测经营者应当按照国家标准以及相关规定进行检测，出具综合性能检测报告，建立检测档案。机动车综合性能检测经营者应当在经营场所公布收费项目和标准，并按照价格部门核定的标准收费。</w:t>
      </w:r>
    </w:p>
    <w:p>
      <w:pPr>
        <w:pStyle w:val="P1"/>
        <w:ind w:firstLine="640"/>
        <w:jc w:val="left"/>
        <w:rPr>
          <w:rStyle w:val="C3"/>
          <w:rFonts w:ascii="仿宋_GB2312" w:hAnsi="仿宋_GB2312"/>
        </w:rPr>
      </w:pPr>
      <w:r>
        <w:rPr>
          <w:rStyle w:val="C3"/>
          <w:rFonts w:ascii="Microsoft YaHei UI" w:hAnsi="Microsoft YaHei UI"/>
        </w:rPr>
        <w:t>交通运输、公安、环境保护部门应当采取有效措施，逐步建立统一的机动车检测制度。</w:t>
      </w:r>
    </w:p>
    <w:p>
      <w:pPr>
        <w:pStyle w:val="P1"/>
        <w:ind w:firstLine="640"/>
        <w:jc w:val="left"/>
        <w:rPr>
          <w:rStyle w:val="C3"/>
          <w:rFonts w:ascii="仿宋_GB2312" w:hAnsi="仿宋_GB2312"/>
        </w:rPr>
      </w:pPr>
      <w:r>
        <w:rPr>
          <w:rStyle w:val="C3"/>
          <w:rFonts w:ascii="黑体" w:hAnsi="黑体"/>
        </w:rPr>
        <w:t>第五十二条</w:t>
      </w:r>
      <w:r>
        <w:rPr>
          <w:rStyle w:val="C3"/>
          <w:rFonts w:ascii="仿宋_GB2312" w:hAnsi="仿宋_GB2312"/>
        </w:rPr>
        <w:t xml:space="preserve">  </w:t>
      </w:r>
      <w:r>
        <w:rPr>
          <w:rStyle w:val="C3"/>
          <w:rFonts w:ascii="Microsoft YaHei UI" w:hAnsi="Microsoft YaHei UI"/>
        </w:rPr>
        <w:t>从事机动车驾驶人培训经营的，应当具备国家和省规定的条件，并向所在地县级道路运输管理机构提出申请；在设区的市城区范围内从事机动车驾驶人培训经营的，应当向设区的市道路运输管理机构提出申请。</w:t>
      </w:r>
    </w:p>
    <w:p>
      <w:pPr>
        <w:pStyle w:val="P1"/>
        <w:ind w:firstLine="640"/>
        <w:jc w:val="left"/>
        <w:rPr>
          <w:rStyle w:val="C3"/>
          <w:rFonts w:ascii="仿宋_GB2312" w:hAnsi="仿宋_GB2312"/>
        </w:rPr>
      </w:pPr>
      <w:r>
        <w:rPr>
          <w:rStyle w:val="C3"/>
          <w:rFonts w:ascii="Microsoft YaHei UI" w:hAnsi="Microsoft YaHei UI"/>
        </w:rPr>
        <w:t>申请领取机动车驾驶证的，应当学习机动车驾驶技能，并经机动车驾驶人培训考核合格。</w:t>
      </w:r>
    </w:p>
    <w:p>
      <w:pPr>
        <w:pStyle w:val="P1"/>
        <w:ind w:firstLine="640"/>
        <w:jc w:val="left"/>
        <w:rPr>
          <w:rStyle w:val="C3"/>
          <w:rFonts w:ascii="仿宋_GB2312" w:hAnsi="仿宋_GB2312"/>
        </w:rPr>
      </w:pPr>
      <w:r>
        <w:rPr>
          <w:rStyle w:val="C3"/>
          <w:rFonts w:ascii="黑体" w:hAnsi="黑体"/>
        </w:rPr>
        <w:t>第五十三条</w:t>
      </w:r>
      <w:r>
        <w:rPr>
          <w:rStyle w:val="C3"/>
          <w:rFonts w:ascii="仿宋_GB2312" w:hAnsi="仿宋_GB2312"/>
        </w:rPr>
        <w:t xml:space="preserve">  </w:t>
      </w:r>
      <w:r>
        <w:rPr>
          <w:rStyle w:val="C3"/>
          <w:rFonts w:ascii="Microsoft YaHei UI" w:hAnsi="Microsoft YaHei UI"/>
        </w:rPr>
        <w:t>从事汽车租赁经营的，应当向设区的市道路运输管理机构提出申请，并具备下列条件：</w:t>
      </w:r>
    </w:p>
    <w:p>
      <w:pPr>
        <w:pStyle w:val="P1"/>
        <w:ind w:firstLine="640"/>
        <w:jc w:val="left"/>
        <w:rPr>
          <w:rStyle w:val="C3"/>
          <w:rFonts w:ascii="仿宋_GB2312" w:hAnsi="仿宋_GB2312"/>
        </w:rPr>
      </w:pPr>
      <w:r>
        <w:rPr>
          <w:rStyle w:val="C3"/>
          <w:rFonts w:ascii="Microsoft YaHei UI" w:hAnsi="Microsoft YaHei UI"/>
        </w:rPr>
        <w:t>（一）有企业法人资格；</w:t>
      </w:r>
    </w:p>
    <w:p>
      <w:pPr>
        <w:pStyle w:val="P1"/>
        <w:ind w:firstLine="640"/>
        <w:jc w:val="left"/>
        <w:rPr>
          <w:rStyle w:val="C3"/>
          <w:rFonts w:ascii="仿宋_GB2312" w:hAnsi="仿宋_GB2312"/>
        </w:rPr>
      </w:pPr>
      <w:r>
        <w:rPr>
          <w:rStyle w:val="C3"/>
          <w:rFonts w:ascii="Microsoft YaHei UI" w:hAnsi="Microsoft YaHei UI"/>
        </w:rPr>
        <w:t>（二）自有十辆以上符合国家标准、经检测合格的九座以下小型客车；</w:t>
      </w:r>
    </w:p>
    <w:p>
      <w:pPr>
        <w:pStyle w:val="P1"/>
        <w:ind w:firstLine="640"/>
        <w:jc w:val="left"/>
        <w:rPr>
          <w:rStyle w:val="C3"/>
          <w:rFonts w:ascii="仿宋_GB2312" w:hAnsi="仿宋_GB2312"/>
        </w:rPr>
      </w:pPr>
      <w:r>
        <w:rPr>
          <w:rStyle w:val="C3"/>
          <w:rFonts w:ascii="Microsoft YaHei UI" w:hAnsi="Microsoft YaHei UI"/>
        </w:rPr>
        <w:t>（三）有与经营业务相适应的经营场所、停车场地；</w:t>
      </w:r>
    </w:p>
    <w:p>
      <w:pPr>
        <w:pStyle w:val="P1"/>
        <w:ind w:firstLine="640"/>
        <w:jc w:val="left"/>
        <w:rPr>
          <w:rStyle w:val="C3"/>
          <w:rFonts w:ascii="仿宋_GB2312" w:hAnsi="仿宋_GB2312"/>
        </w:rPr>
      </w:pPr>
      <w:r>
        <w:rPr>
          <w:rStyle w:val="C3"/>
          <w:rFonts w:ascii="Microsoft YaHei UI" w:hAnsi="Microsoft YaHei UI"/>
        </w:rPr>
        <w:t>（四）有符合国家规定条件并与经营业务相适应的专业人员和管理人员；</w:t>
      </w:r>
    </w:p>
    <w:p>
      <w:pPr>
        <w:pStyle w:val="P1"/>
        <w:ind w:firstLine="640"/>
        <w:jc w:val="left"/>
        <w:rPr>
          <w:rStyle w:val="C3"/>
          <w:rFonts w:ascii="仿宋_GB2312" w:hAnsi="仿宋_GB2312"/>
        </w:rPr>
      </w:pPr>
      <w:r>
        <w:rPr>
          <w:rStyle w:val="C3"/>
          <w:rFonts w:ascii="Microsoft YaHei UI" w:hAnsi="Microsoft YaHei UI"/>
        </w:rPr>
        <w:t>（五）有健全的业务操作规程、安全生产管理制度、服务质量保障措施和应急预案；</w:t>
      </w:r>
    </w:p>
    <w:p>
      <w:pPr>
        <w:pStyle w:val="P1"/>
        <w:ind w:firstLine="640"/>
        <w:jc w:val="left"/>
        <w:rPr>
          <w:rStyle w:val="C3"/>
          <w:rFonts w:ascii="仿宋_GB2312" w:hAnsi="仿宋_GB2312"/>
        </w:rPr>
      </w:pPr>
      <w:r>
        <w:rPr>
          <w:rStyle w:val="C3"/>
          <w:rFonts w:ascii="Microsoft YaHei UI" w:hAnsi="Microsoft YaHei UI"/>
        </w:rPr>
        <w:t>（六）法律、法规规定的其他条件。</w:t>
      </w:r>
    </w:p>
    <w:p>
      <w:pPr>
        <w:pStyle w:val="P1"/>
        <w:ind w:firstLine="640"/>
        <w:jc w:val="left"/>
        <w:rPr>
          <w:rStyle w:val="C3"/>
          <w:rFonts w:ascii="仿宋_GB2312" w:hAnsi="仿宋_GB2312"/>
        </w:rPr>
      </w:pPr>
      <w:r>
        <w:rPr>
          <w:rStyle w:val="C3"/>
          <w:rFonts w:ascii="Microsoft YaHei UI" w:hAnsi="Microsoft YaHei UI"/>
        </w:rPr>
        <w:t>鼓励汽车租赁经营者实行连锁经营。</w:t>
      </w:r>
    </w:p>
    <w:p>
      <w:pPr>
        <w:pStyle w:val="P1"/>
        <w:ind w:firstLine="640"/>
        <w:jc w:val="left"/>
        <w:rPr>
          <w:rStyle w:val="C3"/>
          <w:rFonts w:ascii="仿宋_GB2312" w:hAnsi="仿宋_GB2312"/>
        </w:rPr>
      </w:pPr>
      <w:r>
        <w:rPr>
          <w:rStyle w:val="C3"/>
          <w:rFonts w:ascii="黑体" w:hAnsi="黑体"/>
        </w:rPr>
        <w:t>第五十四条</w:t>
      </w:r>
      <w:r>
        <w:rPr>
          <w:rStyle w:val="C3"/>
          <w:rFonts w:ascii="仿宋_GB2312" w:hAnsi="仿宋_GB2312"/>
        </w:rPr>
        <w:t xml:space="preserve">  </w:t>
      </w:r>
      <w:r>
        <w:rPr>
          <w:rStyle w:val="C3"/>
          <w:rFonts w:ascii="Microsoft YaHei UI" w:hAnsi="Microsoft YaHei UI"/>
        </w:rPr>
        <w:t>鼓励汽车租赁经营者为租赁车辆办理车上座位责任险。</w:t>
      </w:r>
    </w:p>
    <w:p>
      <w:pPr>
        <w:pStyle w:val="P1"/>
        <w:ind w:firstLine="640"/>
        <w:jc w:val="left"/>
        <w:rPr>
          <w:rStyle w:val="C3"/>
          <w:rFonts w:ascii="仿宋_GB2312" w:hAnsi="仿宋_GB2312"/>
        </w:rPr>
      </w:pPr>
      <w:r>
        <w:rPr>
          <w:rStyle w:val="C3"/>
          <w:rFonts w:ascii="Microsoft YaHei UI" w:hAnsi="Microsoft YaHei UI"/>
        </w:rPr>
        <w:t>汽车租赁经营者租赁车辆时，应当与承租人签订车辆租赁合同，提供检测合格和证件齐全有效的车辆。汽车租赁经营者不得向承租人提供驾驶劳务。</w:t>
      </w:r>
    </w:p>
    <w:p>
      <w:pPr>
        <w:pStyle w:val="P1"/>
        <w:ind w:firstLine="640"/>
        <w:jc w:val="left"/>
        <w:rPr>
          <w:rStyle w:val="C3"/>
          <w:rFonts w:ascii="仿宋_GB2312" w:hAnsi="仿宋_GB2312"/>
        </w:rPr>
      </w:pPr>
      <w:r>
        <w:rPr>
          <w:rStyle w:val="C3"/>
          <w:rFonts w:ascii="黑体" w:hAnsi="黑体"/>
        </w:rPr>
        <w:t>第五十五条</w:t>
      </w:r>
      <w:r>
        <w:rPr>
          <w:rStyle w:val="C3"/>
          <w:rFonts w:ascii="仿宋_GB2312" w:hAnsi="仿宋_GB2312"/>
        </w:rPr>
        <w:t xml:space="preserve">  </w:t>
      </w:r>
      <w:r>
        <w:rPr>
          <w:rStyle w:val="C3"/>
          <w:rFonts w:ascii="Microsoft YaHei UI" w:hAnsi="Microsoft YaHei UI"/>
        </w:rPr>
        <w:t>县级以上地方人民政府及其有关部门应当统筹规划建设综合交通运输枢纽和集疏运中心，实现城市公共交通、公路、铁路、水路、航空等运输方式的相互衔接。</w:t>
      </w:r>
    </w:p>
    <w:p>
      <w:pPr>
        <w:pStyle w:val="P1"/>
        <w:ind w:firstLine="640"/>
        <w:jc w:val="left"/>
        <w:rPr>
          <w:rStyle w:val="C3"/>
          <w:rFonts w:ascii="仿宋_GB2312" w:hAnsi="仿宋_GB2312"/>
        </w:rPr>
      </w:pPr>
      <w:r>
        <w:rPr>
          <w:rStyle w:val="C3"/>
          <w:rFonts w:ascii="Microsoft YaHei UI" w:hAnsi="Microsoft YaHei UI"/>
        </w:rPr>
        <w:t>县级以上地方人民政府及其有关部门应当在机场、车站、码头、旅游景区（点）等客流集散地和大型居住区、体育场馆等公共场所，规划、设置城市公交、出租汽车的专用候车站点，为乘客提供方便，并不得向停车候客的出租汽车收费。</w:t>
      </w:r>
    </w:p>
    <w:p>
      <w:pPr>
        <w:pStyle w:val="P1"/>
        <w:ind w:firstLine="640"/>
        <w:jc w:val="left"/>
        <w:rPr>
          <w:rStyle w:val="C3"/>
          <w:rFonts w:ascii="仿宋_GB2312" w:hAnsi="仿宋_GB2312"/>
        </w:rPr>
      </w:pPr>
      <w:r>
        <w:rPr>
          <w:rStyle w:val="C3"/>
          <w:rFonts w:ascii="Microsoft YaHei UI" w:hAnsi="Microsoft YaHei UI"/>
        </w:rPr>
        <w:t>道路运输站（场）的设置应当方便旅（乘）客出行，满足货物集散需求。未经原许可机关批准，不得搬迁或者改变用途。</w:t>
      </w:r>
    </w:p>
    <w:p>
      <w:pPr>
        <w:pStyle w:val="P1"/>
        <w:ind w:firstLine="640"/>
        <w:jc w:val="left"/>
        <w:rPr>
          <w:rStyle w:val="C3"/>
          <w:rFonts w:ascii="仿宋_GB2312" w:hAnsi="仿宋_GB2312"/>
        </w:rPr>
      </w:pPr>
      <w:r>
        <w:rPr>
          <w:rStyle w:val="C3"/>
          <w:rFonts w:ascii="黑体" w:hAnsi="黑体"/>
        </w:rPr>
        <w:t>第五十六条</w:t>
      </w:r>
      <w:r>
        <w:rPr>
          <w:rStyle w:val="C3"/>
          <w:rFonts w:ascii="仿宋_GB2312" w:hAnsi="仿宋_GB2312"/>
        </w:rPr>
        <w:t xml:space="preserve">  </w:t>
      </w:r>
      <w:r>
        <w:rPr>
          <w:rStyle w:val="C3"/>
          <w:rFonts w:ascii="Microsoft YaHei UI" w:hAnsi="Microsoft YaHei UI"/>
        </w:rPr>
        <w:t>从事道路运输站（场）经营的，应当符合国家和省相关规定。</w:t>
      </w:r>
    </w:p>
    <w:p>
      <w:pPr>
        <w:pStyle w:val="P1"/>
        <w:ind w:firstLine="640"/>
        <w:jc w:val="left"/>
        <w:rPr>
          <w:rStyle w:val="C3"/>
          <w:rFonts w:ascii="仿宋_GB2312" w:hAnsi="仿宋_GB2312"/>
        </w:rPr>
      </w:pPr>
      <w:r>
        <w:rPr>
          <w:rStyle w:val="C3"/>
          <w:rFonts w:ascii="Microsoft YaHei UI" w:hAnsi="Microsoft YaHei UI"/>
        </w:rPr>
        <w:t>客运站应当加强管理，在购票、候车、托运行李等方面为旅（乘）客或者托运人提供文明卫生的场所和优质安全的服务。客运站应当按照约定及时与客运经营者结算票款，不得歧视对待或者阻碍其正常营运，不得出售未经批准的客运站（点）车票，不得接纳未经批准进站营运的车辆。</w:t>
      </w:r>
    </w:p>
    <w:p>
      <w:pPr>
        <w:pStyle w:val="P1"/>
        <w:ind w:firstLine="640"/>
        <w:jc w:val="left"/>
        <w:rPr>
          <w:rStyle w:val="C3"/>
          <w:rFonts w:ascii="仿宋_GB2312" w:hAnsi="仿宋_GB2312"/>
        </w:rPr>
      </w:pPr>
      <w:r>
        <w:rPr>
          <w:rStyle w:val="C3"/>
          <w:rFonts w:ascii="Microsoft YaHei UI" w:hAnsi="Microsoft YaHei UI"/>
        </w:rPr>
        <w:t>客运站应当按照公平、合理、有序的原则确定班车发车时间，并报所在地道路运输管理机构备案。</w:t>
      </w:r>
    </w:p>
    <w:p>
      <w:pPr>
        <w:pStyle w:val="P1"/>
        <w:ind w:firstLine="640"/>
        <w:jc w:val="left"/>
        <w:rPr>
          <w:rStyle w:val="C3"/>
          <w:rFonts w:ascii="仿宋_GB2312" w:hAnsi="仿宋_GB2312"/>
        </w:rPr>
      </w:pPr>
      <w:r>
        <w:rPr>
          <w:rStyle w:val="C3"/>
          <w:rFonts w:ascii="Microsoft YaHei UI" w:hAnsi="Microsoft YaHei UI"/>
        </w:rPr>
        <w:t>客运站应当向公众提供真实有效的票务信息，按照规定使用统一的公路客运联网售票系统，并提供窗口、网络、电话等多种售票方式。</w:t>
      </w:r>
    </w:p>
    <w:p>
      <w:pPr>
        <w:pStyle w:val="P1"/>
        <w:ind w:firstLine="640"/>
        <w:jc w:val="left"/>
        <w:rPr>
          <w:rStyle w:val="C3"/>
          <w:rFonts w:ascii="仿宋_GB2312" w:hAnsi="仿宋_GB2312"/>
        </w:rPr>
      </w:pPr>
      <w:r>
        <w:rPr>
          <w:rStyle w:val="C3"/>
          <w:rFonts w:ascii="Microsoft YaHei UI" w:hAnsi="Microsoft YaHei UI"/>
        </w:rPr>
        <w:t>鼓励传统道路货物运输站（场）向综合型交通物流基地转型，为道路运输以及相关业务经营者提供公平、便利的服务。</w:t>
      </w:r>
    </w:p>
    <w:p>
      <w:pPr>
        <w:pStyle w:val="P1"/>
        <w:ind w:firstLine="640"/>
        <w:jc w:val="left"/>
        <w:rPr>
          <w:rStyle w:val="C3"/>
          <w:rFonts w:ascii="仿宋_GB2312" w:hAnsi="仿宋_GB2312"/>
        </w:rPr>
      </w:pPr>
      <w:r>
        <w:rPr>
          <w:rStyle w:val="C3"/>
          <w:rFonts w:ascii="黑体" w:hAnsi="黑体"/>
        </w:rPr>
        <w:t>第五十七条</w:t>
      </w:r>
      <w:r>
        <w:rPr>
          <w:rStyle w:val="C3"/>
          <w:rFonts w:ascii="仿宋_GB2312" w:hAnsi="仿宋_GB2312"/>
        </w:rPr>
        <w:t xml:space="preserve">  </w:t>
      </w:r>
      <w:r>
        <w:rPr>
          <w:rStyle w:val="C3"/>
          <w:rFonts w:ascii="Microsoft YaHei UI" w:hAnsi="Microsoft YaHei UI"/>
        </w:rPr>
        <w:t>从事交通物流经营的，应当向所在地县级道路运输管理机构提出申请；在设区的市城区范围内从事交通物流经营的，应当向设区的市道路运输管理机构提出申请，并具备下列条件：</w:t>
      </w:r>
    </w:p>
    <w:p>
      <w:pPr>
        <w:pStyle w:val="P1"/>
        <w:ind w:firstLine="640"/>
        <w:jc w:val="left"/>
        <w:rPr>
          <w:rStyle w:val="C3"/>
          <w:rFonts w:ascii="仿宋_GB2312" w:hAnsi="仿宋_GB2312"/>
        </w:rPr>
      </w:pPr>
      <w:r>
        <w:rPr>
          <w:rStyle w:val="C3"/>
          <w:rFonts w:ascii="Microsoft YaHei UI" w:hAnsi="Microsoft YaHei UI"/>
        </w:rPr>
        <w:t>（一）有企业法人资格；</w:t>
      </w:r>
    </w:p>
    <w:p>
      <w:pPr>
        <w:pStyle w:val="P1"/>
        <w:ind w:firstLine="640"/>
        <w:jc w:val="left"/>
        <w:rPr>
          <w:rStyle w:val="C3"/>
          <w:rFonts w:ascii="仿宋_GB2312" w:hAnsi="仿宋_GB2312"/>
        </w:rPr>
      </w:pPr>
      <w:r>
        <w:rPr>
          <w:rStyle w:val="C3"/>
          <w:rFonts w:ascii="Microsoft YaHei UI" w:hAnsi="Microsoft YaHei UI"/>
        </w:rPr>
        <w:t>（二）有固定的经营场所以及与经营范围、规模相适应的运输车辆、货运站房、仓储场地、停车场地和设施；</w:t>
      </w:r>
    </w:p>
    <w:p>
      <w:pPr>
        <w:pStyle w:val="P1"/>
        <w:ind w:firstLine="640"/>
        <w:jc w:val="left"/>
        <w:rPr>
          <w:rStyle w:val="C3"/>
          <w:rFonts w:ascii="仿宋_GB2312" w:hAnsi="仿宋_GB2312"/>
        </w:rPr>
      </w:pPr>
      <w:r>
        <w:rPr>
          <w:rStyle w:val="C3"/>
          <w:rFonts w:ascii="Microsoft YaHei UI" w:hAnsi="Microsoft YaHei UI"/>
        </w:rPr>
        <w:t>（三）具有一定营运范围的货物集散、分拨网络；</w:t>
      </w:r>
    </w:p>
    <w:p>
      <w:pPr>
        <w:pStyle w:val="P1"/>
        <w:ind w:firstLine="640"/>
        <w:jc w:val="left"/>
        <w:rPr>
          <w:rStyle w:val="C3"/>
          <w:rFonts w:ascii="仿宋_GB2312" w:hAnsi="仿宋_GB2312"/>
        </w:rPr>
      </w:pPr>
      <w:r>
        <w:rPr>
          <w:rStyle w:val="C3"/>
          <w:rFonts w:ascii="Microsoft YaHei UI" w:hAnsi="Microsoft YaHei UI"/>
        </w:rPr>
        <w:t>（四）有与其经营业务相适应的专业人员和管理人员；</w:t>
      </w:r>
    </w:p>
    <w:p>
      <w:pPr>
        <w:pStyle w:val="P1"/>
        <w:ind w:firstLine="640"/>
        <w:jc w:val="left"/>
        <w:rPr>
          <w:rStyle w:val="C3"/>
          <w:rFonts w:ascii="仿宋_GB2312" w:hAnsi="仿宋_GB2312"/>
        </w:rPr>
      </w:pPr>
      <w:r>
        <w:rPr>
          <w:rStyle w:val="C3"/>
          <w:rFonts w:ascii="Microsoft YaHei UI" w:hAnsi="Microsoft YaHei UI"/>
        </w:rPr>
        <w:t>（五）具备交通物流经营信息化管理能力；</w:t>
      </w:r>
    </w:p>
    <w:p>
      <w:pPr>
        <w:pStyle w:val="P1"/>
        <w:ind w:firstLine="640"/>
        <w:jc w:val="left"/>
        <w:rPr>
          <w:rStyle w:val="C3"/>
          <w:rFonts w:ascii="仿宋_GB2312" w:hAnsi="仿宋_GB2312"/>
        </w:rPr>
      </w:pPr>
      <w:r>
        <w:rPr>
          <w:rStyle w:val="C3"/>
          <w:rFonts w:ascii="Microsoft YaHei UI" w:hAnsi="Microsoft YaHei UI"/>
        </w:rPr>
        <w:t>（六）有健全的安全生产管理制度以及业务操作规程；</w:t>
      </w:r>
    </w:p>
    <w:p>
      <w:pPr>
        <w:pStyle w:val="P1"/>
        <w:ind w:firstLine="640"/>
        <w:jc w:val="left"/>
        <w:rPr>
          <w:rStyle w:val="C3"/>
          <w:rFonts w:ascii="仿宋_GB2312" w:hAnsi="仿宋_GB2312"/>
        </w:rPr>
      </w:pPr>
      <w:r>
        <w:rPr>
          <w:rStyle w:val="C3"/>
          <w:rFonts w:ascii="Microsoft YaHei UI" w:hAnsi="Microsoft YaHei UI"/>
        </w:rPr>
        <w:t>（七）法律、法规规定的其他条件。</w:t>
      </w:r>
    </w:p>
    <w:p>
      <w:pPr>
        <w:pStyle w:val="P1"/>
        <w:ind w:firstLine="640"/>
        <w:jc w:val="left"/>
        <w:rPr>
          <w:rStyle w:val="C3"/>
          <w:rFonts w:ascii="仿宋_GB2312" w:hAnsi="仿宋_GB2312"/>
        </w:rPr>
      </w:pPr>
      <w:r>
        <w:rPr>
          <w:rStyle w:val="C3"/>
          <w:rFonts w:ascii="黑体" w:hAnsi="黑体"/>
        </w:rPr>
        <w:t>第五十八条</w:t>
      </w:r>
      <w:r>
        <w:rPr>
          <w:rStyle w:val="C3"/>
          <w:rFonts w:ascii="仿宋_GB2312" w:hAnsi="仿宋_GB2312"/>
        </w:rPr>
        <w:t xml:space="preserve">  </w:t>
      </w:r>
      <w:r>
        <w:rPr>
          <w:rStyle w:val="C3"/>
          <w:rFonts w:ascii="Microsoft YaHei UI" w:hAnsi="Microsoft YaHei UI"/>
        </w:rPr>
        <w:t>从事货运代理、货运信息服务经营的，应当向所在地县级道路运输管理机构提出申请；在设区的市城区范围内从事货运代理、货运信息服务经营的，应当向设区的市道路运输管理机构提出申请，并具备下列条件：</w:t>
      </w:r>
    </w:p>
    <w:p>
      <w:pPr>
        <w:pStyle w:val="P1"/>
        <w:ind w:firstLine="640"/>
        <w:jc w:val="left"/>
        <w:rPr>
          <w:rStyle w:val="C3"/>
          <w:rFonts w:ascii="仿宋_GB2312" w:hAnsi="仿宋_GB2312"/>
        </w:rPr>
      </w:pPr>
      <w:r>
        <w:rPr>
          <w:rStyle w:val="C3"/>
          <w:rFonts w:ascii="Microsoft YaHei UI" w:hAnsi="Microsoft YaHei UI"/>
        </w:rPr>
        <w:t>（一）有与其经营业务相适应的资金；</w:t>
      </w:r>
    </w:p>
    <w:p>
      <w:pPr>
        <w:pStyle w:val="P1"/>
        <w:ind w:firstLine="640"/>
        <w:jc w:val="left"/>
        <w:rPr>
          <w:rStyle w:val="C3"/>
          <w:rFonts w:ascii="仿宋_GB2312" w:hAnsi="仿宋_GB2312"/>
        </w:rPr>
      </w:pPr>
      <w:r>
        <w:rPr>
          <w:rStyle w:val="C3"/>
          <w:rFonts w:ascii="Microsoft YaHei UI" w:hAnsi="Microsoft YaHei UI"/>
        </w:rPr>
        <w:t>（二）有与其经营规模和功能相适应的经营场所；</w:t>
      </w:r>
    </w:p>
    <w:p>
      <w:pPr>
        <w:pStyle w:val="P1"/>
        <w:ind w:firstLine="640"/>
        <w:jc w:val="left"/>
        <w:rPr>
          <w:rStyle w:val="C3"/>
          <w:rFonts w:ascii="仿宋_GB2312" w:hAnsi="仿宋_GB2312"/>
        </w:rPr>
      </w:pPr>
      <w:r>
        <w:rPr>
          <w:rStyle w:val="C3"/>
          <w:rFonts w:ascii="Microsoft YaHei UI" w:hAnsi="Microsoft YaHei UI"/>
        </w:rPr>
        <w:t>（三）有与其经营规模相适应的通讯、信息等设施设备；</w:t>
      </w:r>
    </w:p>
    <w:p>
      <w:pPr>
        <w:pStyle w:val="P1"/>
        <w:ind w:firstLine="640"/>
        <w:jc w:val="left"/>
        <w:rPr>
          <w:rStyle w:val="C3"/>
          <w:rFonts w:ascii="仿宋_GB2312" w:hAnsi="仿宋_GB2312"/>
        </w:rPr>
      </w:pPr>
      <w:r>
        <w:rPr>
          <w:rStyle w:val="C3"/>
          <w:rFonts w:ascii="Microsoft YaHei UI" w:hAnsi="Microsoft YaHei UI"/>
        </w:rPr>
        <w:t>（四）有符合国家规定条件并与其经营业务相适应的专业人员和管理人员；</w:t>
      </w:r>
    </w:p>
    <w:p>
      <w:pPr>
        <w:pStyle w:val="P1"/>
        <w:ind w:firstLine="640"/>
        <w:jc w:val="left"/>
        <w:rPr>
          <w:rStyle w:val="C3"/>
          <w:rFonts w:ascii="仿宋_GB2312" w:hAnsi="仿宋_GB2312"/>
        </w:rPr>
      </w:pPr>
      <w:r>
        <w:rPr>
          <w:rStyle w:val="C3"/>
          <w:rFonts w:ascii="Microsoft YaHei UI" w:hAnsi="Microsoft YaHei UI"/>
        </w:rPr>
        <w:t>（五）有健全的安全生产管理制度和业务操作规程；</w:t>
      </w:r>
    </w:p>
    <w:p>
      <w:pPr>
        <w:pStyle w:val="P1"/>
        <w:ind w:firstLine="640"/>
        <w:jc w:val="left"/>
        <w:rPr>
          <w:rStyle w:val="C3"/>
          <w:rFonts w:ascii="仿宋_GB2312" w:hAnsi="仿宋_GB2312"/>
        </w:rPr>
      </w:pPr>
      <w:r>
        <w:rPr>
          <w:rStyle w:val="C3"/>
          <w:rFonts w:ascii="Microsoft YaHei UI" w:hAnsi="Microsoft YaHei UI"/>
        </w:rPr>
        <w:t>（六）法律、法规规定的其他条件。</w:t>
      </w:r>
    </w:p>
    <w:p>
      <w:pPr>
        <w:pStyle w:val="P1"/>
        <w:ind w:firstLine="0"/>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第六章  监督检查</w:t>
      </w:r>
    </w:p>
    <w:p>
      <w:pPr>
        <w:pStyle w:val="P1"/>
        <w:ind w:firstLine="0"/>
        <w:rPr>
          <w:rStyle w:val="C3"/>
          <w:rFonts w:ascii="仿宋_GB2312" w:hAnsi="仿宋_GB2312"/>
        </w:rPr>
      </w:pPr>
    </w:p>
    <w:p>
      <w:pPr>
        <w:pStyle w:val="P1"/>
        <w:ind w:firstLine="640"/>
        <w:rPr>
          <w:rStyle w:val="C3"/>
          <w:rFonts w:ascii="仿宋_GB2312" w:hAnsi="仿宋_GB2312"/>
        </w:rPr>
      </w:pPr>
      <w:r>
        <w:rPr>
          <w:rStyle w:val="C3"/>
          <w:rFonts w:ascii="黑体" w:hAnsi="黑体"/>
        </w:rPr>
        <w:t>第五十九条</w:t>
      </w:r>
      <w:r>
        <w:rPr>
          <w:rStyle w:val="C3"/>
          <w:rFonts w:ascii="仿宋_GB2312" w:hAnsi="仿宋_GB2312"/>
        </w:rPr>
        <w:t xml:space="preserve">  </w:t>
      </w:r>
      <w:r>
        <w:rPr>
          <w:rStyle w:val="C3"/>
          <w:rFonts w:ascii="Microsoft YaHei UI" w:hAnsi="Microsoft YaHei UI"/>
        </w:rPr>
        <w:t>县级以上地方人民政府交通运输主管部门及其道路运输管理机构、公安机关和其他有关部门应当依法对道路运输实施监督管理，查处违法行为，维护道路运输以及相关业务经营者和有关当事人的合法权益，不得乱设卡、乱收费、乱罚款。</w:t>
      </w:r>
    </w:p>
    <w:p>
      <w:pPr>
        <w:pStyle w:val="P1"/>
        <w:ind w:firstLine="640"/>
        <w:rPr>
          <w:rStyle w:val="C3"/>
          <w:rFonts w:ascii="仿宋_GB2312" w:hAnsi="仿宋_GB2312"/>
        </w:rPr>
      </w:pPr>
      <w:r>
        <w:rPr>
          <w:rStyle w:val="C3"/>
          <w:rFonts w:ascii="黑体" w:hAnsi="黑体"/>
        </w:rPr>
        <w:t>第六十条</w:t>
      </w:r>
      <w:r>
        <w:rPr>
          <w:rStyle w:val="C3"/>
          <w:rFonts w:ascii="仿宋_GB2312" w:hAnsi="仿宋_GB2312"/>
        </w:rPr>
        <w:t xml:space="preserve">  </w:t>
      </w:r>
      <w:r>
        <w:rPr>
          <w:rStyle w:val="C3"/>
          <w:rFonts w:ascii="Microsoft YaHei UI" w:hAnsi="Microsoft YaHei UI"/>
        </w:rPr>
        <w:t>道路运输监督检查人员可以在道路运输以及相关业务经营场所、客货集散地、普通公路、公路收费站区、高速公路服务区和重点货物运输源头单位进行监督检查；在公路路口进行监督检查时，不得随意拦截正常行驶的道路运输车辆。</w:t>
      </w:r>
    </w:p>
    <w:p>
      <w:pPr>
        <w:pStyle w:val="P1"/>
        <w:ind w:firstLine="640"/>
        <w:rPr>
          <w:rStyle w:val="C3"/>
          <w:rFonts w:ascii="仿宋_GB2312" w:hAnsi="仿宋_GB2312"/>
        </w:rPr>
      </w:pPr>
      <w:r>
        <w:rPr>
          <w:rStyle w:val="C3"/>
          <w:rFonts w:ascii="Microsoft YaHei UI" w:hAnsi="Microsoft YaHei UI"/>
        </w:rPr>
        <w:t>道路运输监督检查人员进行调查或者检查时，应当出示行政执法证件，并不得少于两人。被检查单位和人员应当予以配合，不得弄虚作假，不得拒绝接受检查。</w:t>
      </w:r>
    </w:p>
    <w:p>
      <w:pPr>
        <w:pStyle w:val="P1"/>
        <w:ind w:firstLine="640"/>
        <w:rPr>
          <w:rStyle w:val="C3"/>
          <w:rFonts w:ascii="仿宋_GB2312" w:hAnsi="仿宋_GB2312"/>
        </w:rPr>
      </w:pPr>
      <w:r>
        <w:rPr>
          <w:rStyle w:val="C3"/>
          <w:rFonts w:ascii="Microsoft YaHei UI" w:hAnsi="Microsoft YaHei UI"/>
        </w:rPr>
        <w:t>道路运输管理机构和其他有关部门应当建立违法经营投诉举报受理制度，对投诉举报应当在三十日内调查处理完毕，并将结果告知投诉举报人。</w:t>
      </w:r>
    </w:p>
    <w:p>
      <w:pPr>
        <w:pStyle w:val="P1"/>
        <w:ind w:firstLine="640"/>
        <w:rPr>
          <w:rStyle w:val="C3"/>
          <w:rFonts w:ascii="仿宋_GB2312" w:hAnsi="仿宋_GB2312"/>
        </w:rPr>
      </w:pPr>
      <w:r>
        <w:rPr>
          <w:rStyle w:val="C3"/>
          <w:rFonts w:ascii="黑体" w:hAnsi="黑体"/>
        </w:rPr>
        <w:t>第六十一条</w:t>
      </w:r>
      <w:r>
        <w:rPr>
          <w:rStyle w:val="C3"/>
          <w:rFonts w:ascii="仿宋_GB2312" w:hAnsi="仿宋_GB2312"/>
        </w:rPr>
        <w:t xml:space="preserve">  </w:t>
      </w:r>
      <w:r>
        <w:rPr>
          <w:rStyle w:val="C3"/>
          <w:rFonts w:ascii="Microsoft YaHei UI" w:hAnsi="Microsoft YaHei UI"/>
        </w:rPr>
        <w:t>道路运输管理机构可以通过监控设施设备收集、固定有关违法事实，并根据监控设施设备收集、固定的有关违法事实证据，依法对违法当事人予以处理、处罚。</w:t>
      </w:r>
    </w:p>
    <w:p>
      <w:pPr>
        <w:pStyle w:val="P1"/>
        <w:ind w:firstLine="640"/>
        <w:rPr>
          <w:rStyle w:val="C3"/>
          <w:rFonts w:ascii="仿宋_GB2312" w:hAnsi="仿宋_GB2312"/>
        </w:rPr>
      </w:pPr>
      <w:r>
        <w:rPr>
          <w:rStyle w:val="C3"/>
          <w:rFonts w:ascii="黑体" w:hAnsi="黑体"/>
        </w:rPr>
        <w:t>第六十二条</w:t>
      </w:r>
      <w:r>
        <w:rPr>
          <w:rStyle w:val="C3"/>
          <w:rFonts w:ascii="仿宋_GB2312" w:hAnsi="仿宋_GB2312"/>
        </w:rPr>
        <w:t xml:space="preserve">  </w:t>
      </w:r>
      <w:r>
        <w:rPr>
          <w:rStyle w:val="C3"/>
          <w:rFonts w:ascii="Microsoft YaHei UI" w:hAnsi="Microsoft YaHei UI"/>
        </w:rPr>
        <w:t>道路运输管理机构在监督检查中，对于危害较小的违法行为，应当以教育为主，可以减轻或者免予处罚。</w:t>
      </w:r>
    </w:p>
    <w:p>
      <w:pPr>
        <w:pStyle w:val="P1"/>
        <w:ind w:firstLine="640"/>
        <w:rPr>
          <w:rStyle w:val="C3"/>
          <w:rFonts w:ascii="仿宋_GB2312" w:hAnsi="仿宋_GB2312"/>
        </w:rPr>
      </w:pPr>
      <w:r>
        <w:rPr>
          <w:rStyle w:val="C3"/>
          <w:rFonts w:ascii="黑体" w:hAnsi="黑体"/>
        </w:rPr>
        <w:t>第六十三条</w:t>
      </w:r>
      <w:r>
        <w:rPr>
          <w:rStyle w:val="C3"/>
          <w:rFonts w:ascii="仿宋_GB2312" w:hAnsi="仿宋_GB2312"/>
        </w:rPr>
        <w:t xml:space="preserve">  </w:t>
      </w:r>
      <w:r>
        <w:rPr>
          <w:rStyle w:val="C3"/>
          <w:rFonts w:ascii="Microsoft YaHei UI" w:hAnsi="Microsoft YaHei UI"/>
        </w:rPr>
        <w:t>道路运输管理机构在实施道路监督检查过程中，对无道路运输证件、持无效道路运输证件或者超出道路运输证件标明的经营范围从事道路运输经营，又无法当场提供其他有效证明的，或者拒不接受检查影响道路交通安全的，可以扣押车辆，并当场出具凭证，责令其在规定期限内到指定地点接受处理。对扣押车辆应当妥善保管，不得使用，不得收取或者变相收取保管费用。</w:t>
      </w:r>
    </w:p>
    <w:p>
      <w:pPr>
        <w:pStyle w:val="P1"/>
        <w:ind w:firstLine="640"/>
        <w:rPr>
          <w:rStyle w:val="C3"/>
          <w:rFonts w:ascii="仿宋_GB2312" w:hAnsi="仿宋_GB2312"/>
        </w:rPr>
      </w:pPr>
      <w:r>
        <w:rPr>
          <w:rStyle w:val="C3"/>
          <w:rFonts w:ascii="Microsoft YaHei UI" w:hAnsi="Microsoft YaHei UI"/>
        </w:rPr>
        <w:t>车辆依法解除扣押的，道路运输管理机构应当书面通知当事人限期领取车辆，通知应当送达当事人；当事人逾期不领取的，逾期之日起的车辆保管费用由当事人承担，经公告九十日仍不领取的，道路运输管理机构可以依法处理该车辆。</w:t>
      </w:r>
    </w:p>
    <w:p>
      <w:pPr>
        <w:pStyle w:val="P1"/>
        <w:ind w:firstLine="640"/>
        <w:rPr>
          <w:rStyle w:val="C3"/>
          <w:rFonts w:ascii="仿宋_GB2312" w:hAnsi="仿宋_GB2312"/>
        </w:rPr>
      </w:pPr>
      <w:r>
        <w:rPr>
          <w:rStyle w:val="C3"/>
          <w:rFonts w:ascii="黑体" w:hAnsi="黑体"/>
        </w:rPr>
        <w:t>第六十四条</w:t>
      </w:r>
      <w:r>
        <w:rPr>
          <w:rStyle w:val="C3"/>
          <w:rFonts w:ascii="仿宋_GB2312" w:hAnsi="仿宋_GB2312"/>
        </w:rPr>
        <w:t xml:space="preserve">  </w:t>
      </w:r>
      <w:r>
        <w:rPr>
          <w:rStyle w:val="C3"/>
          <w:rFonts w:ascii="Microsoft YaHei UI" w:hAnsi="Microsoft YaHei UI"/>
        </w:rPr>
        <w:t>道路运输管理机构应当对道路运输以及相关业务经营者及其从业人员实施动态管理和违法行为累积记分制度，定期对其经营行为、服务质量、安全生产等情况进行质量信誉考核，并将考核结果向社会公布。质量信誉考核结果应当纳入服务质量招标评标标准。</w:t>
      </w:r>
    </w:p>
    <w:p>
      <w:pPr>
        <w:pStyle w:val="P1"/>
        <w:ind w:firstLine="0"/>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第七章  法律责任</w:t>
      </w:r>
    </w:p>
    <w:p>
      <w:pPr>
        <w:pStyle w:val="P1"/>
        <w:ind w:firstLine="0"/>
        <w:rPr>
          <w:rStyle w:val="C3"/>
          <w:rFonts w:ascii="仿宋_GB2312" w:hAnsi="仿宋_GB2312"/>
        </w:rPr>
      </w:pPr>
    </w:p>
    <w:p>
      <w:pPr>
        <w:pStyle w:val="P1"/>
        <w:ind w:firstLine="640"/>
        <w:rPr>
          <w:rStyle w:val="C3"/>
          <w:rFonts w:ascii="仿宋_GB2312" w:hAnsi="仿宋_GB2312"/>
        </w:rPr>
      </w:pPr>
      <w:r>
        <w:rPr>
          <w:rStyle w:val="C3"/>
          <w:rFonts w:ascii="黑体" w:hAnsi="黑体"/>
        </w:rPr>
        <w:t>第六十五条</w:t>
      </w:r>
      <w:r>
        <w:rPr>
          <w:rStyle w:val="C3"/>
          <w:rFonts w:ascii="仿宋_GB2312" w:hAnsi="仿宋_GB2312"/>
        </w:rPr>
        <w:t xml:space="preserve">  </w:t>
      </w:r>
      <w:r>
        <w:rPr>
          <w:rStyle w:val="C3"/>
          <w:rFonts w:ascii="Microsoft YaHei UI" w:hAnsi="Microsoft YaHei UI"/>
        </w:rPr>
        <w:t>未经许可或者使用伪造、涂改、擅自接受他人转让、变相转让的经营许可证件从事班车、包车、旅游客运经营、货运经营的，由县级以上道路运输管理机构责令停止违法行为，有违法所得的，没收违法所得，处以违法所得二倍以上十倍以下罚款；没有违法所得或者违法所得不足二万元的，处以三万元以上十万元以下罚款。</w:t>
      </w:r>
    </w:p>
    <w:p>
      <w:pPr>
        <w:pStyle w:val="P1"/>
        <w:ind w:firstLine="640"/>
        <w:rPr>
          <w:rStyle w:val="C3"/>
          <w:rFonts w:ascii="仿宋_GB2312" w:hAnsi="仿宋_GB2312"/>
        </w:rPr>
      </w:pPr>
      <w:r>
        <w:rPr>
          <w:rStyle w:val="C3"/>
          <w:rFonts w:ascii="Microsoft YaHei UI" w:hAnsi="Microsoft YaHei UI"/>
        </w:rPr>
        <w:t>未经许可或者使用伪造、涂改、擅自接受他人转让、变相转让的经营许可证件从事机动车维修经营、机动车驾驶人培训、道路运输站（场）经营的，由县级以上道路运输管理机构责令停止违法行为，有违法所得的，没收违法所得，处以违法所得二倍以上十倍以下罚款；没有违法所得或者违法所得不足一万元的，处以二万元以上五万元以下罚款。</w:t>
      </w:r>
    </w:p>
    <w:p>
      <w:pPr>
        <w:pStyle w:val="P1"/>
        <w:ind w:firstLine="640"/>
        <w:rPr>
          <w:rStyle w:val="C3"/>
          <w:rFonts w:ascii="仿宋_GB2312" w:hAnsi="仿宋_GB2312"/>
        </w:rPr>
      </w:pPr>
      <w:r>
        <w:rPr>
          <w:rStyle w:val="C3"/>
          <w:rFonts w:ascii="Microsoft YaHei UI" w:hAnsi="Microsoft YaHei UI"/>
        </w:rPr>
        <w:t>未经许可或者使用伪造、涂改、擅自接受他人转让、变相转让的经营许可证件从事公共汽车客运、出租汽车客运、机动车综合性能检测、汽车租赁、交通物流、货运代理、货运信息服务等经营的，由县级以上道路运输管理机构责令停止违法行为，有违法所得的，没收违法所得，处以违法所得二倍以上十倍以下罚款；没有违法所得或者违法所得不足五千元的，处以五千元以上三万元以下罚款。</w:t>
      </w:r>
    </w:p>
    <w:p>
      <w:pPr>
        <w:pStyle w:val="P1"/>
        <w:ind w:firstLine="640"/>
        <w:rPr>
          <w:rStyle w:val="C3"/>
          <w:rFonts w:ascii="仿宋_GB2312" w:hAnsi="仿宋_GB2312"/>
        </w:rPr>
      </w:pPr>
      <w:r>
        <w:rPr>
          <w:rStyle w:val="C3"/>
          <w:rFonts w:ascii="黑体" w:hAnsi="黑体"/>
        </w:rPr>
        <w:t>第六十六条</w:t>
      </w:r>
      <w:r>
        <w:rPr>
          <w:rStyle w:val="C3"/>
          <w:rFonts w:ascii="仿宋_GB2312" w:hAnsi="仿宋_GB2312"/>
        </w:rPr>
        <w:t xml:space="preserve">  </w:t>
      </w:r>
      <w:r>
        <w:rPr>
          <w:rStyle w:val="C3"/>
          <w:rFonts w:ascii="Microsoft YaHei UI" w:hAnsi="Microsoft YaHei UI"/>
        </w:rPr>
        <w:t>有下列情形之一的，由县级以上道路运输管理机构责令限期改正，处以三千元以上一万元以下罚款；情节严重的，可以并处吊销相应的道路运输经营许可证件、道路运输证件或者核减相应的经营范围：</w:t>
      </w:r>
    </w:p>
    <w:p>
      <w:pPr>
        <w:pStyle w:val="P1"/>
        <w:ind w:firstLine="640"/>
        <w:rPr>
          <w:rStyle w:val="C3"/>
          <w:rFonts w:ascii="仿宋_GB2312" w:hAnsi="仿宋_GB2312"/>
        </w:rPr>
      </w:pPr>
      <w:r>
        <w:rPr>
          <w:rStyle w:val="C3"/>
          <w:rFonts w:ascii="Microsoft YaHei UI" w:hAnsi="Microsoft YaHei UI"/>
        </w:rPr>
        <w:t>（一）取得道路运输经营许可的经营者使用无道路运输证件、无效道路运输证件或者超出道路运输证件标明的经营范围的车辆，从事道路运输经营活动的；</w:t>
      </w:r>
    </w:p>
    <w:p>
      <w:pPr>
        <w:pStyle w:val="P1"/>
        <w:ind w:firstLine="640"/>
        <w:rPr>
          <w:rStyle w:val="C3"/>
          <w:rFonts w:ascii="仿宋_GB2312" w:hAnsi="仿宋_GB2312"/>
        </w:rPr>
      </w:pPr>
      <w:r>
        <w:rPr>
          <w:rStyle w:val="C3"/>
          <w:rFonts w:ascii="Microsoft YaHei UI" w:hAnsi="Microsoft YaHei UI"/>
        </w:rPr>
        <w:t>（二）超出核定的期限、范围、区域或者场所等许可事项从事道路运输经营的；</w:t>
      </w:r>
    </w:p>
    <w:p>
      <w:pPr>
        <w:pStyle w:val="P1"/>
        <w:ind w:firstLine="640"/>
        <w:rPr>
          <w:rStyle w:val="C3"/>
          <w:rFonts w:ascii="仿宋_GB2312" w:hAnsi="仿宋_GB2312"/>
        </w:rPr>
      </w:pPr>
      <w:r>
        <w:rPr>
          <w:rStyle w:val="C3"/>
          <w:rFonts w:ascii="Microsoft YaHei UI" w:hAnsi="Microsoft YaHei UI"/>
        </w:rPr>
        <w:t>（三）客运站出售未经批准的客运站（点）车票，或者接纳未经批准进站营运的车辆的；</w:t>
      </w:r>
    </w:p>
    <w:p>
      <w:pPr>
        <w:pStyle w:val="P1"/>
        <w:ind w:firstLine="640"/>
        <w:rPr>
          <w:rStyle w:val="C3"/>
          <w:rFonts w:ascii="仿宋_GB2312" w:hAnsi="仿宋_GB2312"/>
        </w:rPr>
      </w:pPr>
      <w:r>
        <w:rPr>
          <w:rStyle w:val="C3"/>
          <w:rFonts w:ascii="Microsoft YaHei UI" w:hAnsi="Microsoft YaHei UI"/>
        </w:rPr>
        <w:t>（四）机动车综合性能检测站经营者未按照国家标准和相关规定进行检测的；</w:t>
      </w:r>
    </w:p>
    <w:p>
      <w:pPr>
        <w:pStyle w:val="P1"/>
        <w:ind w:firstLine="640"/>
        <w:rPr>
          <w:rStyle w:val="C3"/>
          <w:rFonts w:ascii="仿宋_GB2312" w:hAnsi="仿宋_GB2312"/>
        </w:rPr>
      </w:pPr>
      <w:r>
        <w:rPr>
          <w:rStyle w:val="C3"/>
          <w:rFonts w:ascii="Microsoft YaHei UI" w:hAnsi="Microsoft YaHei UI"/>
        </w:rPr>
        <w:t>（五）公共汽车客运经营者未经批准停运的。</w:t>
      </w:r>
    </w:p>
    <w:p>
      <w:pPr>
        <w:pStyle w:val="P1"/>
        <w:ind w:firstLine="640"/>
        <w:rPr>
          <w:rStyle w:val="C3"/>
          <w:rFonts w:ascii="仿宋_GB2312" w:hAnsi="仿宋_GB2312"/>
        </w:rPr>
      </w:pPr>
      <w:r>
        <w:rPr>
          <w:rStyle w:val="C3"/>
          <w:rFonts w:ascii="黑体" w:hAnsi="黑体"/>
        </w:rPr>
        <w:t>第六十七条</w:t>
      </w:r>
      <w:r>
        <w:rPr>
          <w:rStyle w:val="C3"/>
          <w:rFonts w:ascii="仿宋_GB2312" w:hAnsi="仿宋_GB2312"/>
        </w:rPr>
        <w:t xml:space="preserve">  </w:t>
      </w:r>
      <w:r>
        <w:rPr>
          <w:rStyle w:val="C3"/>
          <w:rFonts w:ascii="Microsoft YaHei UI" w:hAnsi="Microsoft YaHei UI"/>
        </w:rPr>
        <w:t>取得相应许可的道路运输以及相关业务经营者不符合许可条件继续经营的，由县级以上道路运输管理机构责令限期整改，可以处以二千元以上一万元以下罚款；逾期不整改或者整改不合格的，吊销相应的道路运输经营许可证件、道路运输证件或者核减相应的经营范围。</w:t>
      </w:r>
    </w:p>
    <w:p>
      <w:pPr>
        <w:pStyle w:val="P1"/>
        <w:ind w:firstLine="640"/>
        <w:rPr>
          <w:rStyle w:val="C3"/>
          <w:rFonts w:ascii="仿宋_GB2312" w:hAnsi="仿宋_GB2312"/>
        </w:rPr>
      </w:pPr>
      <w:r>
        <w:rPr>
          <w:rStyle w:val="C3"/>
          <w:rFonts w:ascii="黑体" w:hAnsi="黑体"/>
        </w:rPr>
        <w:t>第六十八条</w:t>
      </w:r>
      <w:r>
        <w:rPr>
          <w:rStyle w:val="C3"/>
          <w:rFonts w:ascii="仿宋_GB2312" w:hAnsi="仿宋_GB2312"/>
        </w:rPr>
        <w:t xml:space="preserve">  </w:t>
      </w:r>
      <w:r>
        <w:rPr>
          <w:rStyle w:val="C3"/>
          <w:rFonts w:ascii="Microsoft YaHei UI" w:hAnsi="Microsoft YaHei UI"/>
        </w:rPr>
        <w:t>有下列情形之一的，由县级以上道路运输管理机构责令限期改正，处以一千元以上三千元以下罚款；情节严重的，可以并处吊销相应的道路运输经营许可证件、道路运输证件或者核减相应的经营范围：</w:t>
      </w:r>
    </w:p>
    <w:p>
      <w:pPr>
        <w:pStyle w:val="P1"/>
        <w:ind w:firstLine="640"/>
        <w:rPr>
          <w:rStyle w:val="C3"/>
          <w:rFonts w:ascii="仿宋_GB2312" w:hAnsi="仿宋_GB2312"/>
        </w:rPr>
      </w:pPr>
      <w:r>
        <w:rPr>
          <w:rStyle w:val="C3"/>
          <w:rFonts w:ascii="Microsoft YaHei UI" w:hAnsi="Microsoft YaHei UI"/>
        </w:rPr>
        <w:t>（一）未按照规定参加年度审验的；</w:t>
      </w:r>
    </w:p>
    <w:p>
      <w:pPr>
        <w:pStyle w:val="P1"/>
        <w:ind w:firstLine="640"/>
        <w:rPr>
          <w:rStyle w:val="C3"/>
          <w:rFonts w:ascii="仿宋_GB2312" w:hAnsi="仿宋_GB2312"/>
        </w:rPr>
      </w:pPr>
      <w:r>
        <w:rPr>
          <w:rStyle w:val="C3"/>
          <w:rFonts w:ascii="Microsoft YaHei UI" w:hAnsi="Microsoft YaHei UI"/>
        </w:rPr>
        <w:t>（二）未按照规定安装卫星定位行车安全信息设备，或者未按照规定报送信息的；</w:t>
      </w:r>
    </w:p>
    <w:p>
      <w:pPr>
        <w:pStyle w:val="P1"/>
        <w:ind w:firstLine="640"/>
        <w:rPr>
          <w:rStyle w:val="C3"/>
          <w:rFonts w:ascii="仿宋_GB2312" w:hAnsi="仿宋_GB2312"/>
        </w:rPr>
      </w:pPr>
      <w:r>
        <w:rPr>
          <w:rStyle w:val="C3"/>
          <w:rFonts w:ascii="Microsoft YaHei UI" w:hAnsi="Microsoft YaHei UI"/>
        </w:rPr>
        <w:t>（三）客运车辆未按照规定使用标志牌，未按照批准的线路、班次、经营区域、类型等级营运或者不按照核定的站点停靠的；</w:t>
      </w:r>
    </w:p>
    <w:p>
      <w:pPr>
        <w:pStyle w:val="P1"/>
        <w:ind w:firstLine="640"/>
        <w:rPr>
          <w:rStyle w:val="C3"/>
          <w:rFonts w:ascii="仿宋_GB2312" w:hAnsi="仿宋_GB2312"/>
        </w:rPr>
      </w:pPr>
      <w:r>
        <w:rPr>
          <w:rStyle w:val="C3"/>
          <w:rFonts w:ascii="Microsoft YaHei UI" w:hAnsi="Microsoft YaHei UI"/>
        </w:rPr>
        <w:t>（四）道路运输经营者不按照规定维护、检测运输车辆的；</w:t>
      </w:r>
    </w:p>
    <w:p>
      <w:pPr>
        <w:pStyle w:val="P1"/>
        <w:ind w:firstLine="640"/>
        <w:rPr>
          <w:rStyle w:val="C3"/>
          <w:rFonts w:ascii="仿宋_GB2312" w:hAnsi="仿宋_GB2312"/>
        </w:rPr>
      </w:pPr>
      <w:r>
        <w:rPr>
          <w:rStyle w:val="C3"/>
          <w:rFonts w:ascii="Microsoft YaHei UI" w:hAnsi="Microsoft YaHei UI"/>
        </w:rPr>
        <w:t>（五）聘用无相应从业资格的人员从事经营活动的；</w:t>
      </w:r>
    </w:p>
    <w:p>
      <w:pPr>
        <w:pStyle w:val="P1"/>
        <w:ind w:firstLine="640"/>
        <w:rPr>
          <w:rStyle w:val="C3"/>
          <w:rFonts w:ascii="仿宋_GB2312" w:hAnsi="仿宋_GB2312"/>
        </w:rPr>
      </w:pPr>
      <w:r>
        <w:rPr>
          <w:rStyle w:val="C3"/>
          <w:rFonts w:ascii="Microsoft YaHei UI" w:hAnsi="Microsoft YaHei UI"/>
        </w:rPr>
        <w:t>（六）包车、旅游客运运行线路起、讫点均不在车籍所在地，或者旅游客运运行线路起、讫点均不在旅游景区（点）的；</w:t>
      </w:r>
    </w:p>
    <w:p>
      <w:pPr>
        <w:pStyle w:val="P1"/>
        <w:ind w:firstLine="640"/>
        <w:rPr>
          <w:rStyle w:val="C3"/>
          <w:rFonts w:ascii="仿宋_GB2312" w:hAnsi="仿宋_GB2312"/>
        </w:rPr>
      </w:pPr>
      <w:r>
        <w:rPr>
          <w:rStyle w:val="C3"/>
          <w:rFonts w:ascii="Microsoft YaHei UI" w:hAnsi="Microsoft YaHei UI"/>
        </w:rPr>
        <w:t>（七）客运经营者不按照规定放置服务监督卡、线路走向示意图、公布监督投诉电话号码或者受理投诉部门的；</w:t>
      </w:r>
    </w:p>
    <w:p>
      <w:pPr>
        <w:pStyle w:val="P1"/>
        <w:ind w:firstLine="640"/>
        <w:rPr>
          <w:rStyle w:val="C3"/>
          <w:rFonts w:ascii="仿宋_GB2312" w:hAnsi="仿宋_GB2312"/>
        </w:rPr>
      </w:pPr>
      <w:r>
        <w:rPr>
          <w:rStyle w:val="C3"/>
          <w:rFonts w:ascii="Microsoft YaHei UI" w:hAnsi="Microsoft YaHei UI"/>
        </w:rPr>
        <w:t>（八）出租汽车客运经营者异地经营，从事或者变相从事班线客运经营的；</w:t>
      </w:r>
    </w:p>
    <w:p>
      <w:pPr>
        <w:pStyle w:val="P1"/>
        <w:ind w:firstLine="640"/>
        <w:rPr>
          <w:rStyle w:val="C3"/>
          <w:rFonts w:ascii="仿宋_GB2312" w:hAnsi="仿宋_GB2312"/>
        </w:rPr>
      </w:pPr>
      <w:r>
        <w:rPr>
          <w:rStyle w:val="C3"/>
          <w:rFonts w:ascii="Microsoft YaHei UI" w:hAnsi="Microsoft YaHei UI"/>
        </w:rPr>
        <w:t>（九）出租汽车客运经营者不按照规定设置标志牌、标志灯、计价器、</w:t>
      </w:r>
      <w:r>
        <w:rPr>
          <w:rStyle w:val="C3"/>
          <w:rFonts w:ascii="Times New Roman" w:hAnsi="Times New Roman"/>
        </w:rPr>
        <w:t>IC</w:t>
      </w:r>
      <w:r>
        <w:rPr>
          <w:rStyle w:val="C3"/>
          <w:rFonts w:ascii="Microsoft YaHei UI" w:hAnsi="Microsoft YaHei UI"/>
        </w:rPr>
        <w:t>卡刷卡器或者信息化管理设施的；</w:t>
      </w:r>
    </w:p>
    <w:p>
      <w:pPr>
        <w:pStyle w:val="P1"/>
        <w:ind w:firstLine="640"/>
        <w:rPr>
          <w:rStyle w:val="C3"/>
          <w:rFonts w:ascii="仿宋_GB2312" w:hAnsi="仿宋_GB2312"/>
        </w:rPr>
      </w:pPr>
      <w:r>
        <w:rPr>
          <w:rStyle w:val="C3"/>
          <w:rFonts w:ascii="Microsoft YaHei UI" w:hAnsi="Microsoft YaHei UI"/>
        </w:rPr>
        <w:t>（十）机动车维修经营者未执行配件登记制度的；</w:t>
      </w:r>
    </w:p>
    <w:p>
      <w:pPr>
        <w:pStyle w:val="P1"/>
        <w:ind w:firstLine="640"/>
        <w:rPr>
          <w:rStyle w:val="C3"/>
          <w:rFonts w:ascii="仿宋_GB2312" w:hAnsi="仿宋_GB2312"/>
        </w:rPr>
      </w:pPr>
      <w:r>
        <w:rPr>
          <w:rStyle w:val="C3"/>
          <w:rFonts w:ascii="Microsoft YaHei UI" w:hAnsi="Microsoft YaHei UI"/>
        </w:rPr>
        <w:t>（十一）交通物流、货运代理、货运信息服务等经营者不按照核定载客、载货限额进行配载，或者将受理的运输业务交由不具备相应资质的经营者承运的。</w:t>
      </w:r>
    </w:p>
    <w:p>
      <w:pPr>
        <w:pStyle w:val="P1"/>
        <w:ind w:firstLine="640"/>
        <w:rPr>
          <w:rStyle w:val="C3"/>
          <w:rFonts w:ascii="仿宋_GB2312" w:hAnsi="仿宋_GB2312"/>
        </w:rPr>
      </w:pPr>
      <w:r>
        <w:rPr>
          <w:rStyle w:val="C3"/>
          <w:rFonts w:ascii="黑体" w:hAnsi="黑体"/>
        </w:rPr>
        <w:t>第六十九条</w:t>
      </w:r>
      <w:r>
        <w:rPr>
          <w:rStyle w:val="C3"/>
          <w:rFonts w:ascii="仿宋_GB2312" w:hAnsi="仿宋_GB2312"/>
        </w:rPr>
        <w:t xml:space="preserve">  </w:t>
      </w:r>
      <w:r>
        <w:rPr>
          <w:rStyle w:val="C3"/>
          <w:rFonts w:ascii="Microsoft YaHei UI" w:hAnsi="Microsoft YaHei UI"/>
        </w:rPr>
        <w:t>有下列情形之一的，由县级以上道路运输管理机构责令改正，处以二百元以上一千元以下罚款；逾期不改正的，可以处以暂扣从业资格证件十日以下处罚：</w:t>
      </w:r>
    </w:p>
    <w:p>
      <w:pPr>
        <w:pStyle w:val="P1"/>
        <w:ind w:firstLine="640"/>
        <w:rPr>
          <w:rStyle w:val="C3"/>
          <w:rFonts w:ascii="仿宋_GB2312" w:hAnsi="仿宋_GB2312"/>
        </w:rPr>
      </w:pPr>
      <w:r>
        <w:rPr>
          <w:rStyle w:val="C3"/>
          <w:rFonts w:ascii="Microsoft YaHei UI" w:hAnsi="Microsoft YaHei UI"/>
        </w:rPr>
        <w:t>（一）道路运输驾驶员不按照规定使用卫星定位行车安全信息设备的；</w:t>
      </w:r>
    </w:p>
    <w:p>
      <w:pPr>
        <w:pStyle w:val="P1"/>
        <w:ind w:firstLine="640"/>
        <w:rPr>
          <w:rStyle w:val="C3"/>
          <w:rFonts w:ascii="仿宋_GB2312" w:hAnsi="仿宋_GB2312"/>
        </w:rPr>
      </w:pPr>
      <w:r>
        <w:rPr>
          <w:rStyle w:val="C3"/>
          <w:rFonts w:ascii="Microsoft YaHei UI" w:hAnsi="Microsoft YaHei UI"/>
        </w:rPr>
        <w:t>（二）公共汽车驾驶员不按照确定的线路、站点、班次和时间营运，或者到站不停的；</w:t>
      </w:r>
    </w:p>
    <w:p>
      <w:pPr>
        <w:pStyle w:val="P1"/>
        <w:ind w:firstLine="640"/>
        <w:rPr>
          <w:rStyle w:val="C3"/>
          <w:rFonts w:ascii="仿宋_GB2312" w:hAnsi="仿宋_GB2312"/>
        </w:rPr>
      </w:pPr>
      <w:r>
        <w:rPr>
          <w:rStyle w:val="C3"/>
          <w:rFonts w:ascii="Microsoft YaHei UI" w:hAnsi="Microsoft YaHei UI"/>
        </w:rPr>
        <w:t>（三）出租汽车驾驶员不按照合理路线或者乘客要求的线路行驶，未经乘客同意绕道行驶，不按照规定使用标志牌、标志灯、计价器、</w:t>
      </w:r>
      <w:r>
        <w:rPr>
          <w:rStyle w:val="C3"/>
          <w:rFonts w:ascii="仿宋_GB2312" w:hAnsi="仿宋_GB2312"/>
        </w:rPr>
        <w:t>IC</w:t>
      </w:r>
      <w:r>
        <w:rPr>
          <w:rStyle w:val="C3"/>
          <w:rFonts w:ascii="Microsoft YaHei UI" w:hAnsi="Microsoft YaHei UI"/>
        </w:rPr>
        <w:t>卡刷卡器以及有关信息化管理设施，不按照规定主动向乘客出具合法有效的票据，拒载或者未经乘客同意搭载其他乘客的。</w:t>
      </w:r>
    </w:p>
    <w:p>
      <w:pPr>
        <w:pStyle w:val="P1"/>
        <w:ind w:firstLine="640"/>
        <w:rPr>
          <w:rStyle w:val="C3"/>
          <w:rFonts w:ascii="仿宋_GB2312" w:hAnsi="仿宋_GB2312"/>
        </w:rPr>
      </w:pPr>
      <w:r>
        <w:rPr>
          <w:rStyle w:val="C3"/>
          <w:rFonts w:ascii="黑体" w:hAnsi="黑体"/>
        </w:rPr>
        <w:t>第七十条</w:t>
      </w:r>
      <w:r>
        <w:rPr>
          <w:rStyle w:val="C3"/>
          <w:rFonts w:ascii="仿宋_GB2312" w:hAnsi="仿宋_GB2312"/>
        </w:rPr>
        <w:t xml:space="preserve">  </w:t>
      </w:r>
      <w:r>
        <w:rPr>
          <w:rStyle w:val="C3"/>
          <w:rFonts w:ascii="Microsoft YaHei UI" w:hAnsi="Microsoft YaHei UI"/>
        </w:rPr>
        <w:t>客运、货运驾驶员连续驾驶时间超过四个小时不停车休息或者停车休息时间不足二十分钟的，由公安机关交通管理部门处以警告或者二百元罚款；客运车辆不按照规定随车配备两名以上驾驶员的，由公安机关交通管理部门责令客运经营者改正，处以五百元以上二千元以下罚款。</w:t>
      </w:r>
    </w:p>
    <w:p>
      <w:pPr>
        <w:pStyle w:val="P1"/>
        <w:ind w:firstLine="640"/>
        <w:rPr>
          <w:rStyle w:val="C3"/>
          <w:rFonts w:ascii="仿宋_GB2312" w:hAnsi="仿宋_GB2312"/>
        </w:rPr>
      </w:pPr>
      <w:r>
        <w:rPr>
          <w:rStyle w:val="C3"/>
          <w:rFonts w:ascii="黑体" w:hAnsi="黑体"/>
        </w:rPr>
        <w:t>第七十一条</w:t>
      </w:r>
      <w:r>
        <w:rPr>
          <w:rStyle w:val="C3"/>
          <w:rFonts w:ascii="仿宋_GB2312" w:hAnsi="仿宋_GB2312"/>
        </w:rPr>
        <w:t xml:space="preserve">  </w:t>
      </w:r>
      <w:r>
        <w:rPr>
          <w:rStyle w:val="C3"/>
          <w:rFonts w:ascii="Microsoft YaHei UI" w:hAnsi="Microsoft YaHei UI"/>
        </w:rPr>
        <w:t>对违法行为累积记分达到规定分值的道路运输以及相关业务经营者、从业人员，道路运输管理机构可以暂扣、吊销道路运输经营许可证件、道路运输证件或者从业资格证件。</w:t>
      </w:r>
    </w:p>
    <w:p>
      <w:pPr>
        <w:pStyle w:val="P1"/>
        <w:ind w:firstLine="640"/>
        <w:rPr>
          <w:rStyle w:val="C3"/>
          <w:rFonts w:ascii="仿宋_GB2312" w:hAnsi="仿宋_GB2312"/>
        </w:rPr>
      </w:pPr>
      <w:r>
        <w:rPr>
          <w:rStyle w:val="C3"/>
          <w:rFonts w:ascii="Microsoft YaHei UI" w:hAnsi="Microsoft YaHei UI"/>
        </w:rPr>
        <w:t>被吊销道路运输经营许可证件、道路运输证件或者被吊销、撤销从业资格证件的道路运输以及相关业务经营者和从业人员，在处罚执行完毕之日起二年内不得申请相应范围的道路运输或者相关业务经营以及从业资格。</w:t>
      </w:r>
    </w:p>
    <w:p>
      <w:pPr>
        <w:pStyle w:val="P1"/>
        <w:ind w:firstLine="640"/>
        <w:rPr>
          <w:rStyle w:val="C3"/>
          <w:rFonts w:ascii="仿宋_GB2312" w:hAnsi="仿宋_GB2312"/>
        </w:rPr>
      </w:pPr>
      <w:r>
        <w:rPr>
          <w:rStyle w:val="C3"/>
          <w:rFonts w:ascii="黑体" w:hAnsi="黑体"/>
        </w:rPr>
        <w:t>第七十二条</w:t>
      </w:r>
      <w:r>
        <w:rPr>
          <w:rStyle w:val="C3"/>
          <w:rFonts w:ascii="仿宋_GB2312" w:hAnsi="仿宋_GB2312"/>
        </w:rPr>
        <w:t xml:space="preserve">  </w:t>
      </w:r>
      <w:r>
        <w:rPr>
          <w:rStyle w:val="C3"/>
          <w:rFonts w:ascii="Microsoft YaHei UI" w:hAnsi="Microsoft YaHei UI"/>
        </w:rPr>
        <w:t>县级以上地方人民政府交通运输主管部门及其道路运输管理机构、公安机关和其他有关部门的工作人员在道路运输监督管理中有下列情形之一的，依法给予处分；构成犯罪的，依法追究刑事责任：</w:t>
      </w:r>
    </w:p>
    <w:p>
      <w:pPr>
        <w:pStyle w:val="P1"/>
        <w:ind w:firstLine="640"/>
        <w:rPr>
          <w:rStyle w:val="C3"/>
          <w:rFonts w:ascii="仿宋_GB2312" w:hAnsi="仿宋_GB2312"/>
        </w:rPr>
      </w:pPr>
      <w:r>
        <w:rPr>
          <w:rStyle w:val="C3"/>
          <w:rFonts w:ascii="Microsoft YaHei UI" w:hAnsi="Microsoft YaHei UI"/>
        </w:rPr>
        <w:t>（一）违法实施行政许可的；</w:t>
      </w:r>
    </w:p>
    <w:p>
      <w:pPr>
        <w:pStyle w:val="P1"/>
        <w:ind w:firstLine="640"/>
        <w:rPr>
          <w:rStyle w:val="C3"/>
          <w:rFonts w:ascii="仿宋_GB2312" w:hAnsi="仿宋_GB2312"/>
        </w:rPr>
      </w:pPr>
      <w:r>
        <w:rPr>
          <w:rStyle w:val="C3"/>
          <w:rFonts w:ascii="Microsoft YaHei UI" w:hAnsi="Microsoft YaHei UI"/>
        </w:rPr>
        <w:t>（二）参与或者变相参与道路运输以及相关业务经营的；</w:t>
      </w:r>
    </w:p>
    <w:p>
      <w:pPr>
        <w:pStyle w:val="P1"/>
        <w:ind w:firstLine="640"/>
        <w:rPr>
          <w:rStyle w:val="C3"/>
          <w:rFonts w:ascii="仿宋_GB2312" w:hAnsi="仿宋_GB2312"/>
        </w:rPr>
      </w:pPr>
      <w:r>
        <w:rPr>
          <w:rStyle w:val="C3"/>
          <w:rFonts w:ascii="Microsoft YaHei UI" w:hAnsi="Microsoft YaHei UI"/>
        </w:rPr>
        <w:t>（三）发现违法行为未及时查处的；</w:t>
      </w:r>
    </w:p>
    <w:p>
      <w:pPr>
        <w:pStyle w:val="P1"/>
        <w:ind w:firstLine="640"/>
        <w:rPr>
          <w:rStyle w:val="C3"/>
          <w:rFonts w:ascii="仿宋_GB2312" w:hAnsi="仿宋_GB2312"/>
        </w:rPr>
      </w:pPr>
      <w:r>
        <w:rPr>
          <w:rStyle w:val="C3"/>
          <w:rFonts w:ascii="Microsoft YaHei UI" w:hAnsi="Microsoft YaHei UI"/>
        </w:rPr>
        <w:t>（四）违反规定拦截、检查运输车辆的；</w:t>
      </w:r>
    </w:p>
    <w:p>
      <w:pPr>
        <w:pStyle w:val="P1"/>
        <w:ind w:firstLine="640"/>
        <w:rPr>
          <w:rStyle w:val="C3"/>
          <w:rFonts w:ascii="仿宋_GB2312" w:hAnsi="仿宋_GB2312"/>
        </w:rPr>
      </w:pPr>
      <w:r>
        <w:rPr>
          <w:rStyle w:val="C3"/>
          <w:rFonts w:ascii="Microsoft YaHei UI" w:hAnsi="Microsoft YaHei UI"/>
        </w:rPr>
        <w:t>（五）违法扣押运输车辆、道路运输证件的；</w:t>
      </w:r>
    </w:p>
    <w:p>
      <w:pPr>
        <w:pStyle w:val="P1"/>
        <w:ind w:firstLine="640"/>
        <w:rPr>
          <w:rStyle w:val="C3"/>
          <w:rFonts w:ascii="仿宋_GB2312" w:hAnsi="仿宋_GB2312"/>
        </w:rPr>
      </w:pPr>
      <w:r>
        <w:rPr>
          <w:rStyle w:val="C3"/>
          <w:rFonts w:ascii="Microsoft YaHei UI" w:hAnsi="Microsoft YaHei UI"/>
        </w:rPr>
        <w:t>（六）索取、收受他人财物，或者谋取其他利益的；</w:t>
      </w:r>
    </w:p>
    <w:p>
      <w:pPr>
        <w:pStyle w:val="P1"/>
        <w:ind w:firstLine="640"/>
        <w:rPr>
          <w:rStyle w:val="C3"/>
          <w:rFonts w:ascii="仿宋_GB2312" w:hAnsi="仿宋_GB2312"/>
        </w:rPr>
      </w:pPr>
      <w:r>
        <w:rPr>
          <w:rStyle w:val="C3"/>
          <w:rFonts w:ascii="Microsoft YaHei UI" w:hAnsi="Microsoft YaHei UI"/>
        </w:rPr>
        <w:t>（七）没有法定的行政处罚、收费依据或者违反法定标准进行处罚、收费的；</w:t>
      </w:r>
    </w:p>
    <w:p>
      <w:pPr>
        <w:pStyle w:val="P1"/>
        <w:ind w:firstLine="640"/>
        <w:rPr>
          <w:rStyle w:val="C3"/>
          <w:rFonts w:ascii="仿宋_GB2312" w:hAnsi="仿宋_GB2312"/>
        </w:rPr>
      </w:pPr>
      <w:r>
        <w:rPr>
          <w:rStyle w:val="C3"/>
          <w:rFonts w:ascii="Microsoft YaHei UI" w:hAnsi="Microsoft YaHei UI"/>
        </w:rPr>
        <w:t>（八）在规定的期限内对投诉举报不作出处理、答复的；</w:t>
      </w:r>
    </w:p>
    <w:p>
      <w:pPr>
        <w:pStyle w:val="P1"/>
        <w:ind w:firstLine="640"/>
        <w:rPr>
          <w:rStyle w:val="C3"/>
          <w:rFonts w:ascii="仿宋_GB2312" w:hAnsi="仿宋_GB2312"/>
        </w:rPr>
      </w:pPr>
      <w:r>
        <w:rPr>
          <w:rStyle w:val="C3"/>
          <w:rFonts w:ascii="Microsoft YaHei UI" w:hAnsi="Microsoft YaHei UI"/>
        </w:rPr>
        <w:t>（九）其他滥用职权、玩忽职守、徇私舞弊的行为。</w:t>
      </w:r>
    </w:p>
    <w:p>
      <w:pPr>
        <w:pStyle w:val="P1"/>
        <w:ind w:firstLine="0"/>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第八章  附则</w:t>
      </w:r>
    </w:p>
    <w:p>
      <w:pPr>
        <w:pStyle w:val="P1"/>
        <w:ind w:firstLine="0"/>
        <w:rPr>
          <w:rStyle w:val="C3"/>
          <w:rFonts w:ascii="仿宋_GB2312" w:hAnsi="仿宋_GB2312"/>
        </w:rPr>
      </w:pPr>
    </w:p>
    <w:p>
      <w:pPr>
        <w:pStyle w:val="P1"/>
        <w:ind w:firstLine="640"/>
        <w:rPr>
          <w:rStyle w:val="C3"/>
          <w:rFonts w:ascii="仿宋_GB2312" w:hAnsi="仿宋_GB2312"/>
        </w:rPr>
      </w:pPr>
      <w:r>
        <w:rPr>
          <w:rStyle w:val="C3"/>
          <w:rFonts w:ascii="黑体" w:hAnsi="黑体"/>
        </w:rPr>
        <w:t>第七十三条</w:t>
      </w:r>
      <w:r>
        <w:rPr>
          <w:rStyle w:val="C3"/>
          <w:rFonts w:ascii="仿宋_GB2312" w:hAnsi="仿宋_GB2312"/>
        </w:rPr>
        <w:t xml:space="preserve">  </w:t>
      </w:r>
      <w:r>
        <w:rPr>
          <w:rStyle w:val="C3"/>
          <w:rFonts w:ascii="Microsoft YaHei UI" w:hAnsi="Microsoft YaHei UI"/>
        </w:rPr>
        <w:t>既从事农田作业又从事货物运输的拖拉机的运输管理，依照国务院有关规定执行。</w:t>
      </w:r>
    </w:p>
    <w:p>
      <w:pPr>
        <w:pStyle w:val="P1"/>
        <w:ind w:firstLine="640"/>
        <w:rPr>
          <w:rStyle w:val="C3"/>
          <w:rFonts w:ascii="仿宋_GB2312" w:hAnsi="仿宋_GB2312"/>
        </w:rPr>
      </w:pPr>
      <w:r>
        <w:rPr>
          <w:rStyle w:val="C3"/>
          <w:rFonts w:ascii="黑体" w:hAnsi="黑体"/>
        </w:rPr>
        <w:t>第七十四条</w:t>
      </w:r>
      <w:r>
        <w:rPr>
          <w:rStyle w:val="C3"/>
          <w:rFonts w:ascii="仿宋_GB2312" w:hAnsi="仿宋_GB2312"/>
        </w:rPr>
        <w:t xml:space="preserve">  </w:t>
      </w:r>
      <w:r>
        <w:rPr>
          <w:rStyle w:val="C3"/>
          <w:rFonts w:ascii="Microsoft YaHei UI" w:hAnsi="Microsoft YaHei UI"/>
        </w:rPr>
        <w:t>道路运输管理机构依照本条例发放道路运输经营许可证件、道路运输证件、标志牌、从业资格证件可以收取工本费。具体收费标准由省财政、价格主管部门会同省交通运输主管部门核定。</w:t>
      </w:r>
    </w:p>
    <w:p>
      <w:pPr>
        <w:pStyle w:val="P1"/>
        <w:ind w:firstLine="640"/>
        <w:rPr>
          <w:rStyle w:val="C3"/>
          <w:rFonts w:ascii="仿宋_GB2312" w:hAnsi="仿宋_GB2312"/>
        </w:rPr>
      </w:pPr>
      <w:r>
        <w:rPr>
          <w:rStyle w:val="C3"/>
          <w:rFonts w:ascii="黑体" w:hAnsi="黑体"/>
        </w:rPr>
        <w:t>第七十五条</w:t>
      </w:r>
      <w:r>
        <w:rPr>
          <w:rStyle w:val="C3"/>
          <w:rFonts w:ascii="仿宋_GB2312" w:hAnsi="仿宋_GB2312"/>
        </w:rPr>
        <w:t xml:space="preserve">  </w:t>
      </w:r>
      <w:r>
        <w:rPr>
          <w:rStyle w:val="C3"/>
          <w:rFonts w:ascii="Microsoft YaHei UI" w:hAnsi="Microsoft YaHei UI"/>
        </w:rPr>
        <w:t>本条例自</w:t>
      </w:r>
      <w:r>
        <w:rPr>
          <w:rStyle w:val="C3"/>
          <w:rFonts w:ascii="Times New Roman" w:hAnsi="Times New Roman"/>
        </w:rPr>
        <w:t>2013</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2001</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24</w:t>
      </w:r>
      <w:r>
        <w:rPr>
          <w:rStyle w:val="C3"/>
          <w:rFonts w:ascii="方正姚体" w:hAnsi="方正姚体"/>
        </w:rPr>
        <w:t>日江苏省第九届人民代表大会常务委员会第二十五次会议通过的《江苏省道路运输市场管理条例》同时废止。</w:t>
      </w:r>
    </w:p>
    <w:p>
      <w:pPr>
        <w:pStyle w:val="P1"/>
        <w:ind w:firstLine="640"/>
        <w:rPr>
          <w:rStyle w:val="C3"/>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link w:val="C4"/>
    <w:qFormat/>
    <w:pPr>
      <w:keepNext w:val="1"/>
      <w:keepLines w:val="1"/>
      <w:spacing w:lineRule="atLeast" w:line="578" w:before="340" w:after="330"/>
      <w:outlineLvl w:val="0"/>
    </w:pPr>
    <w:rPr>
      <w:b w:val="1"/>
      <w:sz w:val="44"/>
    </w:rPr>
  </w:style>
  <w:style w:type="paragraph" w:styleId="P3">
    <w:name w:val="标题 2"/>
    <w:basedOn w:val="P1"/>
    <w:next w:val="P1"/>
    <w:link w:val="C5"/>
    <w:qFormat/>
    <w:pPr>
      <w:keepNext w:val="1"/>
      <w:keepLines w:val="1"/>
      <w:spacing w:lineRule="atLeast" w:line="416" w:before="260" w:after="260"/>
      <w:outlineLvl w:val="1"/>
    </w:pPr>
    <w:rPr>
      <w:rFonts w:ascii="Arial" w:hAnsi="Arial"/>
      <w:b w:val="1"/>
    </w:rPr>
  </w:style>
  <w:style w:type="paragraph" w:styleId="P4">
    <w:name w:val="标题 3"/>
    <w:basedOn w:val="P1"/>
    <w:next w:val="P1"/>
    <w:link w:val="C6"/>
    <w:qFormat/>
    <w:pPr>
      <w:keepNext w:val="1"/>
      <w:keepLines w:val="1"/>
      <w:spacing w:lineRule="atLeast" w:line="416" w:before="260" w:after="260"/>
      <w:outlineLvl w:val="2"/>
    </w:pPr>
    <w:rPr>
      <w:b w:val="1"/>
    </w:rPr>
  </w:style>
  <w:style w:type="paragraph" w:styleId="P5">
    <w:name w:val="页眉"/>
    <w:basedOn w:val="P1"/>
    <w:next w:val="P5"/>
    <w:link w:val="C8"/>
    <w:pPr>
      <w:pBdr>
        <w:bottom w:val="single" w:sz="6" w:space="0" w:shadow="0" w:frame="0"/>
      </w:pBdr>
      <w:tabs>
        <w:tab w:val="center" w:pos="4153" w:leader="none"/>
        <w:tab w:val="right" w:pos="8306" w:leader="none"/>
      </w:tabs>
      <w:spacing w:lineRule="atLeast" w:line="240"/>
      <w:jc w:val="center"/>
    </w:pPr>
    <w:rPr>
      <w:sz w:val="18"/>
    </w:rPr>
  </w:style>
  <w:style w:type="paragraph" w:styleId="P6">
    <w:name w:val="正文文本缩进 2"/>
    <w:basedOn w:val="P1"/>
    <w:next w:val="P6"/>
    <w:link w:val="C9"/>
    <w:pPr>
      <w:spacing w:lineRule="atLeast" w:line="567"/>
      <w:ind w:hanging="1120" w:left="1120"/>
    </w:pPr>
    <w:rPr>
      <w:sz w:val="28"/>
    </w:rPr>
  </w:style>
  <w:style w:type="paragraph" w:styleId="P7">
    <w:name w:val="日期"/>
    <w:basedOn w:val="P1"/>
    <w:next w:val="P1"/>
    <w:link w:val="C10"/>
    <w:pPr>
      <w:spacing w:lineRule="auto" w:line="240"/>
      <w:ind w:firstLine="0" w:left="100"/>
    </w:pPr>
    <w:rPr>
      <w:rFonts w:ascii="Times New Roman" w:hAnsi="Times New Roman"/>
      <w:b w:val="1"/>
      <w:sz w:val="28"/>
    </w:rPr>
  </w:style>
  <w:style w:type="paragraph" w:styleId="P8">
    <w:name w:val="正文文本缩进"/>
    <w:basedOn w:val="P1"/>
    <w:next w:val="P8"/>
    <w:link w:val="C11"/>
    <w:pPr>
      <w:spacing w:lineRule="exact" w:line="500"/>
      <w:ind w:firstLine="630"/>
    </w:pPr>
    <w:rPr>
      <w:rFonts w:ascii="仿宋_GB2312" w:hAnsi="仿宋_GB2312"/>
    </w:rPr>
  </w:style>
  <w:style w:type="paragraph" w:styleId="P9">
    <w:name w:val="页脚"/>
    <w:basedOn w:val="P1"/>
    <w:next w:val="P9"/>
    <w:link w:val="C12"/>
    <w:pPr>
      <w:framePr w:vAnchor="text" w:hAnchor="margin" w:x="-16" w:y="1"/>
      <w:tabs>
        <w:tab w:val="center" w:pos="4153" w:leader="none"/>
        <w:tab w:val="right" w:pos="8306" w:leader="none"/>
      </w:tabs>
      <w:spacing w:lineRule="atLeast" w:line="400"/>
      <w:ind w:firstLine="0"/>
      <w:jc w:val="left"/>
    </w:pPr>
    <w:rPr>
      <w:sz w:val="30"/>
    </w:rPr>
  </w:style>
  <w:style w:type="paragraph" w:styleId="P10">
    <w:name w:val="正文文本缩进 3"/>
    <w:basedOn w:val="P1"/>
    <w:next w:val="P10"/>
    <w:link w:val="C13"/>
    <w:pPr>
      <w:spacing w:lineRule="exact" w:line="440"/>
      <w:ind w:firstLine="538" w:left="540"/>
    </w:pPr>
    <w:rPr>
      <w:rFonts w:ascii="Times New Roman" w:hAnsi="Times New Roman"/>
      <w:sz w:val="28"/>
    </w:rPr>
  </w:style>
  <w:style w:type="paragraph" w:styleId="P11">
    <w:name w:val="Char2 Char Char Char Char Char Char"/>
    <w:basedOn w:val="P1"/>
    <w:next w:val="P11"/>
    <w:pPr>
      <w:widowControl w:val="1"/>
      <w:spacing w:lineRule="exact" w:line="240" w:after="160"/>
      <w:ind w:firstLine="0"/>
      <w:jc w:val="left"/>
    </w:pPr>
    <w:rPr>
      <w:rFonts w:ascii="Arial" w:hAnsi="Arial"/>
      <w:b w:val="1"/>
      <w:sz w:val="24"/>
    </w:rPr>
  </w:style>
  <w:style w:type="paragraph" w:styleId="P1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3">
    <w:name w:val="标题2"/>
    <w:basedOn w:val="P1"/>
    <w:next w:val="P1"/>
    <w:pPr>
      <w:ind w:firstLine="0"/>
      <w:jc w:val="center"/>
    </w:pPr>
    <w:rPr>
      <w:rFonts w:ascii="方正楷体_GBK" w:hAnsi="方正楷体_GBK"/>
    </w:rPr>
  </w:style>
  <w:style w:type="paragraph" w:styleId="P14">
    <w:name w:val="标题3"/>
    <w:basedOn w:val="P1"/>
    <w:next w:val="P1"/>
    <w:pPr/>
    <w:rPr>
      <w:rFonts w:ascii="方正黑体简体" w:hAnsi="方正黑体简体"/>
    </w:rPr>
  </w:style>
  <w:style w:type="paragraph" w:styleId="P15">
    <w:name w:val="标题5"/>
    <w:basedOn w:val="P1"/>
    <w:next w:val="P1"/>
    <w:pPr/>
    <w:rPr>
      <w:rFonts w:ascii="方正楷体简体" w:hAnsi="方正楷体简体"/>
    </w:rPr>
  </w:style>
  <w:style w:type="paragraph" w:styleId="P16">
    <w:name w:val="标题4"/>
    <w:basedOn w:val="P1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8"/>
    <w:basedOn w:val="C3"/>
    <w:link w:val="P2"/>
    <w:rPr>
      <w:b w:val="1"/>
      <w:sz w:val="44"/>
    </w:rPr>
  </w:style>
  <w:style w:type="character" w:styleId="C5">
    <w:name w:val=" Char Char7"/>
    <w:basedOn w:val="C3"/>
    <w:link w:val="P3"/>
    <w:rPr>
      <w:rFonts w:ascii="Arial" w:hAnsi="Arial"/>
      <w:b w:val="1"/>
    </w:rPr>
  </w:style>
  <w:style w:type="character" w:styleId="C6">
    <w:name w:val=" Char Char6"/>
    <w:basedOn w:val="C3"/>
    <w:link w:val="P4"/>
    <w:rPr>
      <w:b w:val="1"/>
    </w:rPr>
  </w:style>
  <w:style w:type="character" w:styleId="C7">
    <w:name w:val="页码"/>
    <w:basedOn w:val="C3"/>
    <w:rPr/>
  </w:style>
  <w:style w:type="character" w:styleId="C8">
    <w:name w:val=" Char Char5"/>
    <w:basedOn w:val="C3"/>
    <w:link w:val="P5"/>
    <w:rPr>
      <w:sz w:val="18"/>
    </w:rPr>
  </w:style>
  <w:style w:type="character" w:styleId="C9">
    <w:name w:val=" Char Char4"/>
    <w:basedOn w:val="C3"/>
    <w:link w:val="P6"/>
    <w:rPr>
      <w:sz w:val="28"/>
    </w:rPr>
  </w:style>
  <w:style w:type="character" w:styleId="C10">
    <w:name w:val=" Char Char3"/>
    <w:basedOn w:val="C3"/>
    <w:link w:val="P7"/>
    <w:rPr>
      <w:rFonts w:ascii="Times New Roman" w:hAnsi="Times New Roman"/>
      <w:b w:val="1"/>
      <w:sz w:val="28"/>
    </w:rPr>
  </w:style>
  <w:style w:type="character" w:styleId="C11">
    <w:name w:val=" Char Char2"/>
    <w:basedOn w:val="C3"/>
    <w:link w:val="P8"/>
    <w:rPr>
      <w:rFonts w:ascii="仿宋_GB2312" w:hAnsi="仿宋_GB2312"/>
    </w:rPr>
  </w:style>
  <w:style w:type="character" w:styleId="C12">
    <w:name w:val=" Char Char1"/>
    <w:basedOn w:val="C3"/>
    <w:link w:val="P9"/>
    <w:rPr>
      <w:sz w:val="30"/>
    </w:rPr>
  </w:style>
  <w:style w:type="character" w:styleId="C13">
    <w:name w:val=" Char Char"/>
    <w:basedOn w:val="C3"/>
    <w:link w:val="P10"/>
    <w:rPr>
      <w:rFonts w:ascii="Times New Roman" w:hAnsi="Times New Roman"/>
      <w:sz w:val="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2017-05-25T02:38:00Z</dcterms:created>
  <cp:lastModifiedBy>f1TZOF\f1TZOF-</cp:lastModifiedBy>
  <cp:lastPrinted>2017-06-07T06:51:00Z</cp:lastPrinted>
  <dcterms:modified xsi:type="dcterms:W3CDTF">2024-08-28T01:34:40Z</dcterms:modified>
  <cp:revision>9</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