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44610" Type="http://schemas.openxmlformats.org/officeDocument/2006/relationships/officeDocument" Target="/word/document.xml" /><Relationship Id="coreR65044610" Type="http://schemas.openxmlformats.org/package/2006/relationships/metadata/core-properties" Target="/docProps/core.xml" /><Relationship Id="customR650446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700"/>
        <w:jc w:val="center"/>
        <w:rPr>
          <w:rStyle w:val="C3"/>
          <w:rFonts w:ascii="方正小标宋简体" w:hAnsi="方正小标宋简体"/>
          <w:sz w:val="42"/>
        </w:rPr>
      </w:pPr>
    </w:p>
    <w:p>
      <w:pPr>
        <w:pStyle w:val="P14"/>
        <w:spacing w:lineRule="exact" w:line="700"/>
        <w:jc w:val="center"/>
        <w:rPr>
          <w:rStyle w:val="C3"/>
          <w:rFonts w:ascii="方正小标宋简体" w:hAnsi="方正小标宋简体"/>
          <w:sz w:val="42"/>
        </w:rPr>
      </w:pPr>
      <w:r>
        <w:rPr>
          <w:rStyle w:val="C3"/>
          <w:rFonts w:ascii="Microsoft YaHei UI" w:hAnsi="Microsoft YaHei UI"/>
          <w:sz w:val="42"/>
        </w:rPr>
        <w:t>内蒙古自治区物业管理条例</w:t>
      </w:r>
    </w:p>
    <w:p>
      <w:pPr>
        <w:pStyle w:val="P14"/>
        <w:spacing w:lineRule="exact" w:line="580"/>
        <w:ind w:left="420" w:right="420"/>
        <w:rPr>
          <w:rStyle w:val="C3"/>
          <w:rFonts w:ascii="楷体_GB2312" w:hAnsi="楷体_GB2312"/>
          <w:sz w:val="30"/>
        </w:rPr>
      </w:pPr>
    </w:p>
    <w:p>
      <w:pPr>
        <w:pStyle w:val="P14"/>
        <w:keepNext w:val="0"/>
        <w:keepLines w:val="0"/>
        <w:widowControl w:val="0"/>
        <w:spacing w:lineRule="exact" w:line="600" w:before="313"/>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2003</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30</w:t>
      </w:r>
      <w:r>
        <w:rPr>
          <w:rStyle w:val="C3"/>
          <w:rFonts w:ascii="Microsoft YaHei UI" w:hAnsi="Microsoft YaHei UI"/>
          <w:sz w:val="31"/>
        </w:rPr>
        <w:t>日内蒙古自治区第十届人民代表大会常务委员会第五次会议通过　根据</w:t>
      </w:r>
      <w:r>
        <w:rPr>
          <w:rStyle w:val="C3"/>
          <w:rFonts w:ascii="楷体_GB2312" w:hAnsi="楷体_GB2312"/>
          <w:sz w:val="31"/>
        </w:rPr>
        <w:t>2008</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25</w:t>
      </w:r>
      <w:r>
        <w:rPr>
          <w:rStyle w:val="C3"/>
          <w:rFonts w:ascii="Microsoft YaHei UI" w:hAnsi="Microsoft YaHei UI"/>
          <w:sz w:val="31"/>
        </w:rPr>
        <w:t>日内蒙古自治区第十一届人民代表大会常务委员会第三次会议《关于修改〈内蒙古自治区物业管理条例〉的决定》第一次修正　根据</w:t>
      </w:r>
      <w:r>
        <w:rPr>
          <w:rStyle w:val="C3"/>
          <w:rFonts w:ascii="楷体_GB2312" w:hAnsi="楷体_GB2312"/>
          <w:sz w:val="31"/>
        </w:rPr>
        <w:t>2012</w:t>
      </w:r>
      <w:r>
        <w:rPr>
          <w:rStyle w:val="C3"/>
          <w:rFonts w:ascii="Microsoft YaHei UI" w:hAnsi="Microsoft YaHei UI"/>
          <w:sz w:val="31"/>
        </w:rPr>
        <w:t>年</w:t>
      </w:r>
      <w:r>
        <w:rPr>
          <w:rStyle w:val="C3"/>
          <w:rFonts w:ascii="楷体_GB2312" w:hAnsi="楷体_GB2312"/>
          <w:sz w:val="31"/>
        </w:rPr>
        <w:t>3</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日内蒙古自治区第十一届人民代表大会常务委员会第二十八次会议《关于修改部分地方性法规的决定（五）》第二次修正　</w:t>
      </w:r>
      <w:r>
        <w:rPr>
          <w:rStyle w:val="C3"/>
          <w:rFonts w:ascii="楷体_GB2312" w:hAnsi="楷体_GB2312"/>
          <w:sz w:val="31"/>
        </w:rPr>
        <w:t>2018</w:t>
      </w:r>
      <w:r>
        <w:rPr>
          <w:rStyle w:val="C3"/>
          <w:rFonts w:ascii="Microsoft YaHei UI" w:hAnsi="Microsoft YaHei UI"/>
          <w:sz w:val="31"/>
        </w:rPr>
        <w:t>年</w:t>
      </w:r>
      <w:r>
        <w:rPr>
          <w:rStyle w:val="C3"/>
          <w:rFonts w:ascii="楷体_GB2312" w:hAnsi="楷体_GB2312"/>
          <w:sz w:val="31"/>
        </w:rPr>
        <w:t>5</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日内蒙古自治区第十三届人民代表大会常务委员会第五次会议修订</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日内蒙古自治区第十三届人民代表大会常务委员会第三十一次会议《内蒙古自治区人民代表大会常务委员会关于修改〈内蒙古自治区物业管理条例〉的决定》第三次修正）</w:t>
      </w:r>
    </w:p>
    <w:p>
      <w:pPr>
        <w:pStyle w:val="P14"/>
        <w:spacing w:lineRule="exact" w:line="580"/>
        <w:rPr>
          <w:rStyle w:val="C3"/>
          <w:rFonts w:ascii="仿宋_GB2312" w:hAnsi="仿宋_GB2312"/>
          <w:sz w:val="30"/>
        </w:rPr>
      </w:pPr>
    </w:p>
    <w:p>
      <w:pPr>
        <w:pStyle w:val="P14"/>
        <w:spacing w:lineRule="exact" w:line="600" w:before="312" w:after="312"/>
        <w:jc w:val="center"/>
        <w:rPr>
          <w:rStyle w:val="C3"/>
          <w:rFonts w:ascii="黑体" w:hAnsi="黑体"/>
          <w:sz w:val="31"/>
        </w:rPr>
      </w:pPr>
      <w:r>
        <w:rPr>
          <w:rStyle w:val="C3"/>
          <w:rFonts w:ascii="黑体" w:hAnsi="黑体"/>
          <w:sz w:val="31"/>
        </w:rPr>
        <w:t>第一章　总　则</w:t>
      </w:r>
    </w:p>
    <w:p>
      <w:pPr>
        <w:pStyle w:val="P14"/>
        <w:spacing w:lineRule="exact" w:line="59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为了规范物业管理活动，维护业主和物业服务人的合法权益，营造良好的生活和工作环境，根据《中华人民共和国民法典》和国务院《物业管理条例》等有关法律、行政法规，结合自治区实际，制定本条例。</w:t>
      </w:r>
    </w:p>
    <w:p>
      <w:pPr>
        <w:pStyle w:val="P14"/>
        <w:spacing w:lineRule="exact" w:line="59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自治区行政区域内物业的使用、维护、服务及其相关监督管理活动适用本条例。</w:t>
      </w:r>
    </w:p>
    <w:p>
      <w:pPr>
        <w:pStyle w:val="P14"/>
        <w:spacing w:lineRule="exact" w:line="590"/>
        <w:ind w:firstLine="620"/>
        <w:rPr>
          <w:rStyle w:val="C3"/>
          <w:rFonts w:ascii="仿宋_GB2312" w:hAnsi="仿宋_GB2312"/>
          <w:sz w:val="31"/>
        </w:rPr>
      </w:pPr>
      <w:r>
        <w:rPr>
          <w:rStyle w:val="C3"/>
          <w:rFonts w:ascii="黑体" w:hAnsi="黑体"/>
          <w:sz w:val="31"/>
        </w:rPr>
        <w:t xml:space="preserve">第三条  </w:t>
      </w:r>
      <w:r>
        <w:rPr>
          <w:rStyle w:val="C3"/>
          <w:rFonts w:ascii="Microsoft YaHei UI" w:hAnsi="Microsoft YaHei UI"/>
          <w:sz w:val="31"/>
        </w:rPr>
        <w:t>物业管理相关活动应当遵循党建引领、政府组织、属地管理、业主自治、专业服务的原则。　</w:t>
      </w:r>
    </w:p>
    <w:p>
      <w:pPr>
        <w:pStyle w:val="P14"/>
        <w:spacing w:lineRule="exact" w:line="59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旗县级以上人民政府应当将物业管理纳入城市管理工作体系和综合目标责任制考核体系，建立物业管理综合协调机制和专业化、社会化、市场化的物业服务机制。</w:t>
      </w:r>
    </w:p>
    <w:p>
      <w:pPr>
        <w:pStyle w:val="P14"/>
        <w:spacing w:lineRule="exact" w:line="59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旗县级以上人民政府应当建立物业管理资金投入保障机制，加强老旧小区改造，支持社会资本参与，对配套设施不全、不具备物业服务条件的物业区域进行综合治理，逐步实现住宅区域物业管理全覆盖。</w:t>
      </w:r>
    </w:p>
    <w:p>
      <w:pPr>
        <w:pStyle w:val="P14"/>
        <w:spacing w:lineRule="exact" w:line="59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旗县级以上人民政府物业行政主管部门负责本行政区域内物业服务活动的监督管理工作。</w:t>
      </w:r>
    </w:p>
    <w:p>
      <w:pPr>
        <w:pStyle w:val="P14"/>
        <w:spacing w:lineRule="exact" w:line="590"/>
        <w:ind w:firstLine="620"/>
        <w:rPr>
          <w:rStyle w:val="C3"/>
          <w:rFonts w:ascii="仿宋_GB2312" w:hAnsi="仿宋_GB2312"/>
          <w:sz w:val="31"/>
        </w:rPr>
      </w:pPr>
      <w:r>
        <w:rPr>
          <w:rStyle w:val="C3"/>
          <w:rFonts w:ascii="Microsoft YaHei UI" w:hAnsi="Microsoft YaHei UI"/>
          <w:sz w:val="31"/>
        </w:rPr>
        <w:t>旗县级以上人民政府住房和城乡建设、发展和改革、财政、生态环境、城市管理综合执法、公安、民政、卫生健康、市场监督管理、应急管理、自然资源、人民防空、消防救援等部门和机构按照各自职责，做好相关的物业监督管理工作。</w:t>
      </w:r>
    </w:p>
    <w:p>
      <w:pPr>
        <w:pStyle w:val="P14"/>
        <w:spacing w:lineRule="exact" w:line="600"/>
        <w:ind w:firstLine="620"/>
        <w:rPr>
          <w:rStyle w:val="C3"/>
          <w:rFonts w:ascii="仿宋_GB2312" w:hAnsi="仿宋_GB2312"/>
          <w:sz w:val="31"/>
        </w:rPr>
      </w:pPr>
      <w:r>
        <w:rPr>
          <w:rStyle w:val="C3"/>
          <w:rFonts w:ascii="Microsoft YaHei UI" w:hAnsi="Microsoft YaHei UI"/>
          <w:sz w:val="31"/>
        </w:rPr>
        <w:t>苏木乡镇人民政府、街道办事处负责组织、指导、协调本辖区内物业管理区域业主大会的工作，督促业主大会依法履行职责，协调社区建设与物业服务的关系，处理物业服务纠纷。</w:t>
      </w:r>
    </w:p>
    <w:p>
      <w:pPr>
        <w:pStyle w:val="P14"/>
        <w:spacing w:lineRule="exact" w:line="600"/>
        <w:ind w:firstLine="620"/>
        <w:rPr>
          <w:rStyle w:val="C3"/>
          <w:rFonts w:ascii="仿宋_GB2312" w:hAnsi="仿宋_GB2312"/>
          <w:sz w:val="31"/>
        </w:rPr>
      </w:pPr>
      <w:r>
        <w:rPr>
          <w:rStyle w:val="C3"/>
          <w:rFonts w:ascii="Microsoft YaHei UI" w:hAnsi="Microsoft YaHei UI"/>
          <w:sz w:val="31"/>
        </w:rPr>
        <w:t>嘎查村民委员会、居民委员会协助苏木乡镇人民政府、街道办事处做好物业管理有关工作。</w:t>
      </w:r>
    </w:p>
    <w:p>
      <w:pPr>
        <w:pStyle w:val="P14"/>
        <w:spacing w:lineRule="exact" w:line="600"/>
        <w:ind w:firstLine="620"/>
        <w:rPr>
          <w:rStyle w:val="C3"/>
          <w:rFonts w:ascii="仿宋_GB2312" w:hAnsi="仿宋_GB2312"/>
          <w:sz w:val="31"/>
        </w:rPr>
      </w:pPr>
      <w:r>
        <w:rPr>
          <w:rStyle w:val="C3"/>
          <w:rFonts w:ascii="Microsoft YaHei UI" w:hAnsi="Microsoft YaHei UI"/>
          <w:sz w:val="31"/>
        </w:rPr>
        <w:t>供水、供电、供热、供气、通信、有线电视等单位应当按照各自职责，做好相关物业服务工作。</w:t>
      </w:r>
    </w:p>
    <w:p>
      <w:pPr>
        <w:pStyle w:val="P14"/>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旗县级以上人民政府物业行政主管部门应当在物业管理区域内显著位置公布投诉举报受理方式，及时受理业主和相关单位的投诉举报，依法调查处理违法行为。对实名投诉举报实行限时回复，为实名投诉举报人保密。</w:t>
      </w:r>
    </w:p>
    <w:p>
      <w:pPr>
        <w:pStyle w:val="P14"/>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物业管理实行联席会议制度。联席会议由苏木乡镇人民政府、街道办事处负责召集，旗县级人民政府物业行政主管部门、嘎查村民委员会、居民委员会以及建设单位、物业服务人、业主委员会、相关行政管理部门等各方代表参加。未成立业主委员会的，由业主代表参加。</w:t>
      </w:r>
    </w:p>
    <w:p>
      <w:pPr>
        <w:pStyle w:val="P14"/>
        <w:spacing w:lineRule="exact" w:line="600"/>
        <w:ind w:firstLine="620"/>
        <w:rPr>
          <w:rStyle w:val="C3"/>
          <w:rFonts w:ascii="仿宋_GB2312" w:hAnsi="仿宋_GB2312"/>
          <w:sz w:val="31"/>
        </w:rPr>
      </w:pPr>
      <w:r>
        <w:rPr>
          <w:rStyle w:val="C3"/>
          <w:rFonts w:ascii="Microsoft YaHei UI" w:hAnsi="Microsoft YaHei UI"/>
          <w:sz w:val="31"/>
        </w:rPr>
        <w:t>物业管理联席会议主要协调解决下列重大问题：</w:t>
      </w:r>
    </w:p>
    <w:p>
      <w:pPr>
        <w:pStyle w:val="P14"/>
        <w:spacing w:lineRule="exact" w:line="600"/>
        <w:ind w:firstLine="620"/>
        <w:rPr>
          <w:rStyle w:val="C3"/>
          <w:rFonts w:ascii="仿宋_GB2312" w:hAnsi="仿宋_GB2312"/>
          <w:sz w:val="31"/>
        </w:rPr>
      </w:pPr>
      <w:r>
        <w:rPr>
          <w:rStyle w:val="C3"/>
          <w:rFonts w:ascii="Microsoft YaHei UI" w:hAnsi="Microsoft YaHei UI"/>
          <w:sz w:val="31"/>
        </w:rPr>
        <w:t>（一）业主委员会不依法履行职责的；</w:t>
      </w:r>
    </w:p>
    <w:p>
      <w:pPr>
        <w:pStyle w:val="P14"/>
        <w:spacing w:lineRule="exact" w:line="600"/>
        <w:ind w:firstLine="620"/>
        <w:rPr>
          <w:rStyle w:val="C3"/>
          <w:rFonts w:ascii="仿宋_GB2312" w:hAnsi="仿宋_GB2312"/>
          <w:sz w:val="31"/>
        </w:rPr>
      </w:pPr>
      <w:r>
        <w:rPr>
          <w:rStyle w:val="C3"/>
          <w:rFonts w:ascii="Microsoft YaHei UI" w:hAnsi="Microsoft YaHei UI"/>
          <w:sz w:val="31"/>
        </w:rPr>
        <w:t>（二）业主委员会选举和换届过程中出现问题的；</w:t>
      </w:r>
    </w:p>
    <w:p>
      <w:pPr>
        <w:pStyle w:val="P14"/>
        <w:spacing w:lineRule="exact" w:line="600"/>
        <w:ind w:firstLine="620"/>
        <w:rPr>
          <w:rStyle w:val="C3"/>
          <w:rFonts w:ascii="仿宋_GB2312" w:hAnsi="仿宋_GB2312"/>
          <w:sz w:val="31"/>
        </w:rPr>
      </w:pPr>
      <w:r>
        <w:rPr>
          <w:rStyle w:val="C3"/>
          <w:rFonts w:ascii="Microsoft YaHei UI" w:hAnsi="Microsoft YaHei UI"/>
          <w:sz w:val="31"/>
        </w:rPr>
        <w:t>（三）物业服务人履行物业服务合同中出现问题的；</w:t>
      </w:r>
    </w:p>
    <w:p>
      <w:pPr>
        <w:pStyle w:val="P14"/>
        <w:spacing w:lineRule="exact" w:line="600"/>
        <w:ind w:firstLine="620"/>
        <w:rPr>
          <w:rStyle w:val="C3"/>
          <w:rFonts w:ascii="仿宋_GB2312" w:hAnsi="仿宋_GB2312"/>
          <w:sz w:val="31"/>
        </w:rPr>
      </w:pPr>
      <w:r>
        <w:rPr>
          <w:rStyle w:val="C3"/>
          <w:rFonts w:ascii="Microsoft YaHei UI" w:hAnsi="Microsoft YaHei UI"/>
          <w:sz w:val="31"/>
        </w:rPr>
        <w:t>（四）物业服务人在交接过程中出现问题的；</w:t>
      </w:r>
    </w:p>
    <w:p>
      <w:pPr>
        <w:pStyle w:val="P14"/>
        <w:spacing w:lineRule="exact" w:line="600"/>
        <w:ind w:firstLine="620"/>
        <w:rPr>
          <w:rStyle w:val="C3"/>
          <w:rFonts w:ascii="仿宋_GB2312" w:hAnsi="仿宋_GB2312"/>
          <w:sz w:val="31"/>
        </w:rPr>
      </w:pPr>
      <w:r>
        <w:rPr>
          <w:rStyle w:val="C3"/>
          <w:rFonts w:ascii="Microsoft YaHei UI" w:hAnsi="Microsoft YaHei UI"/>
          <w:sz w:val="31"/>
        </w:rPr>
        <w:t>（五）需要协调解决的其他物业服务纠纷。</w:t>
      </w:r>
    </w:p>
    <w:p>
      <w:pPr>
        <w:pStyle w:val="P14"/>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物业服务行业协会应当加强行业自律，规范行业行为，促进物业服务行业健康发展。</w:t>
      </w:r>
    </w:p>
    <w:p>
      <w:pPr>
        <w:pStyle w:val="P14"/>
        <w:spacing w:lineRule="exact" w:line="600" w:before="312" w:after="312"/>
        <w:jc w:val="center"/>
        <w:rPr>
          <w:rStyle w:val="C3"/>
          <w:rFonts w:ascii="黑体" w:hAnsi="黑体"/>
          <w:sz w:val="31"/>
        </w:rPr>
      </w:pPr>
      <w:r>
        <w:rPr>
          <w:rStyle w:val="C3"/>
          <w:rFonts w:ascii="黑体" w:hAnsi="黑体"/>
          <w:sz w:val="31"/>
        </w:rPr>
        <w:t>第二章　业主及业主大会</w:t>
      </w:r>
    </w:p>
    <w:p>
      <w:pPr>
        <w:pStyle w:val="P14"/>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房屋的所有权人为业主。</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业主对建筑物内的住宅、经营性用房等专有部分享有所有权，对专有部分以外的共有部分享有共有和共同管理的权利。业主行使权利不得危及建筑物的安全，不得损害其他业主的合法权益。</w:t>
      </w:r>
    </w:p>
    <w:p>
      <w:pPr>
        <w:pStyle w:val="P14"/>
        <w:spacing w:lineRule="exact" w:line="600"/>
        <w:ind w:firstLine="620"/>
        <w:rPr>
          <w:rStyle w:val="C3"/>
          <w:rFonts w:ascii="仿宋_GB2312" w:hAnsi="仿宋_GB2312"/>
          <w:sz w:val="31"/>
        </w:rPr>
      </w:pPr>
      <w:r>
        <w:rPr>
          <w:rStyle w:val="C3"/>
          <w:rFonts w:ascii="Microsoft YaHei UI" w:hAnsi="Microsoft YaHei UI"/>
          <w:sz w:val="31"/>
        </w:rPr>
        <w:t>因买卖、赠与、继承等法律关系已经实际占有房屋，但是尚未依法办理所有权登记的，房屋占有人在物业服务中享有业主的权利，承担业主的义务。</w:t>
      </w:r>
    </w:p>
    <w:p>
      <w:pPr>
        <w:pStyle w:val="P14"/>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业主在物业管理活动中，享有下列权利：</w:t>
      </w:r>
    </w:p>
    <w:p>
      <w:pPr>
        <w:pStyle w:val="P14"/>
        <w:spacing w:lineRule="exact" w:line="600"/>
        <w:ind w:firstLine="620"/>
        <w:rPr>
          <w:rStyle w:val="C3"/>
          <w:rFonts w:ascii="仿宋_GB2312" w:hAnsi="仿宋_GB2312"/>
          <w:sz w:val="31"/>
        </w:rPr>
      </w:pPr>
      <w:r>
        <w:rPr>
          <w:rStyle w:val="C3"/>
          <w:rFonts w:ascii="Microsoft YaHei UI" w:hAnsi="Microsoft YaHei UI"/>
          <w:sz w:val="31"/>
        </w:rPr>
        <w:t>（一）按照物业服务合同的约定，接受物业服务人的服务；</w:t>
      </w:r>
    </w:p>
    <w:p>
      <w:pPr>
        <w:pStyle w:val="P14"/>
        <w:spacing w:lineRule="exact" w:line="600"/>
        <w:ind w:firstLine="620"/>
        <w:rPr>
          <w:rStyle w:val="C3"/>
          <w:rFonts w:ascii="仿宋_GB2312" w:hAnsi="仿宋_GB2312"/>
          <w:sz w:val="31"/>
        </w:rPr>
      </w:pPr>
      <w:r>
        <w:rPr>
          <w:rStyle w:val="C3"/>
          <w:rFonts w:ascii="Microsoft YaHei UI" w:hAnsi="Microsoft YaHei UI"/>
          <w:sz w:val="31"/>
        </w:rPr>
        <w:t>（二）提议召开业主大会会议，就物业服务的有关事项提出建议；</w:t>
      </w:r>
    </w:p>
    <w:p>
      <w:pPr>
        <w:pStyle w:val="P14"/>
        <w:spacing w:lineRule="exact" w:line="600"/>
        <w:ind w:firstLine="620"/>
        <w:rPr>
          <w:rStyle w:val="C3"/>
          <w:rFonts w:ascii="仿宋_GB2312" w:hAnsi="仿宋_GB2312"/>
          <w:sz w:val="31"/>
        </w:rPr>
      </w:pPr>
      <w:r>
        <w:rPr>
          <w:rStyle w:val="C3"/>
          <w:rFonts w:ascii="Microsoft YaHei UI" w:hAnsi="Microsoft YaHei UI"/>
          <w:sz w:val="31"/>
        </w:rPr>
        <w:t>（三）提出制定和修改管理规约、业主大会议事规则的建议；</w:t>
      </w:r>
    </w:p>
    <w:p>
      <w:pPr>
        <w:pStyle w:val="P14"/>
        <w:spacing w:lineRule="exact" w:line="600"/>
        <w:ind w:firstLine="620"/>
        <w:rPr>
          <w:rStyle w:val="C3"/>
          <w:rFonts w:ascii="仿宋_GB2312" w:hAnsi="仿宋_GB2312"/>
          <w:sz w:val="31"/>
        </w:rPr>
      </w:pPr>
      <w:r>
        <w:rPr>
          <w:rStyle w:val="C3"/>
          <w:rFonts w:ascii="Microsoft YaHei UI" w:hAnsi="Microsoft YaHei UI"/>
          <w:sz w:val="31"/>
        </w:rPr>
        <w:t>（四）参加业主大会会议，行使投票权；</w:t>
      </w:r>
    </w:p>
    <w:p>
      <w:pPr>
        <w:pStyle w:val="P14"/>
        <w:spacing w:lineRule="exact" w:line="600"/>
        <w:ind w:firstLine="620"/>
        <w:rPr>
          <w:rStyle w:val="C3"/>
          <w:rFonts w:ascii="仿宋_GB2312" w:hAnsi="仿宋_GB2312"/>
          <w:sz w:val="31"/>
        </w:rPr>
      </w:pPr>
      <w:r>
        <w:rPr>
          <w:rStyle w:val="C3"/>
          <w:rFonts w:ascii="Microsoft YaHei UI" w:hAnsi="Microsoft YaHei UI"/>
          <w:sz w:val="31"/>
        </w:rPr>
        <w:t>（五）选举业主委员会成员，并享有被选举权；</w:t>
      </w:r>
    </w:p>
    <w:p>
      <w:pPr>
        <w:pStyle w:val="P14"/>
        <w:spacing w:lineRule="exact" w:line="600"/>
        <w:ind w:firstLine="620"/>
        <w:rPr>
          <w:rStyle w:val="C3"/>
          <w:rFonts w:ascii="仿宋_GB2312" w:hAnsi="仿宋_GB2312"/>
          <w:sz w:val="31"/>
        </w:rPr>
      </w:pPr>
      <w:r>
        <w:rPr>
          <w:rStyle w:val="C3"/>
          <w:rFonts w:ascii="Microsoft YaHei UI" w:hAnsi="Microsoft YaHei UI"/>
          <w:sz w:val="31"/>
        </w:rPr>
        <w:t>（六）监督业主委员会的工作；</w:t>
      </w:r>
    </w:p>
    <w:p>
      <w:pPr>
        <w:pStyle w:val="P14"/>
        <w:spacing w:lineRule="exact" w:line="600"/>
        <w:ind w:firstLine="620"/>
        <w:rPr>
          <w:rStyle w:val="C3"/>
          <w:rFonts w:ascii="仿宋_GB2312" w:hAnsi="仿宋_GB2312"/>
          <w:sz w:val="31"/>
        </w:rPr>
      </w:pPr>
      <w:r>
        <w:rPr>
          <w:rStyle w:val="C3"/>
          <w:rFonts w:ascii="Microsoft YaHei UI" w:hAnsi="Microsoft YaHei UI"/>
          <w:sz w:val="31"/>
        </w:rPr>
        <w:t>（七）监督物业服务人履行物业服务合同；</w:t>
      </w:r>
    </w:p>
    <w:p>
      <w:pPr>
        <w:pStyle w:val="P14"/>
        <w:spacing w:lineRule="exact" w:line="600"/>
        <w:ind w:firstLine="620"/>
        <w:rPr>
          <w:rStyle w:val="C3"/>
          <w:rFonts w:ascii="仿宋_GB2312" w:hAnsi="仿宋_GB2312"/>
          <w:sz w:val="31"/>
        </w:rPr>
      </w:pPr>
      <w:r>
        <w:rPr>
          <w:rStyle w:val="C3"/>
          <w:rFonts w:ascii="Microsoft YaHei UI" w:hAnsi="Microsoft YaHei UI"/>
          <w:sz w:val="31"/>
        </w:rPr>
        <w:t>（八）对物业共用部位、共用设施设备和相关场地使用情况享有知情权、监督权和收益权；</w:t>
      </w:r>
    </w:p>
    <w:p>
      <w:pPr>
        <w:pStyle w:val="P14"/>
        <w:spacing w:lineRule="exact" w:line="600"/>
        <w:ind w:firstLine="620"/>
        <w:rPr>
          <w:rStyle w:val="C3"/>
          <w:rFonts w:ascii="仿宋_GB2312" w:hAnsi="仿宋_GB2312"/>
          <w:sz w:val="31"/>
        </w:rPr>
      </w:pPr>
      <w:r>
        <w:rPr>
          <w:rStyle w:val="C3"/>
          <w:rFonts w:ascii="Microsoft YaHei UI" w:hAnsi="Microsoft YaHei UI"/>
          <w:sz w:val="31"/>
        </w:rPr>
        <w:t>（九）监督住宅专项维修资金的管理和使用；</w:t>
      </w:r>
    </w:p>
    <w:p>
      <w:pPr>
        <w:pStyle w:val="P14"/>
        <w:spacing w:lineRule="exact" w:line="600"/>
        <w:ind w:firstLine="620"/>
        <w:rPr>
          <w:rStyle w:val="C3"/>
          <w:rFonts w:ascii="仿宋_GB2312" w:hAnsi="仿宋_GB2312"/>
          <w:sz w:val="31"/>
        </w:rPr>
      </w:pPr>
      <w:r>
        <w:rPr>
          <w:rStyle w:val="C3"/>
          <w:rFonts w:ascii="Microsoft YaHei UI" w:hAnsi="Microsoft YaHei UI"/>
          <w:sz w:val="31"/>
        </w:rPr>
        <w:t>（十）法律、法规规定的其他权利。</w:t>
      </w:r>
    </w:p>
    <w:p>
      <w:pPr>
        <w:pStyle w:val="P14"/>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业主在物业管理活动中，履行下列义务</w:t>
      </w:r>
      <w:r>
        <w:rPr>
          <w:rStyle w:val="C3"/>
          <w:rFonts w:ascii="仿宋_GB2312" w:hAnsi="仿宋_GB2312"/>
          <w:sz w:val="31"/>
        </w:rPr>
        <w:t>:</w:t>
      </w:r>
    </w:p>
    <w:p>
      <w:pPr>
        <w:pStyle w:val="P14"/>
        <w:spacing w:lineRule="exact" w:line="600"/>
        <w:ind w:firstLine="620"/>
        <w:rPr>
          <w:rStyle w:val="C3"/>
          <w:rFonts w:ascii="仿宋_GB2312" w:hAnsi="仿宋_GB2312"/>
          <w:sz w:val="31"/>
        </w:rPr>
      </w:pPr>
      <w:r>
        <w:rPr>
          <w:rStyle w:val="C3"/>
          <w:rFonts w:ascii="Microsoft YaHei UI" w:hAnsi="Microsoft YaHei UI"/>
          <w:sz w:val="31"/>
        </w:rPr>
        <w:t>（一）遵守管理规约或者临时管理规约、业主大会议事规则；</w:t>
      </w:r>
    </w:p>
    <w:p>
      <w:pPr>
        <w:pStyle w:val="P14"/>
        <w:spacing w:lineRule="exact" w:line="600"/>
        <w:ind w:firstLine="620"/>
        <w:rPr>
          <w:rStyle w:val="C3"/>
          <w:rFonts w:ascii="仿宋_GB2312" w:hAnsi="仿宋_GB2312"/>
          <w:sz w:val="31"/>
        </w:rPr>
      </w:pPr>
      <w:r>
        <w:rPr>
          <w:rStyle w:val="C3"/>
          <w:rFonts w:ascii="Microsoft YaHei UI" w:hAnsi="Microsoft YaHei UI"/>
          <w:sz w:val="31"/>
        </w:rPr>
        <w:t>（二）遵守物业管理区域内物业共用部位和共用设施设备的使用、公共秩序和环境卫生的维护以及应对突发公共事件等方面的规章制度；</w:t>
      </w:r>
    </w:p>
    <w:p>
      <w:pPr>
        <w:pStyle w:val="P14"/>
        <w:spacing w:lineRule="exact" w:line="600"/>
        <w:ind w:firstLine="620"/>
        <w:rPr>
          <w:rStyle w:val="C3"/>
          <w:rFonts w:ascii="仿宋_GB2312" w:hAnsi="仿宋_GB2312"/>
          <w:sz w:val="31"/>
        </w:rPr>
      </w:pPr>
      <w:r>
        <w:rPr>
          <w:rStyle w:val="C3"/>
          <w:rFonts w:ascii="Microsoft YaHei UI" w:hAnsi="Microsoft YaHei UI"/>
          <w:sz w:val="31"/>
        </w:rPr>
        <w:t>（三）执行业主大会和业主委员会作出的决定；</w:t>
      </w:r>
    </w:p>
    <w:p>
      <w:pPr>
        <w:pStyle w:val="P14"/>
        <w:spacing w:lineRule="exact" w:line="600"/>
        <w:ind w:firstLine="620"/>
        <w:rPr>
          <w:rStyle w:val="C3"/>
          <w:rFonts w:ascii="仿宋_GB2312" w:hAnsi="仿宋_GB2312"/>
          <w:sz w:val="31"/>
        </w:rPr>
      </w:pPr>
      <w:r>
        <w:rPr>
          <w:rStyle w:val="C3"/>
          <w:rFonts w:ascii="Microsoft YaHei UI" w:hAnsi="Microsoft YaHei UI"/>
          <w:sz w:val="31"/>
        </w:rPr>
        <w:t>（四）按照国家有关规定交纳住宅专项维修资金；</w:t>
      </w:r>
    </w:p>
    <w:p>
      <w:pPr>
        <w:pStyle w:val="P14"/>
        <w:spacing w:lineRule="exact" w:line="600"/>
        <w:ind w:firstLine="620"/>
        <w:rPr>
          <w:rStyle w:val="C3"/>
          <w:rFonts w:ascii="仿宋_GB2312" w:hAnsi="仿宋_GB2312"/>
          <w:sz w:val="31"/>
        </w:rPr>
      </w:pPr>
      <w:r>
        <w:rPr>
          <w:rStyle w:val="C3"/>
          <w:rFonts w:ascii="Microsoft YaHei UI" w:hAnsi="Microsoft YaHei UI"/>
          <w:sz w:val="31"/>
        </w:rPr>
        <w:t>（五）按照约定支付物业服务费用；</w:t>
      </w:r>
    </w:p>
    <w:p>
      <w:pPr>
        <w:pStyle w:val="P14"/>
        <w:spacing w:lineRule="exact" w:line="600"/>
        <w:ind w:firstLine="620"/>
        <w:rPr>
          <w:rStyle w:val="C3"/>
          <w:rFonts w:ascii="仿宋_GB2312" w:hAnsi="仿宋_GB2312"/>
          <w:sz w:val="31"/>
        </w:rPr>
      </w:pPr>
      <w:r>
        <w:rPr>
          <w:rStyle w:val="C3"/>
          <w:rFonts w:ascii="Microsoft YaHei UI" w:hAnsi="Microsoft YaHei UI"/>
          <w:sz w:val="31"/>
        </w:rPr>
        <w:t>（六）履行房屋安全使用责任；</w:t>
      </w:r>
    </w:p>
    <w:p>
      <w:pPr>
        <w:pStyle w:val="P14"/>
        <w:spacing w:lineRule="exact" w:line="600"/>
        <w:ind w:firstLine="620"/>
        <w:rPr>
          <w:rStyle w:val="C3"/>
          <w:rFonts w:ascii="仿宋_GB2312" w:hAnsi="仿宋_GB2312"/>
          <w:sz w:val="31"/>
        </w:rPr>
      </w:pPr>
      <w:r>
        <w:rPr>
          <w:rStyle w:val="C3"/>
          <w:rFonts w:ascii="Microsoft YaHei UI" w:hAnsi="Microsoft YaHei UI"/>
          <w:sz w:val="31"/>
        </w:rPr>
        <w:t>（七）配合物业服务人实施物业管理；</w:t>
      </w:r>
    </w:p>
    <w:p>
      <w:pPr>
        <w:pStyle w:val="P14"/>
        <w:spacing w:lineRule="exact" w:line="600"/>
        <w:ind w:firstLine="620"/>
        <w:rPr>
          <w:rStyle w:val="C3"/>
          <w:rFonts w:ascii="仿宋_GB2312" w:hAnsi="仿宋_GB2312"/>
          <w:sz w:val="31"/>
        </w:rPr>
      </w:pPr>
      <w:r>
        <w:rPr>
          <w:rStyle w:val="C3"/>
          <w:rFonts w:ascii="Microsoft YaHei UI" w:hAnsi="Microsoft YaHei UI"/>
          <w:sz w:val="31"/>
        </w:rPr>
        <w:t>（八）按照规定分类投放生活垃圾；</w:t>
      </w:r>
    </w:p>
    <w:p>
      <w:pPr>
        <w:pStyle w:val="P14"/>
        <w:spacing w:lineRule="exact" w:line="600"/>
        <w:ind w:firstLine="620"/>
        <w:rPr>
          <w:rStyle w:val="C3"/>
          <w:rFonts w:ascii="仿宋_GB2312" w:hAnsi="仿宋_GB2312"/>
          <w:sz w:val="31"/>
        </w:rPr>
      </w:pPr>
      <w:r>
        <w:rPr>
          <w:rStyle w:val="C3"/>
          <w:rFonts w:ascii="Microsoft YaHei UI" w:hAnsi="Microsoft YaHei UI"/>
          <w:sz w:val="31"/>
        </w:rPr>
        <w:t>（九）法律、法规规定的其他义务。</w:t>
      </w:r>
    </w:p>
    <w:p>
      <w:pPr>
        <w:pStyle w:val="P14"/>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物业使用人在物业服务活动中的权利、义务由业主和物业使用人约定，但不得违反法律、法规和管理规约的有关规定。</w:t>
      </w:r>
    </w:p>
    <w:p>
      <w:pPr>
        <w:pStyle w:val="P14"/>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物业管理区域的划分应当按照有利于实施物业管理为原则，以建设用地规划许可证确定的用地范围为基础，综合考虑土地使用权属范围、建筑物规模、共用设施设备、自然界限、社区建设等因素。</w:t>
      </w:r>
    </w:p>
    <w:p>
      <w:pPr>
        <w:pStyle w:val="P14"/>
        <w:spacing w:lineRule="exact" w:line="600"/>
        <w:ind w:firstLine="620"/>
        <w:rPr>
          <w:rStyle w:val="C3"/>
          <w:rFonts w:ascii="仿宋_GB2312" w:hAnsi="仿宋_GB2312"/>
          <w:sz w:val="31"/>
        </w:rPr>
      </w:pPr>
      <w:r>
        <w:rPr>
          <w:rStyle w:val="C3"/>
          <w:rFonts w:ascii="Microsoft YaHei UI" w:hAnsi="Microsoft YaHei UI"/>
          <w:sz w:val="31"/>
        </w:rPr>
        <w:t>物业管理用房、供水、供电、供热、消防等配套设施和相关场地共用不能分割的，应当划为一个物业管理区域；能够分割独立使用的，可以划分为不同的物业管理区域。</w:t>
      </w:r>
    </w:p>
    <w:p>
      <w:pPr>
        <w:pStyle w:val="P14"/>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建设单位应当在办理商品房预售许可证或者商品房现房销售前，将划定物业管理区域的资料报送物业项目所在地旗县级人民政府物业行政主管部门进行备案。物业行政主管部门将备案情况书面告知项目所在地苏木乡镇人民政府、街道办事处。</w:t>
      </w:r>
    </w:p>
    <w:p>
      <w:pPr>
        <w:pStyle w:val="P14"/>
        <w:spacing w:lineRule="exact" w:line="600"/>
        <w:ind w:firstLine="620"/>
        <w:rPr>
          <w:rStyle w:val="C3"/>
          <w:rFonts w:ascii="仿宋_GB2312" w:hAnsi="仿宋_GB2312"/>
          <w:sz w:val="31"/>
        </w:rPr>
      </w:pPr>
      <w:r>
        <w:rPr>
          <w:rStyle w:val="C3"/>
          <w:rFonts w:ascii="Microsoft YaHei UI" w:hAnsi="Microsoft YaHei UI"/>
          <w:sz w:val="31"/>
        </w:rPr>
        <w:t>建设单位应当在商品房买卖合同中明示备案的物业管理区域。</w:t>
      </w:r>
    </w:p>
    <w:p>
      <w:pPr>
        <w:pStyle w:val="P14"/>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已投入使用但尚未划分物业管理区域，或者需要调整物业管理区域的，物业项目所在地旗县级人民政府物业行政主管部门应当会同苏木乡镇人民政府、街道办事处，在征求业主意见后予以划分或者调整，并在相应区域内显著位置进行公告。</w:t>
      </w:r>
    </w:p>
    <w:p>
      <w:pPr>
        <w:pStyle w:val="P14"/>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一个物业管理区域成立一个业主大会。</w:t>
      </w:r>
    </w:p>
    <w:p>
      <w:pPr>
        <w:pStyle w:val="P14"/>
        <w:spacing w:lineRule="exact" w:line="600"/>
        <w:ind w:firstLine="620"/>
        <w:rPr>
          <w:rStyle w:val="C3"/>
          <w:rFonts w:ascii="仿宋_GB2312" w:hAnsi="仿宋_GB2312"/>
          <w:sz w:val="31"/>
        </w:rPr>
      </w:pPr>
      <w:r>
        <w:rPr>
          <w:rStyle w:val="C3"/>
          <w:rFonts w:ascii="Microsoft YaHei UI" w:hAnsi="Microsoft YaHei UI"/>
          <w:sz w:val="31"/>
        </w:rPr>
        <w:t>同一个物业管理区域内的业主，应当在物业项目所在地旗县级人民政府物业行政主管部门或者苏木乡镇人民政府、街道办事处的指导下成立业主大会，并选举产生业主委员会。但是，只有一个业主的，或者业主人数较少且全体一致同意，决定不成立业主大会的，由业主共同履行业主大会、业主委员会职责。</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业主大会由物业管理区域内全体业主组成。</w:t>
      </w:r>
    </w:p>
    <w:p>
      <w:pPr>
        <w:pStyle w:val="P1"/>
        <w:spacing w:lineRule="exact" w:line="600"/>
        <w:ind w:firstLine="620"/>
        <w:jc w:val="left"/>
        <w:rPr>
          <w:rStyle w:val="C3"/>
          <w:sz w:val="31"/>
        </w:rPr>
      </w:pPr>
      <w:r>
        <w:rPr>
          <w:rStyle w:val="C3"/>
          <w:rFonts w:ascii="Microsoft YaHei UI" w:hAnsi="Microsoft YaHei UI"/>
          <w:sz w:val="31"/>
        </w:rPr>
        <w:t>业主大会应当代表和维护物业管理区域内全体业主在物业服务活动中的合法权益，依照法律、法规和业主大会议事规则的规定履行职责。</w:t>
      </w:r>
    </w:p>
    <w:p>
      <w:pPr>
        <w:pStyle w:val="P14"/>
        <w:spacing w:lineRule="exact" w:line="600"/>
        <w:rPr>
          <w:rStyle w:val="C3"/>
          <w:rFonts w:ascii="仿宋_GB2312" w:hAnsi="仿宋_GB2312"/>
          <w:sz w:val="31"/>
        </w:rPr>
      </w:pPr>
      <w:r>
        <w:rPr>
          <w:rStyle w:val="C3"/>
          <w:rFonts w:ascii="仿宋_GB2312" w:hAnsi="仿宋_GB2312"/>
          <w:sz w:val="31"/>
        </w:rPr>
        <w:t xml:space="preserve">    </w:t>
      </w: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在一个物业管理区域内，已交付使用的物业建筑面积达到百分之五十以上的，或者已交付使用的物业建筑面积达到百分之三十不足百分之五十，但使用已超过二年的，应当筹备成立业主大会。</w:t>
      </w:r>
    </w:p>
    <w:p>
      <w:pPr>
        <w:pStyle w:val="P14"/>
        <w:spacing w:lineRule="exact" w:line="600"/>
        <w:rPr>
          <w:rStyle w:val="C3"/>
          <w:rFonts w:ascii="仿宋_GB2312" w:hAnsi="仿宋_GB2312"/>
          <w:sz w:val="31"/>
        </w:rPr>
      </w:pPr>
      <w:r>
        <w:rPr>
          <w:rStyle w:val="C3"/>
          <w:rFonts w:ascii="黑体" w:hAnsi="黑体"/>
          <w:sz w:val="31"/>
        </w:rPr>
        <w:t xml:space="preserve">    第十九条</w:t>
      </w:r>
      <w:r>
        <w:rPr>
          <w:rStyle w:val="C3"/>
          <w:rFonts w:ascii="Microsoft YaHei UI" w:hAnsi="Microsoft YaHei UI"/>
          <w:sz w:val="31"/>
        </w:rPr>
        <w:t>　同一个物业管理区域内的业主大会会议筹备组，由业主、建设单位、苏木乡镇人民政府、街道办事处和嘎查村民委员会、居民委员会的代表组成。筹备组成员人数应为单数，其中业主代表人数不低于筹备组总人数的一半，筹备组组长由苏木乡镇人民政府、街道办事处代表担任。</w:t>
      </w:r>
    </w:p>
    <w:p>
      <w:pPr>
        <w:pStyle w:val="P14"/>
        <w:spacing w:lineRule="exact" w:line="600"/>
        <w:ind w:firstLine="620"/>
        <w:rPr>
          <w:rStyle w:val="C3"/>
          <w:rFonts w:ascii="仿宋_GB2312" w:hAnsi="仿宋_GB2312"/>
          <w:sz w:val="31"/>
        </w:rPr>
      </w:pPr>
      <w:r>
        <w:rPr>
          <w:rStyle w:val="C3"/>
          <w:rFonts w:ascii="Microsoft YaHei UI" w:hAnsi="Microsoft YaHei UI"/>
          <w:sz w:val="31"/>
        </w:rPr>
        <w:t>建设单位不存在或者经书面通知后未委托代表参加筹备组的，可以不作为筹备组成员。</w:t>
      </w:r>
    </w:p>
    <w:p>
      <w:pPr>
        <w:pStyle w:val="P14"/>
        <w:spacing w:lineRule="exact" w:line="600"/>
        <w:ind w:firstLine="620"/>
        <w:rPr>
          <w:rStyle w:val="C3"/>
          <w:rFonts w:ascii="仿宋_GB2312" w:hAnsi="仿宋_GB2312"/>
          <w:sz w:val="31"/>
        </w:rPr>
      </w:pPr>
      <w:r>
        <w:rPr>
          <w:rStyle w:val="C3"/>
          <w:rFonts w:ascii="Microsoft YaHei UI" w:hAnsi="Microsoft YaHei UI"/>
          <w:sz w:val="31"/>
        </w:rPr>
        <w:t>筹备组中的业主代表的产生，由苏木乡镇人民政府、街道办事处或者嘎查村民委员会、居民委员会组织业主推荐。</w:t>
      </w:r>
    </w:p>
    <w:p>
      <w:pPr>
        <w:pStyle w:val="P14"/>
        <w:spacing w:lineRule="exact" w:line="600"/>
        <w:ind w:firstLine="620"/>
        <w:rPr>
          <w:rStyle w:val="C3"/>
          <w:rFonts w:ascii="仿宋_GB2312" w:hAnsi="仿宋_GB2312"/>
          <w:sz w:val="31"/>
        </w:rPr>
      </w:pPr>
      <w:r>
        <w:rPr>
          <w:rStyle w:val="C3"/>
          <w:rFonts w:ascii="Microsoft YaHei UI" w:hAnsi="Microsoft YaHei UI"/>
          <w:sz w:val="31"/>
        </w:rPr>
        <w:t>筹备组应当将成员名单以书面形式在物业管理区域内公告。业主对筹备组成员有异议的，由苏木乡镇人民政府、街道办事处协调解决。</w:t>
      </w:r>
    </w:p>
    <w:p>
      <w:pPr>
        <w:pStyle w:val="P14"/>
        <w:spacing w:lineRule="exact" w:line="600"/>
        <w:ind w:firstLine="620"/>
        <w:rPr>
          <w:rStyle w:val="C3"/>
          <w:rFonts w:ascii="仿宋_GB2312" w:hAnsi="仿宋_GB2312"/>
          <w:sz w:val="31"/>
        </w:rPr>
      </w:pPr>
      <w:r>
        <w:rPr>
          <w:rStyle w:val="C3"/>
          <w:rFonts w:ascii="Microsoft YaHei UI" w:hAnsi="Microsoft YaHei UI"/>
          <w:sz w:val="31"/>
        </w:rPr>
        <w:t>建设单位和物业服务人应当配合协助筹备组开展工作。</w:t>
      </w:r>
    </w:p>
    <w:p>
      <w:pPr>
        <w:pStyle w:val="P14"/>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筹备组应当自组成之日起六十日内首次召开业主大会会议，并通过管理规约、业主大会议事规则，选举产生业主委员会。</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业主委员会成立后筹备组自行解散。</w:t>
      </w:r>
    </w:p>
    <w:p>
      <w:pPr>
        <w:pStyle w:val="P14"/>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业主大会会议可以采用集体讨论的形式，也可以采用书面征求意见的形式；但是，应当有物业管理区域内专有部分占建筑物总面积过半数的业主且占总人数过半数的业主参加。</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业主应当参加业主大会会议。因故不能参加的，可以书面委托代理人参加，载明委托事项、委托权限以及期限。</w:t>
      </w:r>
    </w:p>
    <w:p>
      <w:pPr>
        <w:pStyle w:val="P14"/>
        <w:spacing w:lineRule="exact" w:line="600"/>
        <w:ind w:firstLine="620"/>
        <w:rPr>
          <w:rStyle w:val="C3"/>
          <w:rFonts w:ascii="仿宋_GB2312" w:hAnsi="仿宋_GB2312"/>
          <w:sz w:val="31"/>
        </w:rPr>
      </w:pPr>
      <w:r>
        <w:rPr>
          <w:rStyle w:val="C3"/>
          <w:rFonts w:ascii="Microsoft YaHei UI" w:hAnsi="Microsoft YaHei UI"/>
          <w:sz w:val="31"/>
        </w:rPr>
        <w:t>每位代理人接受的委托名额不得超过三个。</w:t>
      </w:r>
    </w:p>
    <w:p>
      <w:pPr>
        <w:pStyle w:val="P14"/>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下列事项由业主共同决定：</w:t>
      </w:r>
    </w:p>
    <w:p>
      <w:pPr>
        <w:pStyle w:val="P14"/>
        <w:spacing w:lineRule="exact" w:line="600"/>
        <w:ind w:firstLine="620"/>
        <w:rPr>
          <w:rStyle w:val="C3"/>
          <w:rFonts w:ascii="仿宋_GB2312" w:hAnsi="仿宋_GB2312"/>
          <w:sz w:val="31"/>
        </w:rPr>
      </w:pPr>
      <w:r>
        <w:rPr>
          <w:rStyle w:val="C3"/>
          <w:rFonts w:ascii="Microsoft YaHei UI" w:hAnsi="Microsoft YaHei UI"/>
          <w:sz w:val="31"/>
        </w:rPr>
        <w:t>（一）制定和修改业主大会议事规则；</w:t>
      </w:r>
    </w:p>
    <w:p>
      <w:pPr>
        <w:pStyle w:val="P14"/>
        <w:spacing w:lineRule="exact" w:line="600"/>
        <w:ind w:firstLine="620"/>
        <w:rPr>
          <w:rStyle w:val="C3"/>
          <w:rFonts w:ascii="仿宋_GB2312" w:hAnsi="仿宋_GB2312"/>
          <w:sz w:val="31"/>
        </w:rPr>
      </w:pPr>
      <w:r>
        <w:rPr>
          <w:rStyle w:val="C3"/>
          <w:rFonts w:ascii="Microsoft YaHei UI" w:hAnsi="Microsoft YaHei UI"/>
          <w:sz w:val="31"/>
        </w:rPr>
        <w:t>（二）制定和修改管理规约；</w:t>
      </w:r>
    </w:p>
    <w:p>
      <w:pPr>
        <w:pStyle w:val="P14"/>
        <w:spacing w:lineRule="exact" w:line="600"/>
        <w:ind w:firstLine="620"/>
        <w:rPr>
          <w:rStyle w:val="C3"/>
          <w:rFonts w:ascii="仿宋_GB2312" w:hAnsi="仿宋_GB2312"/>
          <w:sz w:val="31"/>
        </w:rPr>
      </w:pPr>
      <w:r>
        <w:rPr>
          <w:rStyle w:val="C3"/>
          <w:rFonts w:ascii="Microsoft YaHei UI" w:hAnsi="Microsoft YaHei UI"/>
          <w:sz w:val="31"/>
        </w:rPr>
        <w:t>（三）选举业主委员会或者更换业主委员会委员；</w:t>
      </w:r>
    </w:p>
    <w:p>
      <w:pPr>
        <w:pStyle w:val="P14"/>
        <w:spacing w:lineRule="exact" w:line="600"/>
        <w:ind w:firstLine="620"/>
        <w:rPr>
          <w:rStyle w:val="C3"/>
          <w:rFonts w:ascii="仿宋_GB2312" w:hAnsi="仿宋_GB2312"/>
          <w:sz w:val="31"/>
        </w:rPr>
      </w:pPr>
      <w:r>
        <w:rPr>
          <w:rStyle w:val="C3"/>
          <w:rFonts w:ascii="Microsoft YaHei UI" w:hAnsi="Microsoft YaHei UI"/>
          <w:sz w:val="31"/>
        </w:rPr>
        <w:t>（四）选聘和解聘物业服务人或者其他管理人；</w:t>
      </w:r>
    </w:p>
    <w:p>
      <w:pPr>
        <w:pStyle w:val="P14"/>
        <w:spacing w:lineRule="exact" w:line="600"/>
        <w:ind w:firstLine="620"/>
        <w:rPr>
          <w:rStyle w:val="C3"/>
          <w:rFonts w:ascii="仿宋_GB2312" w:hAnsi="仿宋_GB2312"/>
          <w:sz w:val="31"/>
        </w:rPr>
      </w:pPr>
      <w:r>
        <w:rPr>
          <w:rStyle w:val="C3"/>
          <w:rFonts w:ascii="Microsoft YaHei UI" w:hAnsi="Microsoft YaHei UI"/>
          <w:sz w:val="31"/>
        </w:rPr>
        <w:t>（五）使用建筑物及其附属设施的维修资金；</w:t>
      </w:r>
    </w:p>
    <w:p>
      <w:pPr>
        <w:pStyle w:val="P14"/>
        <w:spacing w:lineRule="exact" w:line="600"/>
        <w:ind w:firstLine="620"/>
        <w:rPr>
          <w:rStyle w:val="C3"/>
          <w:rFonts w:ascii="仿宋_GB2312" w:hAnsi="仿宋_GB2312"/>
          <w:sz w:val="31"/>
        </w:rPr>
      </w:pPr>
      <w:r>
        <w:rPr>
          <w:rStyle w:val="C3"/>
          <w:rFonts w:ascii="Microsoft YaHei UI" w:hAnsi="Microsoft YaHei UI"/>
          <w:sz w:val="31"/>
        </w:rPr>
        <w:t>（六）筹集建筑物及其附属设施的维修资金；</w:t>
      </w:r>
    </w:p>
    <w:p>
      <w:pPr>
        <w:pStyle w:val="P14"/>
        <w:spacing w:lineRule="exact" w:line="600"/>
        <w:ind w:firstLine="620"/>
        <w:rPr>
          <w:rStyle w:val="C3"/>
          <w:rFonts w:ascii="仿宋_GB2312" w:hAnsi="仿宋_GB2312"/>
          <w:sz w:val="31"/>
        </w:rPr>
      </w:pPr>
      <w:r>
        <w:rPr>
          <w:rStyle w:val="C3"/>
          <w:rFonts w:ascii="Microsoft YaHei UI" w:hAnsi="Microsoft YaHei UI"/>
          <w:sz w:val="31"/>
        </w:rPr>
        <w:t>（七）改建、重建建筑物及其附属设施；</w:t>
      </w:r>
    </w:p>
    <w:p>
      <w:pPr>
        <w:pStyle w:val="P14"/>
        <w:spacing w:lineRule="exact" w:line="600"/>
        <w:ind w:firstLine="620"/>
        <w:rPr>
          <w:rStyle w:val="C3"/>
          <w:rFonts w:ascii="仿宋_GB2312" w:hAnsi="仿宋_GB2312"/>
          <w:sz w:val="31"/>
        </w:rPr>
      </w:pPr>
      <w:r>
        <w:rPr>
          <w:rStyle w:val="C3"/>
          <w:rFonts w:ascii="Microsoft YaHei UI" w:hAnsi="Microsoft YaHei UI"/>
          <w:sz w:val="31"/>
        </w:rPr>
        <w:t>（八）改变共有部分的用途或者利用共有部分从事经营活动；</w:t>
      </w:r>
    </w:p>
    <w:p>
      <w:pPr>
        <w:pStyle w:val="P14"/>
        <w:spacing w:lineRule="exact" w:line="600"/>
        <w:ind w:firstLine="620"/>
        <w:rPr>
          <w:rStyle w:val="C3"/>
          <w:rFonts w:ascii="仿宋_GB2312" w:hAnsi="仿宋_GB2312"/>
          <w:sz w:val="31"/>
        </w:rPr>
      </w:pPr>
      <w:r>
        <w:rPr>
          <w:rStyle w:val="C3"/>
          <w:rFonts w:ascii="Microsoft YaHei UI" w:hAnsi="Microsoft YaHei UI"/>
          <w:sz w:val="31"/>
        </w:rPr>
        <w:t>（九）决定业主大会、业主委员会工作经费的筹集、管理、使用和业主委员会委员工作补贴以及标准；</w:t>
      </w:r>
    </w:p>
    <w:p>
      <w:pPr>
        <w:pStyle w:val="P14"/>
        <w:spacing w:lineRule="exact" w:line="600"/>
        <w:ind w:firstLine="620"/>
        <w:rPr>
          <w:rStyle w:val="C3"/>
          <w:rFonts w:ascii="仿宋_GB2312" w:hAnsi="仿宋_GB2312"/>
          <w:sz w:val="31"/>
        </w:rPr>
      </w:pPr>
      <w:r>
        <w:rPr>
          <w:rStyle w:val="C3"/>
          <w:rFonts w:ascii="Microsoft YaHei UI" w:hAnsi="Microsoft YaHei UI"/>
          <w:sz w:val="31"/>
        </w:rPr>
        <w:t>（十）有关共有和共同管理权利的其他重大事项。</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4"/>
        <w:spacing w:lineRule="exact" w:line="600"/>
        <w:ind w:firstLine="620"/>
        <w:rPr>
          <w:rStyle w:val="C3"/>
          <w:rFonts w:ascii="仿宋_GB2312" w:hAnsi="仿宋_GB2312"/>
          <w:sz w:val="31"/>
        </w:rPr>
      </w:pPr>
      <w:r>
        <w:rPr>
          <w:rStyle w:val="C3"/>
          <w:rFonts w:ascii="Microsoft YaHei UI" w:hAnsi="Microsoft YaHei UI"/>
          <w:sz w:val="31"/>
        </w:rPr>
        <w:t>专有部分面积，按照不动产登记簿记载的面积计算；尚未进行物权登记的，暂按测绘机构的实测面积计算；尚未进行实测的，暂按商品房买卖合同记载的面积计算。</w:t>
      </w:r>
    </w:p>
    <w:p>
      <w:pPr>
        <w:pStyle w:val="P14"/>
        <w:spacing w:lineRule="exact" w:line="600"/>
        <w:ind w:firstLine="620"/>
        <w:rPr>
          <w:rStyle w:val="C3"/>
          <w:rFonts w:ascii="仿宋_GB2312" w:hAnsi="仿宋_GB2312"/>
          <w:sz w:val="31"/>
        </w:rPr>
      </w:pPr>
      <w:r>
        <w:rPr>
          <w:rStyle w:val="C3"/>
          <w:rFonts w:ascii="Microsoft YaHei UI" w:hAnsi="Microsoft YaHei UI"/>
          <w:sz w:val="31"/>
        </w:rPr>
        <w:t>业主人数，按照专有部分的数量计算，一个专有部分按照一人计算。但建设单位尚未出售或者虽已出售但尚未交付的部分，以及同一买受人拥有一个以上专有部分的，按照一人计算。</w:t>
      </w:r>
    </w:p>
    <w:p>
      <w:pPr>
        <w:pStyle w:val="P14"/>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业主大会会议分为定期会议和临时会议。</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业主大会定期会议应当按照业主大会议事规则的规定由业主委员会组织召开。</w:t>
      </w:r>
    </w:p>
    <w:p>
      <w:pPr>
        <w:pStyle w:val="P14"/>
        <w:spacing w:lineRule="exact" w:line="600"/>
        <w:ind w:firstLine="620"/>
        <w:rPr>
          <w:rStyle w:val="C3"/>
          <w:rFonts w:ascii="仿宋_GB2312" w:hAnsi="仿宋_GB2312"/>
          <w:sz w:val="31"/>
        </w:rPr>
      </w:pPr>
      <w:r>
        <w:rPr>
          <w:rStyle w:val="C3"/>
          <w:rFonts w:ascii="Microsoft YaHei UI" w:hAnsi="Microsoft YaHei UI"/>
          <w:sz w:val="31"/>
        </w:rPr>
        <w:t>有下列情形之一的，业主委员会应当及时组织召开业主大会临时会议：</w:t>
      </w:r>
    </w:p>
    <w:p>
      <w:pPr>
        <w:pStyle w:val="P14"/>
        <w:spacing w:lineRule="exact" w:line="600"/>
        <w:ind w:firstLine="620"/>
        <w:rPr>
          <w:rStyle w:val="C3"/>
          <w:rFonts w:ascii="仿宋_GB2312" w:hAnsi="仿宋_GB2312"/>
          <w:sz w:val="31"/>
        </w:rPr>
      </w:pPr>
      <w:r>
        <w:rPr>
          <w:rStyle w:val="C3"/>
          <w:rFonts w:ascii="Microsoft YaHei UI" w:hAnsi="Microsoft YaHei UI"/>
          <w:sz w:val="31"/>
        </w:rPr>
        <w:t>（一）百分之二十以上的业主提议的；</w:t>
      </w:r>
    </w:p>
    <w:p>
      <w:pPr>
        <w:pStyle w:val="P14"/>
        <w:spacing w:lineRule="exact" w:line="600"/>
        <w:ind w:firstLine="620"/>
        <w:rPr>
          <w:rStyle w:val="C3"/>
          <w:rFonts w:ascii="仿宋_GB2312" w:hAnsi="仿宋_GB2312"/>
          <w:sz w:val="31"/>
        </w:rPr>
      </w:pPr>
      <w:r>
        <w:rPr>
          <w:rStyle w:val="C3"/>
          <w:rFonts w:ascii="Microsoft YaHei UI" w:hAnsi="Microsoft YaHei UI"/>
          <w:sz w:val="31"/>
        </w:rPr>
        <w:t>（二）发生重大事故或者紧急事件需要及时处理的；</w:t>
      </w:r>
    </w:p>
    <w:p>
      <w:pPr>
        <w:pStyle w:val="P14"/>
        <w:spacing w:lineRule="exact" w:line="600"/>
        <w:ind w:firstLine="620"/>
        <w:rPr>
          <w:rStyle w:val="C3"/>
          <w:rFonts w:ascii="仿宋_GB2312" w:hAnsi="仿宋_GB2312"/>
          <w:sz w:val="31"/>
        </w:rPr>
      </w:pPr>
      <w:r>
        <w:rPr>
          <w:rStyle w:val="C3"/>
          <w:rFonts w:ascii="Microsoft YaHei UI" w:hAnsi="Microsoft YaHei UI"/>
          <w:sz w:val="31"/>
        </w:rPr>
        <w:t>（三）业主委员会成员缺额人数超过半数的；</w:t>
      </w:r>
    </w:p>
    <w:p>
      <w:pPr>
        <w:pStyle w:val="P14"/>
        <w:spacing w:lineRule="exact" w:line="600"/>
        <w:ind w:firstLine="620"/>
        <w:rPr>
          <w:rStyle w:val="C3"/>
          <w:rFonts w:ascii="仿宋_GB2312" w:hAnsi="仿宋_GB2312"/>
          <w:sz w:val="31"/>
        </w:rPr>
      </w:pPr>
      <w:r>
        <w:rPr>
          <w:rStyle w:val="C3"/>
          <w:rFonts w:ascii="Microsoft YaHei UI" w:hAnsi="Microsoft YaHei UI"/>
          <w:sz w:val="31"/>
        </w:rPr>
        <w:t>（四）业主大会议事规则或者管理规约规定的其他情形。</w:t>
      </w:r>
    </w:p>
    <w:p>
      <w:pPr>
        <w:pStyle w:val="P14"/>
        <w:spacing w:lineRule="exact" w:line="600"/>
        <w:ind w:firstLine="620"/>
        <w:rPr>
          <w:rStyle w:val="C3"/>
          <w:rFonts w:ascii="仿宋_GB2312" w:hAnsi="仿宋_GB2312"/>
          <w:sz w:val="31"/>
        </w:rPr>
      </w:pPr>
      <w:r>
        <w:rPr>
          <w:rStyle w:val="C3"/>
          <w:rFonts w:ascii="Microsoft YaHei UI" w:hAnsi="Microsoft YaHei UI"/>
          <w:sz w:val="31"/>
        </w:rPr>
        <w:t>需要召开业主大会临时会议时，业主委员会不履行组织召开会议职责的，物业项目所在地苏木乡镇人民政府、街道办事处应当责令业主委员会限期召开；逾期不召开的，苏木乡镇人民政府、街道办事处可以组织召开。</w:t>
      </w:r>
    </w:p>
    <w:p>
      <w:pPr>
        <w:pStyle w:val="P14"/>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业主委员会是业主大会的执行机构，应当履行下列职责：</w:t>
      </w:r>
    </w:p>
    <w:p>
      <w:pPr>
        <w:pStyle w:val="P14"/>
        <w:spacing w:lineRule="exact" w:line="600"/>
        <w:ind w:firstLine="620"/>
        <w:rPr>
          <w:rStyle w:val="C3"/>
          <w:rFonts w:ascii="仿宋_GB2312" w:hAnsi="仿宋_GB2312"/>
          <w:sz w:val="31"/>
        </w:rPr>
      </w:pPr>
      <w:r>
        <w:rPr>
          <w:rStyle w:val="C3"/>
          <w:rFonts w:ascii="Microsoft YaHei UI" w:hAnsi="Microsoft YaHei UI"/>
          <w:sz w:val="31"/>
        </w:rPr>
        <w:t>（一）执行业主大会的决定和决议；</w:t>
      </w:r>
    </w:p>
    <w:p>
      <w:pPr>
        <w:pStyle w:val="P14"/>
        <w:spacing w:lineRule="exact" w:line="600"/>
        <w:ind w:firstLine="620"/>
        <w:rPr>
          <w:rStyle w:val="C3"/>
          <w:rFonts w:ascii="仿宋_GB2312" w:hAnsi="仿宋_GB2312"/>
          <w:sz w:val="31"/>
        </w:rPr>
      </w:pPr>
      <w:r>
        <w:rPr>
          <w:rStyle w:val="C3"/>
          <w:rFonts w:ascii="Microsoft YaHei UI" w:hAnsi="Microsoft YaHei UI"/>
          <w:sz w:val="31"/>
        </w:rPr>
        <w:t>（二）召集业主大会会议，向业主大会报告工作，并在物业管理区域内显著位置向业主公布，接受业主监督；</w:t>
      </w:r>
    </w:p>
    <w:p>
      <w:pPr>
        <w:pStyle w:val="P14"/>
        <w:spacing w:lineRule="exact" w:line="600"/>
        <w:ind w:firstLine="620"/>
        <w:rPr>
          <w:rStyle w:val="C3"/>
          <w:rFonts w:ascii="仿宋_GB2312" w:hAnsi="仿宋_GB2312"/>
          <w:sz w:val="31"/>
        </w:rPr>
      </w:pPr>
      <w:r>
        <w:rPr>
          <w:rStyle w:val="C3"/>
          <w:rFonts w:ascii="Microsoft YaHei UI" w:hAnsi="Microsoft YaHei UI"/>
          <w:sz w:val="31"/>
        </w:rPr>
        <w:t>（三）根据业主大会决定，代表业主与业主大会选聘的物业服务人签订物业服务合同；</w:t>
      </w:r>
    </w:p>
    <w:p>
      <w:pPr>
        <w:pStyle w:val="P14"/>
        <w:spacing w:lineRule="exact" w:line="600"/>
        <w:ind w:firstLine="620"/>
        <w:rPr>
          <w:rStyle w:val="C3"/>
          <w:rFonts w:ascii="仿宋_GB2312" w:hAnsi="仿宋_GB2312"/>
          <w:sz w:val="31"/>
        </w:rPr>
      </w:pPr>
      <w:r>
        <w:rPr>
          <w:rStyle w:val="C3"/>
          <w:rFonts w:ascii="Microsoft YaHei UI" w:hAnsi="Microsoft YaHei UI"/>
          <w:sz w:val="31"/>
        </w:rPr>
        <w:t>（四）及时了解业主、物业使用人的意见和建议，监督物业服务人履行物业服务合同；</w:t>
      </w:r>
    </w:p>
    <w:p>
      <w:pPr>
        <w:pStyle w:val="P14"/>
        <w:spacing w:lineRule="exact" w:line="600"/>
        <w:ind w:firstLine="620"/>
        <w:rPr>
          <w:rStyle w:val="C3"/>
          <w:rFonts w:ascii="仿宋_GB2312" w:hAnsi="仿宋_GB2312"/>
          <w:sz w:val="31"/>
        </w:rPr>
      </w:pPr>
      <w:r>
        <w:rPr>
          <w:rStyle w:val="C3"/>
          <w:rFonts w:ascii="Microsoft YaHei UI" w:hAnsi="Microsoft YaHei UI"/>
          <w:sz w:val="31"/>
        </w:rPr>
        <w:t>（五）督促业主、物业使用人遵守管理规约，调解因物业使用、维护和服务产生的纠纷；</w:t>
      </w:r>
    </w:p>
    <w:p>
      <w:pPr>
        <w:pStyle w:val="P14"/>
        <w:spacing w:lineRule="exact" w:line="600"/>
        <w:ind w:firstLine="620"/>
        <w:rPr>
          <w:rStyle w:val="C3"/>
          <w:rFonts w:ascii="仿宋_GB2312" w:hAnsi="仿宋_GB2312"/>
          <w:sz w:val="31"/>
        </w:rPr>
      </w:pPr>
      <w:r>
        <w:rPr>
          <w:rStyle w:val="C3"/>
          <w:rFonts w:ascii="Microsoft YaHei UI" w:hAnsi="Microsoft YaHei UI"/>
          <w:sz w:val="31"/>
        </w:rPr>
        <w:t>（六）督促业主交纳物业服务费及其他相关费用；</w:t>
      </w:r>
    </w:p>
    <w:p>
      <w:pPr>
        <w:pStyle w:val="P14"/>
        <w:spacing w:lineRule="exact" w:line="600"/>
        <w:ind w:firstLine="620"/>
        <w:rPr>
          <w:rStyle w:val="C3"/>
          <w:rFonts w:ascii="仿宋_GB2312" w:hAnsi="仿宋_GB2312"/>
          <w:sz w:val="31"/>
        </w:rPr>
      </w:pPr>
      <w:r>
        <w:rPr>
          <w:rStyle w:val="C3"/>
          <w:rFonts w:ascii="Microsoft YaHei UI" w:hAnsi="Microsoft YaHei UI"/>
          <w:sz w:val="31"/>
        </w:rPr>
        <w:t>（七）组织和监督住宅专项维修资金的筹集和使用；</w:t>
      </w:r>
    </w:p>
    <w:p>
      <w:pPr>
        <w:pStyle w:val="P14"/>
        <w:spacing w:lineRule="exact" w:line="600"/>
        <w:ind w:firstLine="620"/>
        <w:rPr>
          <w:rStyle w:val="C3"/>
          <w:rFonts w:ascii="仿宋_GB2312" w:hAnsi="仿宋_GB2312"/>
          <w:sz w:val="31"/>
        </w:rPr>
      </w:pPr>
      <w:r>
        <w:rPr>
          <w:rStyle w:val="C3"/>
          <w:rFonts w:ascii="Microsoft YaHei UI" w:hAnsi="Microsoft YaHei UI"/>
          <w:sz w:val="31"/>
        </w:rPr>
        <w:t>（八）根据管理规约和业主大会议事规则，决定共用部位、共用设施设备的经营方式，管理并公布经营所得；</w:t>
      </w:r>
    </w:p>
    <w:p>
      <w:pPr>
        <w:pStyle w:val="P14"/>
        <w:spacing w:lineRule="exact" w:line="600"/>
        <w:ind w:firstLine="620"/>
        <w:rPr>
          <w:rStyle w:val="C3"/>
          <w:rFonts w:ascii="仿宋_GB2312" w:hAnsi="仿宋_GB2312"/>
          <w:sz w:val="31"/>
        </w:rPr>
      </w:pPr>
      <w:r>
        <w:rPr>
          <w:rStyle w:val="C3"/>
          <w:rFonts w:ascii="Microsoft YaHei UI" w:hAnsi="Microsoft YaHei UI"/>
          <w:sz w:val="31"/>
        </w:rPr>
        <w:t>（九）监督广告、车位租赁经营收入以及使用情况；</w:t>
      </w:r>
    </w:p>
    <w:p>
      <w:pPr>
        <w:pStyle w:val="P14"/>
        <w:spacing w:lineRule="exact" w:line="600"/>
        <w:ind w:firstLine="620"/>
        <w:rPr>
          <w:rStyle w:val="C3"/>
          <w:rFonts w:ascii="仿宋_GB2312" w:hAnsi="仿宋_GB2312"/>
          <w:sz w:val="31"/>
        </w:rPr>
      </w:pPr>
      <w:r>
        <w:rPr>
          <w:rStyle w:val="C3"/>
          <w:rFonts w:ascii="Microsoft YaHei UI" w:hAnsi="Microsoft YaHei UI"/>
          <w:sz w:val="31"/>
        </w:rPr>
        <w:t>（十）配合苏木乡镇人民政府、街道办事处、嘎查村民委员会、居民委员会、公安机关等做好物业管理区域的社区建设和社会治安等工作；</w:t>
      </w:r>
    </w:p>
    <w:p>
      <w:pPr>
        <w:pStyle w:val="P14"/>
        <w:spacing w:lineRule="exact" w:line="600"/>
        <w:ind w:firstLine="620"/>
        <w:rPr>
          <w:rStyle w:val="C3"/>
          <w:rFonts w:ascii="仿宋_GB2312" w:hAnsi="仿宋_GB2312"/>
          <w:sz w:val="31"/>
        </w:rPr>
      </w:pPr>
      <w:r>
        <w:rPr>
          <w:rStyle w:val="C3"/>
          <w:rFonts w:ascii="Microsoft YaHei UI" w:hAnsi="Microsoft YaHei UI"/>
          <w:sz w:val="31"/>
        </w:rPr>
        <w:t>（十一）业主大会赋予的其他职责。</w:t>
      </w:r>
    </w:p>
    <w:p>
      <w:pPr>
        <w:pStyle w:val="P14"/>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业主大会或者业主委员会的决定，对业主具有约束力。</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业主大会或者业主委员会作出的决定违反法律、法规的，旗县级人民政府物业行政主管部门或者苏木乡镇人民政府、街道办事处应当责令限期改正或者撤销其决定，并通告全体业主。</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业主大会或者业主委员会作出的决定侵害业主合法权益的，受侵害的业主可以请求人民法院予以撤销。</w:t>
      </w:r>
    </w:p>
    <w:p>
      <w:pPr>
        <w:pStyle w:val="P14"/>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业主委员会和业主委员会委员不得有下列行为：</w:t>
      </w:r>
    </w:p>
    <w:p>
      <w:pPr>
        <w:pStyle w:val="P14"/>
        <w:spacing w:lineRule="exact" w:line="600"/>
        <w:ind w:firstLine="620"/>
        <w:rPr>
          <w:rStyle w:val="C3"/>
          <w:rFonts w:ascii="仿宋_GB2312" w:hAnsi="仿宋_GB2312"/>
          <w:sz w:val="31"/>
        </w:rPr>
      </w:pPr>
      <w:r>
        <w:rPr>
          <w:rStyle w:val="C3"/>
          <w:rFonts w:ascii="Microsoft YaHei UI" w:hAnsi="Microsoft YaHei UI"/>
          <w:sz w:val="31"/>
        </w:rPr>
        <w:t>（一）阻挠、抗拒业主大会履行职责；</w:t>
      </w:r>
    </w:p>
    <w:p>
      <w:pPr>
        <w:pStyle w:val="P14"/>
        <w:spacing w:lineRule="exact" w:line="600"/>
        <w:ind w:firstLine="620"/>
        <w:rPr>
          <w:rStyle w:val="C3"/>
          <w:rFonts w:ascii="仿宋_GB2312" w:hAnsi="仿宋_GB2312"/>
          <w:sz w:val="31"/>
        </w:rPr>
      </w:pPr>
      <w:r>
        <w:rPr>
          <w:rStyle w:val="C3"/>
          <w:rFonts w:ascii="Microsoft YaHei UI" w:hAnsi="Microsoft YaHei UI"/>
          <w:sz w:val="31"/>
        </w:rPr>
        <w:t>（二）弄虚作假，隐瞒事实真相，转移、隐匿、篡改、毁弃或者拒绝、拖延提供有关文件、资料；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（三）利用职务之便接受减免物业费、停车费，或者索取、非法收受建设单位、物业服务人提供的利益、报酬；</w:t>
      </w:r>
    </w:p>
    <w:p>
      <w:pPr>
        <w:pStyle w:val="P14"/>
        <w:spacing w:lineRule="exact" w:line="600"/>
        <w:ind w:firstLine="620"/>
        <w:rPr>
          <w:rStyle w:val="C3"/>
          <w:rFonts w:ascii="仿宋_GB2312" w:hAnsi="仿宋_GB2312"/>
          <w:sz w:val="31"/>
        </w:rPr>
      </w:pPr>
      <w:r>
        <w:rPr>
          <w:rStyle w:val="C3"/>
          <w:rFonts w:ascii="Microsoft YaHei UI" w:hAnsi="Microsoft YaHei UI"/>
          <w:sz w:val="31"/>
        </w:rPr>
        <w:t>（四）违反业主大会议事规则或者未经业主大会授权，擅自使用业主大会或者业主委员会印章；</w:t>
      </w:r>
    </w:p>
    <w:p>
      <w:pPr>
        <w:pStyle w:val="P14"/>
        <w:spacing w:lineRule="exact" w:line="600"/>
        <w:ind w:firstLine="620"/>
        <w:rPr>
          <w:rStyle w:val="C3"/>
          <w:rFonts w:ascii="仿宋_GB2312" w:hAnsi="仿宋_GB2312"/>
          <w:sz w:val="31"/>
        </w:rPr>
      </w:pPr>
      <w:r>
        <w:rPr>
          <w:rStyle w:val="C3"/>
          <w:rFonts w:ascii="Microsoft YaHei UI" w:hAnsi="Microsoft YaHei UI"/>
          <w:sz w:val="31"/>
        </w:rPr>
        <w:t>（五）打击、报复、诽谤有关投诉、举报人；</w:t>
      </w:r>
    </w:p>
    <w:p>
      <w:pPr>
        <w:pStyle w:val="P14"/>
        <w:spacing w:lineRule="exact" w:line="600"/>
        <w:ind w:firstLine="620"/>
        <w:rPr>
          <w:rStyle w:val="C3"/>
          <w:rFonts w:ascii="仿宋_GB2312" w:hAnsi="仿宋_GB2312"/>
          <w:sz w:val="31"/>
        </w:rPr>
      </w:pPr>
      <w:r>
        <w:rPr>
          <w:rStyle w:val="C3"/>
          <w:rFonts w:ascii="Microsoft YaHei UI" w:hAnsi="Microsoft YaHei UI"/>
          <w:sz w:val="31"/>
        </w:rPr>
        <w:t>（六）未经业主大会授权，擅自解聘或者选聘物业服务人；</w:t>
      </w:r>
    </w:p>
    <w:p>
      <w:pPr>
        <w:pStyle w:val="P14"/>
        <w:spacing w:lineRule="exact" w:line="600"/>
        <w:ind w:firstLine="620"/>
        <w:rPr>
          <w:rStyle w:val="C3"/>
          <w:rFonts w:ascii="仿宋_GB2312" w:hAnsi="仿宋_GB2312"/>
          <w:sz w:val="31"/>
        </w:rPr>
      </w:pPr>
      <w:r>
        <w:rPr>
          <w:rStyle w:val="C3"/>
          <w:rFonts w:ascii="Microsoft YaHei UI" w:hAnsi="Microsoft YaHei UI"/>
          <w:sz w:val="31"/>
        </w:rPr>
        <w:t>（七）擅自动用住宅专项维修资金，侵占业主共有财产；</w:t>
      </w:r>
    </w:p>
    <w:p>
      <w:pPr>
        <w:pStyle w:val="P14"/>
        <w:spacing w:lineRule="exact" w:line="600"/>
        <w:ind w:firstLine="620"/>
        <w:rPr>
          <w:rStyle w:val="C3"/>
          <w:rFonts w:ascii="仿宋_GB2312" w:hAnsi="仿宋_GB2312"/>
          <w:sz w:val="31"/>
        </w:rPr>
      </w:pPr>
      <w:r>
        <w:rPr>
          <w:rStyle w:val="C3"/>
          <w:rFonts w:ascii="Microsoft YaHei UI" w:hAnsi="Microsoft YaHei UI"/>
          <w:sz w:val="31"/>
        </w:rPr>
        <w:t>（八）违反法律、法规规定或者超越业主大会赋予的职权，侵害业主合法权益的其他行为。</w:t>
      </w:r>
    </w:p>
    <w:p>
      <w:pPr>
        <w:pStyle w:val="P14"/>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业主委员会的人数由业主大会根据实际情况按照三人至十一人的单数确定。鼓励和支持业主中符合条件的中国共产党党员通过法定程序成为业主委员会委员，推动业主委员会成立党组织，充分发挥党组织和党员战斗堡垒和先锋模范作用，保障物业管理健康发展。</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应当在业主委员会委员中推选产生主任一人，副主任一至三人。业主委员会应当自选举产生之日起三十日内，向物业项目所在地苏木乡镇人民政府、街道办事处备案，苏木乡镇人民政府、街道办事处将备案情况书面告知物业项目所在地旗县级人民政府物业行政主管部门。业主委员会备案有关内容发生变更的，应当重新备案。</w:t>
      </w:r>
    </w:p>
    <w:p>
      <w:pPr>
        <w:pStyle w:val="P14"/>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业主委员会每届任期三至五年，具体年限可在业主大会议事规则中约定。任期届满两个月前，应当召开业主大会会议进行业主委员会的换届选举，并通知物业项目所在地旗县级人民政府物业行政主管部门和苏木乡镇人民政府、街道办事处派代表参加；逾期未换届的，业主委员会将自行终止。</w:t>
      </w:r>
    </w:p>
    <w:p>
      <w:pPr>
        <w:pStyle w:val="P14"/>
        <w:spacing w:lineRule="exact" w:line="600"/>
        <w:ind w:firstLine="620"/>
        <w:rPr>
          <w:rStyle w:val="C3"/>
          <w:rFonts w:ascii="仿宋_GB2312" w:hAnsi="仿宋_GB2312"/>
          <w:sz w:val="31"/>
        </w:rPr>
      </w:pPr>
      <w:r>
        <w:rPr>
          <w:rStyle w:val="C3"/>
          <w:rFonts w:ascii="Microsoft YaHei UI" w:hAnsi="Microsoft YaHei UI"/>
          <w:sz w:val="31"/>
        </w:rPr>
        <w:t>原业主委员会应当在其任期届满之日起十日内，与新一届业主委员会办好交接手续；没有产生新一届业主委员会的，与嘎查村民委员会、居民委员会办好交接手续。</w:t>
      </w:r>
    </w:p>
    <w:p>
      <w:pPr>
        <w:pStyle w:val="P14"/>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经三分之一以上业主委员会委员提议或者业主委员会主任认为有必要的，应当及时召开业主委员会会议。</w:t>
      </w:r>
    </w:p>
    <w:p>
      <w:pPr>
        <w:pStyle w:val="P14"/>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业主委员会会议应当有过半数委员出席，作出决定应当经出席的委员过半数同意。</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业主委员会的决定应当以书面形式在物业管理区域内及时公告。</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业主委员会未按照法定程序作出决定造成损失的，由同意作出决定的委员共同承担责任。</w:t>
      </w:r>
    </w:p>
    <w:p>
      <w:pPr>
        <w:pStyle w:val="P14"/>
        <w:spacing w:lineRule="exact" w:line="60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业主委员会委员应当由热心公益事业，责任心强，公正廉洁，具有一定组织协调能力，能够主动履行业主义务的业主担任。</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业主委员会委员本人、配偶及其直系亲属不得在本物业管理区域内的物业服务人中兼职或者与该物业服务人有其他利害关系。</w:t>
      </w:r>
    </w:p>
    <w:p>
      <w:pPr>
        <w:pStyle w:val="P14"/>
        <w:spacing w:lineRule="exact" w:line="60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业主委员会委员有下列情形之一的，其业主委员会委员资格终止：</w:t>
      </w:r>
    </w:p>
    <w:p>
      <w:pPr>
        <w:pStyle w:val="P14"/>
        <w:spacing w:lineRule="exact" w:line="600"/>
        <w:ind w:firstLine="620"/>
        <w:rPr>
          <w:rStyle w:val="C3"/>
          <w:rFonts w:ascii="仿宋_GB2312" w:hAnsi="仿宋_GB2312"/>
          <w:sz w:val="31"/>
        </w:rPr>
      </w:pPr>
      <w:r>
        <w:rPr>
          <w:rStyle w:val="C3"/>
          <w:rFonts w:ascii="Microsoft YaHei UI" w:hAnsi="Microsoft YaHei UI"/>
          <w:sz w:val="31"/>
        </w:rPr>
        <w:t>（一）因物业转让、灭失等原因不再是业主的；</w:t>
      </w:r>
    </w:p>
    <w:p>
      <w:pPr>
        <w:pStyle w:val="P14"/>
        <w:spacing w:lineRule="exact" w:line="600"/>
        <w:ind w:firstLine="620"/>
        <w:rPr>
          <w:rStyle w:val="C3"/>
          <w:rFonts w:ascii="仿宋_GB2312" w:hAnsi="仿宋_GB2312"/>
          <w:sz w:val="31"/>
        </w:rPr>
      </w:pPr>
      <w:r>
        <w:rPr>
          <w:rStyle w:val="C3"/>
          <w:rFonts w:ascii="Microsoft YaHei UI" w:hAnsi="Microsoft YaHei UI"/>
          <w:sz w:val="31"/>
        </w:rPr>
        <w:t>（二）无故缺席业主委员会会议连续三次以上的；</w:t>
      </w:r>
    </w:p>
    <w:p>
      <w:pPr>
        <w:pStyle w:val="P14"/>
        <w:spacing w:lineRule="exact" w:line="600"/>
        <w:ind w:firstLine="620"/>
        <w:rPr>
          <w:rStyle w:val="C3"/>
          <w:rFonts w:ascii="仿宋_GB2312" w:hAnsi="仿宋_GB2312"/>
          <w:sz w:val="31"/>
        </w:rPr>
      </w:pPr>
      <w:r>
        <w:rPr>
          <w:rStyle w:val="C3"/>
          <w:rFonts w:ascii="Microsoft YaHei UI" w:hAnsi="Microsoft YaHei UI"/>
          <w:sz w:val="31"/>
        </w:rPr>
        <w:t>（三）丧失履行职责能力的；</w:t>
      </w:r>
    </w:p>
    <w:p>
      <w:pPr>
        <w:pStyle w:val="P14"/>
        <w:spacing w:lineRule="exact" w:line="600"/>
        <w:ind w:firstLine="620"/>
        <w:rPr>
          <w:rStyle w:val="C3"/>
          <w:rFonts w:ascii="仿宋_GB2312" w:hAnsi="仿宋_GB2312"/>
          <w:sz w:val="31"/>
        </w:rPr>
      </w:pPr>
      <w:r>
        <w:rPr>
          <w:rStyle w:val="C3"/>
          <w:rFonts w:ascii="Microsoft YaHei UI" w:hAnsi="Microsoft YaHei UI"/>
          <w:sz w:val="31"/>
        </w:rPr>
        <w:t>（四）以书面形式向业主委员会提出辞呈的；</w:t>
      </w:r>
    </w:p>
    <w:p>
      <w:pPr>
        <w:pStyle w:val="P14"/>
        <w:spacing w:lineRule="exact" w:line="600"/>
        <w:ind w:firstLine="620"/>
        <w:rPr>
          <w:rStyle w:val="C3"/>
          <w:rFonts w:ascii="仿宋_GB2312" w:hAnsi="仿宋_GB2312"/>
          <w:sz w:val="31"/>
        </w:rPr>
      </w:pPr>
      <w:r>
        <w:rPr>
          <w:rStyle w:val="C3"/>
          <w:rFonts w:ascii="Microsoft YaHei UI" w:hAnsi="Microsoft YaHei UI"/>
          <w:sz w:val="31"/>
        </w:rPr>
        <w:t>（五）拒不履行业主义务的；</w:t>
      </w:r>
    </w:p>
    <w:p>
      <w:pPr>
        <w:pStyle w:val="P14"/>
        <w:spacing w:lineRule="exact" w:line="600"/>
        <w:ind w:firstLine="620"/>
        <w:rPr>
          <w:rStyle w:val="C3"/>
          <w:rFonts w:ascii="仿宋_GB2312" w:hAnsi="仿宋_GB2312"/>
          <w:sz w:val="31"/>
        </w:rPr>
      </w:pPr>
      <w:r>
        <w:rPr>
          <w:rStyle w:val="C3"/>
          <w:rFonts w:ascii="Microsoft YaHei UI" w:hAnsi="Microsoft YaHei UI"/>
          <w:sz w:val="31"/>
        </w:rPr>
        <w:t>（六）向物业服务人销售商品、承揽业务、牟取不当利益的；</w:t>
      </w:r>
    </w:p>
    <w:p>
      <w:pPr>
        <w:pStyle w:val="P14"/>
        <w:spacing w:lineRule="exact" w:line="600"/>
        <w:ind w:firstLine="620"/>
        <w:rPr>
          <w:rStyle w:val="C3"/>
          <w:rFonts w:ascii="仿宋_GB2312" w:hAnsi="仿宋_GB2312"/>
          <w:sz w:val="31"/>
        </w:rPr>
      </w:pPr>
      <w:r>
        <w:rPr>
          <w:rStyle w:val="C3"/>
          <w:rFonts w:ascii="Microsoft YaHei UI" w:hAnsi="Microsoft YaHei UI"/>
          <w:sz w:val="31"/>
        </w:rPr>
        <w:t>（七）侵犯业主合法权益的；</w:t>
      </w:r>
    </w:p>
    <w:p>
      <w:pPr>
        <w:pStyle w:val="P14"/>
        <w:spacing w:lineRule="exact" w:line="600"/>
        <w:ind w:firstLine="620"/>
        <w:rPr>
          <w:rStyle w:val="C3"/>
          <w:rFonts w:ascii="仿宋_GB2312" w:hAnsi="仿宋_GB2312"/>
          <w:sz w:val="31"/>
        </w:rPr>
      </w:pPr>
      <w:r>
        <w:rPr>
          <w:rStyle w:val="C3"/>
          <w:rFonts w:ascii="Microsoft YaHei UI" w:hAnsi="Microsoft YaHei UI"/>
          <w:sz w:val="31"/>
        </w:rPr>
        <w:t>（八）其他原因不宜担任业主委员会委员的情形。</w:t>
      </w:r>
    </w:p>
    <w:p>
      <w:pPr>
        <w:pStyle w:val="P14"/>
        <w:spacing w:lineRule="exact" w:line="600"/>
        <w:ind w:firstLine="620"/>
        <w:rPr>
          <w:rStyle w:val="C3"/>
          <w:rFonts w:ascii="仿宋_GB2312" w:hAnsi="仿宋_GB2312"/>
          <w:sz w:val="31"/>
        </w:rPr>
      </w:pPr>
      <w:r>
        <w:rPr>
          <w:rStyle w:val="C3"/>
          <w:rFonts w:ascii="Microsoft YaHei UI" w:hAnsi="Microsoft YaHei UI"/>
          <w:sz w:val="31"/>
        </w:rPr>
        <w:t>终止业主委员会成员资格的程序由业主大会议事规则规定。</w:t>
      </w:r>
    </w:p>
    <w:p>
      <w:pPr>
        <w:pStyle w:val="P14"/>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因物业管理区域发生变更等原因导致业主大会解散的，在解散前，业主大会、业主委员会应当在苏木乡镇人民政府、街道办事处的指导监督下，做好业主共同财产清算和档案资料的移交工作。</w:t>
      </w:r>
    </w:p>
    <w:p>
      <w:pPr>
        <w:pStyle w:val="P14"/>
        <w:spacing w:lineRule="exact" w:line="60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业主大会、业主委员会开展工作的经费和业主委员会委员的工作补贴由全体业主承担，也可以从业主共有部分经营所得收益中列支。</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业主大会和业主委员会工作经费的使用情况、业主委员会委员的工作补贴以及标准，应当定期由业主委员会以书面形式在物业管理区域内公告，接受业主监督。</w:t>
      </w:r>
    </w:p>
    <w:p>
      <w:pPr>
        <w:pStyle w:val="P14"/>
        <w:spacing w:lineRule="exact" w:line="60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居民委员会、业主组建物业管理委员会，临时履行业主大会、业主委员会职责，推动符合条件的住宅小区成立业主大会，选举产生业主委员会。</w:t>
      </w:r>
    </w:p>
    <w:p>
      <w:pPr>
        <w:pStyle w:val="P14"/>
        <w:spacing w:lineRule="exact" w:line="60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物业管理委员会由嘎查村民委员会、居民委员会、业主、物业使用人代表等三人以上单数组成，其中业主代表不少于物业管理委员会委员人数的二分之一。</w:t>
      </w:r>
    </w:p>
    <w:p>
      <w:pPr>
        <w:pStyle w:val="P14"/>
        <w:spacing w:lineRule="exact" w:line="600"/>
        <w:ind w:firstLine="620"/>
        <w:rPr>
          <w:rStyle w:val="C3"/>
          <w:rFonts w:ascii="仿宋_GB2312" w:hAnsi="仿宋_GB2312"/>
          <w:sz w:val="31"/>
        </w:rPr>
      </w:pPr>
      <w:r>
        <w:rPr>
          <w:rStyle w:val="C3"/>
          <w:rFonts w:ascii="Microsoft YaHei UI" w:hAnsi="Microsoft YaHei UI"/>
          <w:sz w:val="31"/>
        </w:rPr>
        <w:t>业主代表的产生和资格审查参照本条例业主委员会委员候选人有关规定执行。</w:t>
      </w:r>
    </w:p>
    <w:p>
      <w:pPr>
        <w:pStyle w:val="P14"/>
        <w:spacing w:lineRule="exact" w:line="600"/>
        <w:ind w:firstLine="620"/>
        <w:rPr>
          <w:rStyle w:val="C3"/>
          <w:rFonts w:ascii="仿宋_GB2312" w:hAnsi="仿宋_GB2312"/>
          <w:sz w:val="31"/>
        </w:rPr>
      </w:pPr>
      <w:r>
        <w:rPr>
          <w:rStyle w:val="C3"/>
          <w:rFonts w:ascii="Microsoft YaHei UI" w:hAnsi="Microsoft YaHei UI"/>
          <w:sz w:val="31"/>
        </w:rPr>
        <w:t>物业管理委员会主任由嘎查村民委员会、居民委员会代表担任，副主任由嘎查村民委员会、居民委员会指定一名业主代表担任。物业管理委员会委员名单应当在物业管理区域内显著位置公示。业主对业主代表人选有异议的，由苏木乡镇人民政府、街道办事处协调解决。</w:t>
      </w:r>
    </w:p>
    <w:p>
      <w:pPr>
        <w:pStyle w:val="P14"/>
        <w:spacing w:lineRule="exact" w:line="600"/>
        <w:ind w:firstLine="620"/>
        <w:rPr>
          <w:rStyle w:val="C3"/>
          <w:rFonts w:ascii="仿宋_GB2312" w:hAnsi="仿宋_GB2312"/>
          <w:sz w:val="31"/>
        </w:rPr>
      </w:pPr>
      <w:r>
        <w:rPr>
          <w:rStyle w:val="C3"/>
          <w:rFonts w:ascii="黑体" w:hAnsi="黑体"/>
          <w:sz w:val="31"/>
        </w:rPr>
        <w:t>第三十七条</w:t>
      </w:r>
      <w:r>
        <w:rPr>
          <w:rStyle w:val="C3"/>
          <w:rFonts w:ascii="仿宋_GB2312" w:hAnsi="仿宋_GB2312"/>
          <w:sz w:val="31"/>
        </w:rPr>
        <w:t xml:space="preserve">  </w:t>
      </w:r>
      <w:r>
        <w:rPr>
          <w:rStyle w:val="C3"/>
          <w:rFonts w:ascii="Microsoft YaHei UI" w:hAnsi="Microsoft YaHei UI"/>
          <w:sz w:val="31"/>
        </w:rPr>
        <w:t>物业管理委员会的工作期限一般不超过三年，期满仍未推动成立业主大会、选举产生业主委员会的，由苏木乡镇人民政府、街道办事处重新组建物业管理委员会。</w:t>
      </w:r>
    </w:p>
    <w:p>
      <w:pPr>
        <w:pStyle w:val="P14"/>
        <w:spacing w:lineRule="exact" w:line="600"/>
        <w:ind w:firstLine="620"/>
        <w:rPr>
          <w:rStyle w:val="C3"/>
          <w:rFonts w:ascii="仿宋_GB2312" w:hAnsi="仿宋_GB2312"/>
          <w:sz w:val="31"/>
        </w:rPr>
      </w:pPr>
      <w:r>
        <w:rPr>
          <w:rStyle w:val="C3"/>
          <w:rFonts w:ascii="Microsoft YaHei UI" w:hAnsi="Microsoft YaHei UI"/>
          <w:sz w:val="31"/>
        </w:rPr>
        <w:t>已成立业主大会、选举产生业主委员会，或者因物业管理区域调整、房屋灭失等其他客观原因致使物业管理委员会无法存续的，苏木乡镇人民政府、街道办事处应当在三十日内解散物业管理委员会，并在物业管理区域内显著位置公告。</w:t>
      </w:r>
    </w:p>
    <w:p>
      <w:pPr>
        <w:pStyle w:val="P14"/>
        <w:spacing w:lineRule="exact" w:line="60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业主对建筑物专有部分以外的共有部分，享有权利，承担义务，不得以放弃权利为由不履行义务。业主转让建筑物内的住宅、经营性用房，其对共有部分享有的共有和共同管理的权利一并转让。</w:t>
      </w:r>
    </w:p>
    <w:p>
      <w:pPr>
        <w:pStyle w:val="P14"/>
        <w:spacing w:lineRule="exact" w:line="600"/>
        <w:ind w:firstLine="620"/>
        <w:rPr>
          <w:rStyle w:val="C3"/>
          <w:rFonts w:ascii="仿宋_GB2312" w:hAnsi="仿宋_GB2312"/>
          <w:sz w:val="31"/>
        </w:rPr>
      </w:pPr>
      <w:r>
        <w:rPr>
          <w:rStyle w:val="C3"/>
          <w:rFonts w:ascii="Microsoft YaHei UI" w:hAnsi="Microsoft YaHei UI"/>
          <w:sz w:val="31"/>
        </w:rPr>
        <w:t>业主转让或者出租物业时，应当将管理规约、物业服务收费标准等事项告知受让人或者承租人，并出具交纳物业服务费用的证明或者对物业服务费用的结算作出明确约定。受让人应当在办理产权交易手续之日起三十日内，将物业产权转移情况、业主姓名、联系方式等告知物业服务人和业主委员会。</w:t>
      </w:r>
    </w:p>
    <w:p>
      <w:pPr>
        <w:pStyle w:val="P14"/>
        <w:spacing w:lineRule="exact" w:line="60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物业服务人按照合同约定以及《物业管理服务标准》等相关规定提供服务的，业主不得以物业闲置、房屋质量和未享受物业服务或者无需接受相关物业服务为由拒绝交纳物业服务费。</w:t>
      </w:r>
    </w:p>
    <w:p>
      <w:pPr>
        <w:pStyle w:val="P14"/>
        <w:spacing w:lineRule="exact" w:line="600"/>
        <w:ind w:firstLine="620"/>
        <w:rPr>
          <w:rStyle w:val="C3"/>
          <w:rFonts w:ascii="仿宋_GB2312" w:hAnsi="仿宋_GB2312"/>
          <w:sz w:val="31"/>
        </w:rPr>
      </w:pPr>
      <w:r>
        <w:rPr>
          <w:rStyle w:val="C3"/>
          <w:rFonts w:ascii="Microsoft YaHei UI" w:hAnsi="Microsoft YaHei UI"/>
          <w:sz w:val="31"/>
        </w:rPr>
        <w:t>业主不按照物业服务合同约定交纳物业服务费的，物业服务人或者业主委员会可以催交；逾期仍不交纳的，物业服务人可以依法申请仲裁或者提起诉讼。</w:t>
      </w:r>
    </w:p>
    <w:p>
      <w:pPr>
        <w:pStyle w:val="P14"/>
        <w:spacing w:lineRule="exact" w:line="600"/>
        <w:ind w:firstLine="620"/>
        <w:rPr>
          <w:rStyle w:val="C3"/>
          <w:rFonts w:ascii="仿宋_GB2312" w:hAnsi="仿宋_GB2312"/>
          <w:sz w:val="31"/>
        </w:rPr>
      </w:pPr>
      <w:r>
        <w:rPr>
          <w:rStyle w:val="C3"/>
          <w:rFonts w:ascii="Microsoft YaHei UI" w:hAnsi="Microsoft YaHei UI"/>
          <w:sz w:val="31"/>
        </w:rPr>
        <w:t>业主与物业使用人约定由物业使用人交纳物业服务费用的，从其约定，并自约定之日起十五日内告知物业服务人。物业使用人不交纳物业服务费用的，业主承担连带交纳责任。</w:t>
      </w:r>
    </w:p>
    <w:p>
      <w:pPr>
        <w:pStyle w:val="P14"/>
        <w:spacing w:lineRule="exact" w:line="600" w:before="312" w:after="312"/>
        <w:jc w:val="center"/>
        <w:rPr>
          <w:rStyle w:val="C3"/>
          <w:rFonts w:ascii="黑体" w:hAnsi="黑体"/>
          <w:sz w:val="31"/>
        </w:rPr>
      </w:pPr>
      <w:r>
        <w:rPr>
          <w:rStyle w:val="C3"/>
          <w:rFonts w:ascii="黑体" w:hAnsi="黑体"/>
          <w:sz w:val="31"/>
        </w:rPr>
        <w:t>第三章　前期物业管理</w:t>
      </w:r>
    </w:p>
    <w:p>
      <w:pPr>
        <w:pStyle w:val="P14"/>
        <w:spacing w:lineRule="exact" w:line="60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在业主、业主大会选聘物业服务人之前，建设单位选聘物业服务人的，应当参照国家或者自治区制定的前期物业服务合同示范文本签订前期物业服务合同。</w:t>
      </w:r>
    </w:p>
    <w:p>
      <w:pPr>
        <w:pStyle w:val="P14"/>
        <w:spacing w:lineRule="exact" w:line="600"/>
        <w:ind w:firstLine="620"/>
        <w:rPr>
          <w:rStyle w:val="C3"/>
          <w:rFonts w:ascii="仿宋_GB2312" w:hAnsi="仿宋_GB2312"/>
          <w:sz w:val="31"/>
        </w:rPr>
      </w:pPr>
      <w:r>
        <w:rPr>
          <w:rStyle w:val="C3"/>
          <w:rFonts w:ascii="Microsoft YaHei UI" w:hAnsi="Microsoft YaHei UI"/>
          <w:sz w:val="31"/>
        </w:rPr>
        <w:t>前期物业服务合同应当包括物业基本情况、双方的权利义务、服务内容、服务标准、服务费用和违约责任等。</w:t>
      </w:r>
    </w:p>
    <w:p>
      <w:pPr>
        <w:pStyle w:val="P14"/>
        <w:spacing w:lineRule="exact" w:line="60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建设单位在房屋销售之前应当制定临时管理规约，但不得侵犯房屋买受人的利益，并在申请房屋预售许可前将前期物业服务合同、临时管理规约报物业项目所在地旗县级人民政府物业行政主管部门备案。物业行政主管部门将备案情况书面告知项目所在地苏木乡镇人民政府、街道办事处。</w:t>
      </w:r>
    </w:p>
    <w:p>
      <w:pPr>
        <w:pStyle w:val="P14"/>
        <w:spacing w:lineRule="exact" w:line="600"/>
        <w:ind w:firstLine="620"/>
        <w:rPr>
          <w:rStyle w:val="C3"/>
          <w:rFonts w:ascii="仿宋_GB2312" w:hAnsi="仿宋_GB2312"/>
          <w:sz w:val="31"/>
        </w:rPr>
      </w:pPr>
      <w:r>
        <w:rPr>
          <w:rStyle w:val="C3"/>
          <w:rFonts w:ascii="Microsoft YaHei UI" w:hAnsi="Microsoft YaHei UI"/>
          <w:sz w:val="31"/>
        </w:rPr>
        <w:t>建设单位应当在房屋销售现场向房屋买受人明示前期物业服务合同和临时管理规约，并予以说明。房屋买受人在与建设单位签订房屋买卖合同时，应当对履行前期物业服务合同和遵守临时管理规约作出书面承诺。</w:t>
      </w:r>
    </w:p>
    <w:p>
      <w:pPr>
        <w:pStyle w:val="P14"/>
        <w:spacing w:lineRule="exact" w:line="600"/>
        <w:ind w:firstLine="620"/>
        <w:rPr>
          <w:rStyle w:val="C3"/>
          <w:rFonts w:ascii="仿宋_GB2312" w:hAnsi="仿宋_GB2312"/>
          <w:sz w:val="31"/>
        </w:rPr>
      </w:pPr>
      <w:r>
        <w:rPr>
          <w:rStyle w:val="C3"/>
          <w:rFonts w:ascii="Microsoft YaHei UI" w:hAnsi="Microsoft YaHei UI"/>
          <w:sz w:val="31"/>
        </w:rPr>
        <w:t>房屋交付买受人之前发生的物业服务费，由建设单位承担；房屋交付买受人之后发生的物业服务费，由买受人按照前期物业服务合同约定的物业服务收费标准承担。</w:t>
      </w:r>
    </w:p>
    <w:p>
      <w:pPr>
        <w:pStyle w:val="P14"/>
        <w:spacing w:lineRule="exact" w:line="600"/>
        <w:ind w:firstLine="620"/>
        <w:rPr>
          <w:rStyle w:val="C3"/>
          <w:rFonts w:ascii="仿宋_GB2312" w:hAnsi="仿宋_GB2312"/>
          <w:sz w:val="31"/>
        </w:rPr>
      </w:pPr>
      <w:r>
        <w:rPr>
          <w:rStyle w:val="C3"/>
          <w:rFonts w:ascii="Microsoft YaHei UI" w:hAnsi="Microsoft YaHei UI"/>
          <w:sz w:val="31"/>
        </w:rPr>
        <w:t>房屋达到交付条件，买受人延迟接受房屋交付的，前款规定物业服务费发生的起止日期自建设单位催告买受人接受交付的期限结束次日起计算。建设单位不得与买受人约定减免物业服务费。</w:t>
      </w:r>
    </w:p>
    <w:p>
      <w:pPr>
        <w:pStyle w:val="P14"/>
        <w:spacing w:lineRule="exact" w:line="60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物业服务项目应当通过招投标的方式选聘物业服务人，分为公开招标和邀请招标。</w:t>
      </w:r>
    </w:p>
    <w:p>
      <w:pPr>
        <w:pStyle w:val="P14"/>
        <w:spacing w:lineRule="exact" w:line="600"/>
        <w:ind w:firstLine="620"/>
        <w:rPr>
          <w:rStyle w:val="C3"/>
          <w:rFonts w:ascii="仿宋_GB2312" w:hAnsi="仿宋_GB2312"/>
          <w:sz w:val="31"/>
        </w:rPr>
      </w:pPr>
      <w:r>
        <w:rPr>
          <w:rStyle w:val="C3"/>
          <w:rFonts w:ascii="Microsoft YaHei UI" w:hAnsi="Microsoft YaHei UI"/>
          <w:sz w:val="31"/>
        </w:rPr>
        <w:t>住宅物业的建设单位，应当通过招投标的方式选聘物业服务人；投标人少于三个或者建设规模小于二万平方米的，经物业项目所在地旗县级人民政府物业行政主管部门批准，可以采用协议方式选聘物业服务人。</w:t>
      </w:r>
    </w:p>
    <w:p>
      <w:pPr>
        <w:pStyle w:val="P14"/>
        <w:spacing w:lineRule="exact" w:line="60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招标人采取公开招标方式的，应当在公共媒体和网站上发布招标公告。</w:t>
      </w:r>
    </w:p>
    <w:p>
      <w:pPr>
        <w:pStyle w:val="P14"/>
        <w:spacing w:lineRule="exact" w:line="600"/>
        <w:ind w:firstLine="620"/>
        <w:rPr>
          <w:rStyle w:val="C3"/>
          <w:rFonts w:ascii="仿宋_GB2312" w:hAnsi="仿宋_GB2312"/>
          <w:sz w:val="31"/>
        </w:rPr>
      </w:pPr>
      <w:r>
        <w:rPr>
          <w:rStyle w:val="C3"/>
          <w:rFonts w:ascii="Microsoft YaHei UI" w:hAnsi="Microsoft YaHei UI"/>
          <w:sz w:val="31"/>
        </w:rPr>
        <w:t>招标公告应当载明招标人的名称和地址、招标项目的基本情况以及获取招标文件的方式等事项。</w:t>
      </w:r>
    </w:p>
    <w:p>
      <w:pPr>
        <w:pStyle w:val="P14"/>
        <w:spacing w:lineRule="exact" w:line="600"/>
        <w:ind w:firstLine="620"/>
        <w:rPr>
          <w:rStyle w:val="C3"/>
          <w:rFonts w:ascii="仿宋_GB2312" w:hAnsi="仿宋_GB2312"/>
          <w:sz w:val="31"/>
        </w:rPr>
      </w:pPr>
      <w:r>
        <w:rPr>
          <w:rStyle w:val="C3"/>
          <w:rFonts w:ascii="Microsoft YaHei UI" w:hAnsi="Microsoft YaHei UI"/>
          <w:sz w:val="31"/>
        </w:rPr>
        <w:t>招标人采取邀请招标方式的，应当向三个以上物业服务人发出投标邀请书，投标邀请书应当包含本条第二款规定的事项。</w:t>
      </w:r>
    </w:p>
    <w:p>
      <w:pPr>
        <w:pStyle w:val="P14"/>
        <w:spacing w:lineRule="exact" w:line="60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招标人应当在发布招标公告或者发出投标邀请书的十日前，向物业项目所在地旗县级人民政府物业行政主管部门提交以下材料：</w:t>
      </w:r>
    </w:p>
    <w:p>
      <w:pPr>
        <w:pStyle w:val="P14"/>
        <w:spacing w:lineRule="exact" w:line="600"/>
        <w:ind w:firstLine="620"/>
        <w:rPr>
          <w:rStyle w:val="C3"/>
          <w:rFonts w:ascii="仿宋_GB2312" w:hAnsi="仿宋_GB2312"/>
          <w:sz w:val="31"/>
        </w:rPr>
      </w:pPr>
      <w:r>
        <w:rPr>
          <w:rStyle w:val="C3"/>
          <w:rFonts w:ascii="Microsoft YaHei UI" w:hAnsi="Microsoft YaHei UI"/>
          <w:sz w:val="31"/>
        </w:rPr>
        <w:t>（一）与物业服务有关的物业项目开发建设的政府批件；</w:t>
      </w:r>
    </w:p>
    <w:p>
      <w:pPr>
        <w:pStyle w:val="P14"/>
        <w:spacing w:lineRule="exact" w:line="600"/>
        <w:ind w:firstLine="620"/>
        <w:rPr>
          <w:rStyle w:val="C3"/>
          <w:rFonts w:ascii="仿宋_GB2312" w:hAnsi="仿宋_GB2312"/>
          <w:sz w:val="31"/>
        </w:rPr>
      </w:pPr>
      <w:r>
        <w:rPr>
          <w:rStyle w:val="C3"/>
          <w:rFonts w:ascii="Microsoft YaHei UI" w:hAnsi="Microsoft YaHei UI"/>
          <w:sz w:val="31"/>
        </w:rPr>
        <w:t>（二）招标公告或者投标邀请书；</w:t>
      </w:r>
    </w:p>
    <w:p>
      <w:pPr>
        <w:pStyle w:val="P14"/>
        <w:spacing w:lineRule="exact" w:line="600"/>
        <w:ind w:firstLine="620"/>
        <w:rPr>
          <w:rStyle w:val="C3"/>
          <w:rFonts w:ascii="仿宋_GB2312" w:hAnsi="仿宋_GB2312"/>
          <w:sz w:val="31"/>
        </w:rPr>
      </w:pPr>
      <w:r>
        <w:rPr>
          <w:rStyle w:val="C3"/>
          <w:rFonts w:ascii="Microsoft YaHei UI" w:hAnsi="Microsoft YaHei UI"/>
          <w:sz w:val="31"/>
        </w:rPr>
        <w:t>（三）招标文件；</w:t>
      </w:r>
    </w:p>
    <w:p>
      <w:pPr>
        <w:pStyle w:val="P14"/>
        <w:spacing w:lineRule="exact" w:line="600"/>
        <w:ind w:firstLine="620"/>
        <w:rPr>
          <w:rStyle w:val="C3"/>
          <w:rFonts w:ascii="仿宋_GB2312" w:hAnsi="仿宋_GB2312"/>
          <w:sz w:val="31"/>
        </w:rPr>
      </w:pPr>
      <w:r>
        <w:rPr>
          <w:rStyle w:val="C3"/>
          <w:rFonts w:ascii="Microsoft YaHei UI" w:hAnsi="Microsoft YaHei UI"/>
          <w:sz w:val="31"/>
        </w:rPr>
        <w:t>（四）法律、法规规定的其他材料。</w:t>
      </w:r>
    </w:p>
    <w:p>
      <w:pPr>
        <w:pStyle w:val="P14"/>
        <w:spacing w:lineRule="exact" w:line="60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通过招投标方式选聘物业服务人的，招标人应当按照下列规定时限完成物业服务招投标工作：</w:t>
      </w:r>
    </w:p>
    <w:p>
      <w:pPr>
        <w:pStyle w:val="P14"/>
        <w:spacing w:lineRule="exact" w:line="600"/>
        <w:ind w:firstLine="620"/>
        <w:rPr>
          <w:rStyle w:val="C3"/>
          <w:rFonts w:ascii="仿宋_GB2312" w:hAnsi="仿宋_GB2312"/>
          <w:sz w:val="31"/>
        </w:rPr>
      </w:pPr>
      <w:r>
        <w:rPr>
          <w:rStyle w:val="C3"/>
          <w:rFonts w:ascii="Microsoft YaHei UI" w:hAnsi="Microsoft YaHei UI"/>
          <w:sz w:val="31"/>
        </w:rPr>
        <w:t>（一）新建现售商品房项目应当在现售前三十日完成；</w:t>
      </w:r>
    </w:p>
    <w:p>
      <w:pPr>
        <w:pStyle w:val="P14"/>
        <w:spacing w:lineRule="exact" w:line="600"/>
        <w:ind w:firstLine="620"/>
        <w:rPr>
          <w:rStyle w:val="C3"/>
          <w:rFonts w:ascii="仿宋_GB2312" w:hAnsi="仿宋_GB2312"/>
          <w:sz w:val="31"/>
        </w:rPr>
      </w:pPr>
      <w:r>
        <w:rPr>
          <w:rStyle w:val="C3"/>
          <w:rFonts w:ascii="Microsoft YaHei UI" w:hAnsi="Microsoft YaHei UI"/>
          <w:sz w:val="31"/>
        </w:rPr>
        <w:t>（二）预售商品房项目应当在取得《商品房预售许可证》之前完成；</w:t>
      </w:r>
    </w:p>
    <w:p>
      <w:pPr>
        <w:pStyle w:val="P14"/>
        <w:spacing w:lineRule="exact" w:line="600"/>
        <w:ind w:firstLine="620"/>
        <w:rPr>
          <w:rStyle w:val="C3"/>
          <w:rFonts w:ascii="仿宋_GB2312" w:hAnsi="仿宋_GB2312"/>
          <w:sz w:val="31"/>
        </w:rPr>
      </w:pPr>
      <w:r>
        <w:rPr>
          <w:rStyle w:val="C3"/>
          <w:rFonts w:ascii="Microsoft YaHei UI" w:hAnsi="Microsoft YaHei UI"/>
          <w:sz w:val="31"/>
        </w:rPr>
        <w:t>（三）非出售的新建物业项目应当在交付使用前九十日完成。</w:t>
      </w:r>
    </w:p>
    <w:p>
      <w:pPr>
        <w:pStyle w:val="P14"/>
        <w:spacing w:lineRule="exact" w:line="600"/>
        <w:ind w:firstLine="62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前期物业服务合同期限从物业项目交付使用之日起计算最长不得超过两年。但是，期限未满，业主委员会与物业服务人签订的物业服务合同生效的，前期物业服务合同终止；期限已满，业主大会尚未成立的，原签约双方有一方不愿续约或者已入住业主百分之五十以上对原物业服务人的服务不满意的，由物业项目所在地苏木乡镇人民政府、街道办事处组建物业管理委员会组织全体业主决定选聘物业服务人。</w:t>
      </w:r>
    </w:p>
    <w:p>
      <w:pPr>
        <w:pStyle w:val="P14"/>
        <w:spacing w:lineRule="exact" w:line="60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物业服务人承接前期物业服务项目时，应当与建设单位共同对物业共用部位、共用设施设备进行查验，查验记录由双方签字确认。建设单位应当向物业服务人移交有关资料；前期物业服务合同终止时，物业服务人应当将有关资料移交业主委员会。未成立业主委员会的，移交所在地嘎查村民委员会、居民委员会。</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物业服务人擅自承接未经查验或者承接不符合交付条件的物业，因物业共用部位、共用设施设备缺陷给业主造成损害的，应当承担相应的赔偿责任。</w:t>
      </w:r>
    </w:p>
    <w:p>
      <w:pPr>
        <w:pStyle w:val="P14"/>
        <w:spacing w:lineRule="exact" w:line="600"/>
        <w:ind w:firstLine="62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新建住宅建设单位应当设计配置具备水、电、通风、采光等基本使用功能和条件的物业服务用房、业主委员会议事活动用房。物业服务用房按照房屋建筑总面积的千分之三，且不低于一百平方米配置；业主委员会议事用房按照不低于三十平方米配置。</w:t>
      </w:r>
    </w:p>
    <w:p>
      <w:pPr>
        <w:pStyle w:val="P14"/>
        <w:spacing w:lineRule="exact" w:line="600"/>
        <w:ind w:firstLine="604"/>
        <w:rPr>
          <w:rStyle w:val="C3"/>
          <w:rFonts w:ascii="仿宋_GB2312" w:hAnsi="仿宋_GB2312"/>
          <w:sz w:val="31"/>
        </w:rPr>
      </w:pPr>
      <w:r>
        <w:rPr>
          <w:rStyle w:val="C3"/>
          <w:rFonts w:ascii="Microsoft YaHei UI" w:hAnsi="Microsoft YaHei UI"/>
          <w:sz w:val="31"/>
        </w:rPr>
        <w:t>分期开发建设的，在物业服务用房尚未交付前，建设单位应当提供不少于一百平方米的临时物业服务用房。</w:t>
      </w:r>
    </w:p>
    <w:p>
      <w:pPr>
        <w:pStyle w:val="P14"/>
        <w:spacing w:lineRule="exact" w:line="600"/>
        <w:ind w:firstLine="620"/>
        <w:rPr>
          <w:rStyle w:val="C3"/>
          <w:rFonts w:ascii="仿宋_GB2312" w:hAnsi="仿宋_GB2312"/>
          <w:sz w:val="31"/>
        </w:rPr>
      </w:pPr>
      <w:r>
        <w:rPr>
          <w:rStyle w:val="C3"/>
          <w:rFonts w:ascii="Microsoft YaHei UI" w:hAnsi="Microsoft YaHei UI"/>
          <w:sz w:val="31"/>
        </w:rPr>
        <w:t>旗县级以上人民政府城乡规划主管部门在核发建设工程规划许可证时，应当在许可证及其附图上载明配套建设的物业服务用房的建筑面积和位置。旗县级以上人民政府房地产行政主管部门在核发房屋预售许可证和旗县级以上人民政府不动产登记行政主管部门在办理房屋所有权初始登记时，应当注明物业服务用房室号。</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物业服务用房、业主委员会议事用房属全体业主共有，分别交由物业服务人和业主委员会无偿使用。任何单位和个人不得擅自变更用途；不得分割、转让、抵押。</w:t>
      </w:r>
    </w:p>
    <w:p>
      <w:pPr>
        <w:pStyle w:val="P14"/>
        <w:spacing w:lineRule="exact" w:line="60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建设单位应当按照国家规定的保修期限和保修范围，承担物业保修责任。在物业保修期限和保修范围内发生质量问题的，物业服务人应当及时通知建设单位，督促建设单位按时完成保修。建设单位委托物业服务人维修的，应当与物业服务人签订委托协议。</w:t>
      </w:r>
    </w:p>
    <w:p>
      <w:pPr>
        <w:pStyle w:val="P14"/>
        <w:spacing w:lineRule="exact" w:line="600"/>
        <w:ind w:firstLine="620"/>
        <w:rPr>
          <w:rStyle w:val="C3"/>
          <w:rFonts w:ascii="仿宋_GB2312" w:hAnsi="仿宋_GB2312"/>
          <w:sz w:val="31"/>
        </w:rPr>
      </w:pPr>
      <w:r>
        <w:rPr>
          <w:rStyle w:val="C3"/>
          <w:rFonts w:ascii="Microsoft YaHei UI" w:hAnsi="Microsoft YaHei UI"/>
          <w:sz w:val="31"/>
        </w:rPr>
        <w:t>建设单位交付住宅物业时，应当向房屋买受人提供住宅质量保证书、住宅使用说明书、前期物业服务合同等资料。</w:t>
      </w:r>
    </w:p>
    <w:p>
      <w:pPr>
        <w:pStyle w:val="P14"/>
        <w:spacing w:lineRule="exact" w:line="600" w:before="312" w:after="312"/>
        <w:jc w:val="center"/>
        <w:rPr>
          <w:rStyle w:val="C3"/>
          <w:rFonts w:ascii="黑体" w:hAnsi="黑体"/>
          <w:sz w:val="31"/>
        </w:rPr>
      </w:pPr>
      <w:r>
        <w:rPr>
          <w:rStyle w:val="C3"/>
          <w:rFonts w:ascii="黑体" w:hAnsi="黑体"/>
          <w:sz w:val="31"/>
        </w:rPr>
        <w:t>第四章　物业管理服务</w:t>
      </w:r>
    </w:p>
    <w:p>
      <w:pPr>
        <w:pStyle w:val="P14"/>
        <w:spacing w:lineRule="exact" w:line="60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从事物业服务活动的企业应当依法向市场监督管理部门办理注册登记手续，领取企业法人营业执照。</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物业服务企业应当自领取企业法人营业执照之日起三十日内，到旗县级人民政府物业行政主管部门备案。</w:t>
      </w:r>
    </w:p>
    <w:p>
      <w:pPr>
        <w:pStyle w:val="P14"/>
        <w:spacing w:lineRule="exact" w:line="60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业主委员会应当与业主大会选聘的物业服务人签订书面物业服务合同。</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业主委员会与物业服务人依法签订的物业服务合同对全体业主具有约束力。</w:t>
      </w:r>
    </w:p>
    <w:p>
      <w:pPr>
        <w:pStyle w:val="P14"/>
        <w:spacing w:lineRule="exact" w:line="600"/>
        <w:ind w:firstLine="620"/>
        <w:rPr>
          <w:rStyle w:val="C3"/>
          <w:rFonts w:ascii="仿宋_GB2312" w:hAnsi="仿宋_GB2312"/>
          <w:sz w:val="31"/>
        </w:rPr>
      </w:pPr>
      <w:r>
        <w:rPr>
          <w:rStyle w:val="C3"/>
          <w:rFonts w:ascii="Microsoft YaHei UI" w:hAnsi="Microsoft YaHei UI"/>
          <w:sz w:val="31"/>
        </w:rPr>
        <w:t>鼓励业主大会采用招投标方式选聘物业服务人。</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应当在物业服务合同签订或者变更之日起三十日内，将物业服务合同报物业项目所在地旗县级人民政府物业行政主管部门备案，物业行政主管部门将备案情况书面告知物业项目所在地苏木乡镇人民政府、街道办事处。</w:t>
      </w:r>
    </w:p>
    <w:p>
      <w:pPr>
        <w:pStyle w:val="P14"/>
        <w:spacing w:lineRule="exact" w:line="600"/>
        <w:ind w:firstLine="62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物业服务人享有下列权利：</w:t>
      </w:r>
    </w:p>
    <w:p>
      <w:pPr>
        <w:pStyle w:val="P14"/>
        <w:spacing w:lineRule="exact" w:line="600"/>
        <w:ind w:firstLine="620"/>
        <w:rPr>
          <w:rStyle w:val="C3"/>
          <w:rFonts w:ascii="仿宋_GB2312" w:hAnsi="仿宋_GB2312"/>
          <w:sz w:val="31"/>
        </w:rPr>
      </w:pPr>
      <w:r>
        <w:rPr>
          <w:rStyle w:val="C3"/>
          <w:rFonts w:ascii="Microsoft YaHei UI" w:hAnsi="Microsoft YaHei UI"/>
          <w:sz w:val="31"/>
        </w:rPr>
        <w:t>（一）依照物业服务合同和管理制度对物业实行管理；</w:t>
      </w:r>
    </w:p>
    <w:p>
      <w:pPr>
        <w:pStyle w:val="P14"/>
        <w:spacing w:lineRule="exact" w:line="600"/>
        <w:ind w:firstLine="620"/>
        <w:rPr>
          <w:rStyle w:val="C3"/>
          <w:rFonts w:ascii="仿宋_GB2312" w:hAnsi="仿宋_GB2312"/>
          <w:sz w:val="31"/>
        </w:rPr>
      </w:pPr>
      <w:r>
        <w:rPr>
          <w:rStyle w:val="C3"/>
          <w:rFonts w:ascii="Microsoft YaHei UI" w:hAnsi="Microsoft YaHei UI"/>
          <w:sz w:val="31"/>
        </w:rPr>
        <w:t>（二）依照物业服务合同的约定收取物业服务费用；</w:t>
      </w:r>
    </w:p>
    <w:p>
      <w:pPr>
        <w:pStyle w:val="P14"/>
        <w:spacing w:lineRule="exact" w:line="600"/>
        <w:ind w:firstLine="620"/>
        <w:rPr>
          <w:rStyle w:val="C3"/>
          <w:rFonts w:ascii="仿宋_GB2312" w:hAnsi="仿宋_GB2312"/>
          <w:sz w:val="31"/>
        </w:rPr>
      </w:pPr>
      <w:r>
        <w:rPr>
          <w:rStyle w:val="C3"/>
          <w:rFonts w:ascii="Microsoft YaHei UI" w:hAnsi="Microsoft YaHei UI"/>
          <w:sz w:val="31"/>
        </w:rPr>
        <w:t>（三）可以将物业管理区域内的专项服务业务委托给专业服务企业，但不得将该区域内的全部物业服务一并委托给他人；</w:t>
      </w:r>
    </w:p>
    <w:p>
      <w:pPr>
        <w:pStyle w:val="P14"/>
        <w:spacing w:lineRule="exact" w:line="600"/>
        <w:ind w:firstLine="620"/>
        <w:rPr>
          <w:rStyle w:val="C3"/>
          <w:rFonts w:ascii="仿宋_GB2312" w:hAnsi="仿宋_GB2312"/>
          <w:sz w:val="31"/>
        </w:rPr>
      </w:pPr>
      <w:r>
        <w:rPr>
          <w:rStyle w:val="C3"/>
          <w:rFonts w:ascii="Microsoft YaHei UI" w:hAnsi="Microsoft YaHei UI"/>
          <w:sz w:val="31"/>
        </w:rPr>
        <w:t>（四）法律、法规规定和物业服务合同约定的其他权利。</w:t>
      </w:r>
    </w:p>
    <w:p>
      <w:pPr>
        <w:pStyle w:val="P14"/>
        <w:spacing w:lineRule="exact" w:line="600"/>
        <w:ind w:firstLine="620"/>
        <w:rPr>
          <w:rStyle w:val="C3"/>
          <w:rFonts w:ascii="仿宋_GB2312" w:hAnsi="仿宋_GB2312"/>
          <w:sz w:val="31"/>
        </w:rPr>
      </w:pPr>
      <w:r>
        <w:rPr>
          <w:rStyle w:val="C3"/>
          <w:rFonts w:ascii="黑体" w:hAnsi="黑体"/>
          <w:sz w:val="31"/>
        </w:rPr>
        <w:t>第五十三条</w:t>
      </w:r>
      <w:r>
        <w:rPr>
          <w:rStyle w:val="C3"/>
          <w:rFonts w:ascii="Microsoft YaHei UI" w:hAnsi="Microsoft YaHei UI"/>
          <w:sz w:val="31"/>
        </w:rPr>
        <w:t>　物业服务人应当履行下列义务：</w:t>
      </w:r>
    </w:p>
    <w:p>
      <w:pPr>
        <w:pStyle w:val="P14"/>
        <w:spacing w:lineRule="exact" w:line="600"/>
        <w:ind w:firstLine="620"/>
        <w:rPr>
          <w:rStyle w:val="C3"/>
          <w:rFonts w:ascii="仿宋_GB2312" w:hAnsi="仿宋_GB2312"/>
          <w:sz w:val="31"/>
        </w:rPr>
      </w:pPr>
      <w:r>
        <w:rPr>
          <w:rStyle w:val="C3"/>
          <w:rFonts w:ascii="Microsoft YaHei UI" w:hAnsi="Microsoft YaHei UI"/>
          <w:sz w:val="31"/>
        </w:rPr>
        <w:t>（一）按照物业服务合同、国家和自治区有关物业服务标准提供物业服务；</w:t>
      </w:r>
    </w:p>
    <w:p>
      <w:pPr>
        <w:pStyle w:val="P14"/>
        <w:spacing w:lineRule="exact" w:line="600"/>
        <w:ind w:firstLine="620"/>
        <w:rPr>
          <w:rStyle w:val="C3"/>
          <w:rFonts w:ascii="仿宋_GB2312" w:hAnsi="仿宋_GB2312"/>
          <w:sz w:val="31"/>
        </w:rPr>
      </w:pPr>
      <w:r>
        <w:rPr>
          <w:rStyle w:val="C3"/>
          <w:rFonts w:ascii="Microsoft YaHei UI" w:hAnsi="Microsoft YaHei UI"/>
          <w:sz w:val="31"/>
        </w:rPr>
        <w:t>（二）在业主、物业使用人使用物业前，将物业的共用部位、共用设施设备的使用方法、维护要求、注意事项等有关规定书面告知业主、物业使用人；</w:t>
      </w:r>
    </w:p>
    <w:p>
      <w:pPr>
        <w:pStyle w:val="P14"/>
        <w:spacing w:lineRule="exact" w:line="600"/>
        <w:ind w:firstLine="620"/>
        <w:rPr>
          <w:rStyle w:val="C3"/>
          <w:rFonts w:ascii="仿宋_GB2312" w:hAnsi="仿宋_GB2312"/>
          <w:sz w:val="31"/>
        </w:rPr>
      </w:pPr>
      <w:r>
        <w:rPr>
          <w:rStyle w:val="C3"/>
          <w:rFonts w:ascii="Microsoft YaHei UI" w:hAnsi="Microsoft YaHei UI"/>
          <w:sz w:val="31"/>
        </w:rPr>
        <w:t>（三）落实安防人员、设施以及安保措施，确保安防监控设施正常运转，发现有安全风险隐患的，及时设置警示标志，采取措施排除隐患或者向相关部门或者机构报告；</w:t>
      </w:r>
    </w:p>
    <w:p>
      <w:pPr>
        <w:pStyle w:val="P14"/>
        <w:spacing w:lineRule="exact" w:line="600"/>
        <w:ind w:firstLine="620"/>
        <w:rPr>
          <w:rStyle w:val="C3"/>
          <w:rFonts w:ascii="仿宋_GB2312" w:hAnsi="仿宋_GB2312"/>
          <w:sz w:val="31"/>
        </w:rPr>
      </w:pPr>
      <w:r>
        <w:rPr>
          <w:rStyle w:val="C3"/>
          <w:rFonts w:ascii="Microsoft YaHei UI" w:hAnsi="Microsoft YaHei UI"/>
          <w:sz w:val="31"/>
        </w:rPr>
        <w:t>（四）制定消防安全制度，落实消防安全措施，定期开展防火巡查、检查和消防宣传教育，及时消除火灾隐患，提供消防安全防范服务，制定灭火和应急疏散预案，定期组织物业服务人员以及业主进行消防安全演练，确保消防设施正常使用；</w:t>
      </w:r>
    </w:p>
    <w:p>
      <w:pPr>
        <w:pStyle w:val="P14"/>
        <w:spacing w:lineRule="exact" w:line="600"/>
        <w:ind w:firstLine="620"/>
        <w:rPr>
          <w:rStyle w:val="C3"/>
          <w:rFonts w:ascii="仿宋_GB2312" w:hAnsi="仿宋_GB2312"/>
          <w:sz w:val="31"/>
        </w:rPr>
      </w:pPr>
      <w:r>
        <w:rPr>
          <w:rStyle w:val="C3"/>
          <w:rFonts w:ascii="Microsoft YaHei UI" w:hAnsi="Microsoft YaHei UI"/>
          <w:sz w:val="31"/>
        </w:rPr>
        <w:t>（五）维护物业区域环境卫生，引导业主进行垃圾分类投放；</w:t>
      </w:r>
    </w:p>
    <w:p>
      <w:pPr>
        <w:pStyle w:val="P14"/>
        <w:spacing w:lineRule="exact" w:line="600"/>
        <w:ind w:firstLine="620"/>
        <w:rPr>
          <w:rStyle w:val="C3"/>
          <w:rFonts w:ascii="仿宋_GB2312" w:hAnsi="仿宋_GB2312"/>
          <w:sz w:val="31"/>
        </w:rPr>
      </w:pPr>
      <w:r>
        <w:rPr>
          <w:rStyle w:val="C3"/>
          <w:rFonts w:ascii="Microsoft YaHei UI" w:hAnsi="Microsoft YaHei UI"/>
          <w:sz w:val="31"/>
        </w:rPr>
        <w:t>（六）定期对物业的共用部位、共用设施设备进行养护，按照物业服务合同约定组织维修；</w:t>
      </w:r>
    </w:p>
    <w:p>
      <w:pPr>
        <w:pStyle w:val="P14"/>
        <w:spacing w:lineRule="exact" w:line="600"/>
        <w:ind w:firstLine="620"/>
        <w:rPr>
          <w:rStyle w:val="C3"/>
          <w:rFonts w:ascii="仿宋_GB2312" w:hAnsi="仿宋_GB2312"/>
          <w:sz w:val="31"/>
        </w:rPr>
      </w:pPr>
      <w:r>
        <w:rPr>
          <w:rStyle w:val="C3"/>
          <w:rFonts w:ascii="Microsoft YaHei UI" w:hAnsi="Microsoft YaHei UI"/>
          <w:sz w:val="31"/>
        </w:rPr>
        <w:t>（七）做好物业维修、养护、更新及其费用收支的各项记录，妥善保管物业档案资料和有关财务账册，建立物业服务信息平台，为业主提供免费查询服务；</w:t>
      </w:r>
    </w:p>
    <w:p>
      <w:pPr>
        <w:pStyle w:val="P14"/>
        <w:spacing w:lineRule="exact" w:line="600"/>
        <w:ind w:firstLine="620"/>
        <w:rPr>
          <w:rStyle w:val="C3"/>
          <w:rFonts w:ascii="仿宋_GB2312" w:hAnsi="仿宋_GB2312"/>
          <w:sz w:val="31"/>
        </w:rPr>
      </w:pPr>
      <w:r>
        <w:rPr>
          <w:rStyle w:val="C3"/>
          <w:rFonts w:ascii="Microsoft YaHei UI" w:hAnsi="Microsoft YaHei UI"/>
          <w:sz w:val="31"/>
        </w:rPr>
        <w:t>（八）实行二十四小时值班制，建立和完善物业服务工作应急预案，及时处理物业服务中的突发事件；</w:t>
      </w:r>
    </w:p>
    <w:p>
      <w:pPr>
        <w:pStyle w:val="P14"/>
        <w:spacing w:lineRule="exact" w:line="600"/>
        <w:ind w:firstLine="620"/>
        <w:rPr>
          <w:rStyle w:val="C3"/>
          <w:rFonts w:ascii="仿宋_GB2312" w:hAnsi="仿宋_GB2312"/>
          <w:sz w:val="31"/>
        </w:rPr>
      </w:pPr>
      <w:r>
        <w:rPr>
          <w:rStyle w:val="C3"/>
          <w:rFonts w:ascii="Microsoft YaHei UI" w:hAnsi="Microsoft YaHei UI"/>
          <w:sz w:val="31"/>
        </w:rPr>
        <w:t>（九）听取业主委员会、业主、物业使用人的意见，改进和完善物业服务；</w:t>
      </w:r>
    </w:p>
    <w:p>
      <w:pPr>
        <w:pStyle w:val="P14"/>
        <w:spacing w:lineRule="exact" w:line="600"/>
        <w:ind w:firstLine="620"/>
        <w:rPr>
          <w:rStyle w:val="C3"/>
          <w:rFonts w:ascii="仿宋_GB2312" w:hAnsi="仿宋_GB2312"/>
          <w:sz w:val="31"/>
        </w:rPr>
      </w:pPr>
      <w:r>
        <w:rPr>
          <w:rStyle w:val="C3"/>
          <w:rFonts w:ascii="Microsoft YaHei UI" w:hAnsi="Microsoft YaHei UI"/>
          <w:sz w:val="31"/>
        </w:rPr>
        <w:t>（十）法律、法规规定和物业服务合同约定的其他义务。</w:t>
      </w:r>
    </w:p>
    <w:p>
      <w:pPr>
        <w:pStyle w:val="P14"/>
        <w:spacing w:lineRule="exact" w:line="600"/>
        <w:ind w:firstLine="620"/>
        <w:rPr>
          <w:rStyle w:val="C3"/>
          <w:rFonts w:ascii="仿宋_GB2312" w:hAnsi="仿宋_GB2312"/>
          <w:sz w:val="31"/>
        </w:rPr>
      </w:pPr>
      <w:r>
        <w:rPr>
          <w:rStyle w:val="C3"/>
          <w:rFonts w:ascii="黑体" w:hAnsi="黑体"/>
          <w:sz w:val="31"/>
        </w:rPr>
        <w:t>第五十四条</w:t>
      </w:r>
      <w:r>
        <w:rPr>
          <w:rStyle w:val="C3"/>
          <w:rFonts w:ascii="Microsoft YaHei UI" w:hAnsi="Microsoft YaHei UI"/>
          <w:sz w:val="31"/>
        </w:rPr>
        <w:t>　物业服务人应当遵守法律法规和物业服务合同的约定。未经业主大会同意或者物业服务合同中无相关约定，不得将物业服务费用、公共水电分摊费用、车辆停放费用等捆绑收费；不得采取停止供水、供电、供热、供气以及限制业主进入小区、入户等方式催交或者变相催交物业服务费；不得处分属于业主的共有财产。</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物业服务人未能履行物业服务合同的约定，造成业主损失的，承担相应的法律责任。</w:t>
      </w:r>
    </w:p>
    <w:p>
      <w:pPr>
        <w:pStyle w:val="P14"/>
        <w:spacing w:lineRule="exact" w:line="600"/>
        <w:ind w:firstLine="620"/>
        <w:rPr>
          <w:rStyle w:val="C3"/>
          <w:rFonts w:ascii="仿宋_GB2312" w:hAnsi="仿宋_GB2312"/>
          <w:sz w:val="31"/>
        </w:rPr>
      </w:pPr>
      <w:r>
        <w:rPr>
          <w:rStyle w:val="C3"/>
          <w:rFonts w:ascii="黑体" w:hAnsi="黑体"/>
          <w:sz w:val="31"/>
        </w:rPr>
        <w:t>第五十五条</w:t>
      </w:r>
      <w:r>
        <w:rPr>
          <w:rStyle w:val="C3"/>
          <w:rFonts w:ascii="Microsoft YaHei UI" w:hAnsi="Microsoft YaHei UI"/>
          <w:sz w:val="31"/>
        </w:rPr>
        <w:t>　物业服务人应当将下列信息在物业管理区域内显著位置公示：</w:t>
      </w:r>
    </w:p>
    <w:p>
      <w:pPr>
        <w:pStyle w:val="P14"/>
        <w:spacing w:lineRule="exact" w:line="600"/>
        <w:ind w:firstLine="620"/>
        <w:rPr>
          <w:rStyle w:val="C3"/>
          <w:rFonts w:ascii="仿宋_GB2312" w:hAnsi="仿宋_GB2312"/>
          <w:sz w:val="31"/>
        </w:rPr>
      </w:pPr>
      <w:r>
        <w:rPr>
          <w:rStyle w:val="C3"/>
          <w:rFonts w:ascii="Microsoft YaHei UI" w:hAnsi="Microsoft YaHei UI"/>
          <w:sz w:val="31"/>
        </w:rPr>
        <w:t>（一）项目负责人的基本情况、联系方式和物业投诉电话；</w:t>
      </w:r>
    </w:p>
    <w:p>
      <w:pPr>
        <w:pStyle w:val="P14"/>
        <w:spacing w:lineRule="exact" w:line="600"/>
        <w:ind w:firstLine="620"/>
        <w:rPr>
          <w:rStyle w:val="C3"/>
          <w:rFonts w:ascii="仿宋_GB2312" w:hAnsi="仿宋_GB2312"/>
          <w:sz w:val="31"/>
        </w:rPr>
      </w:pPr>
      <w:r>
        <w:rPr>
          <w:rStyle w:val="C3"/>
          <w:rFonts w:ascii="Microsoft YaHei UI" w:hAnsi="Microsoft YaHei UI"/>
          <w:sz w:val="31"/>
        </w:rPr>
        <w:t>（二）物业服务合同约定的服务内容、服务标准、收费项目、收费标准和收费方式；</w:t>
      </w:r>
    </w:p>
    <w:p>
      <w:pPr>
        <w:pStyle w:val="P14"/>
        <w:spacing w:lineRule="exact" w:line="600"/>
        <w:ind w:firstLine="620"/>
        <w:rPr>
          <w:rStyle w:val="C3"/>
          <w:rFonts w:ascii="仿宋_GB2312" w:hAnsi="仿宋_GB2312"/>
          <w:sz w:val="31"/>
        </w:rPr>
      </w:pPr>
      <w:r>
        <w:rPr>
          <w:rStyle w:val="C3"/>
          <w:rFonts w:ascii="Microsoft YaHei UI" w:hAnsi="Microsoft YaHei UI"/>
          <w:sz w:val="31"/>
        </w:rPr>
        <w:t>（三）物业服务人的权利和义务；</w:t>
      </w:r>
    </w:p>
    <w:p>
      <w:pPr>
        <w:pStyle w:val="P14"/>
        <w:spacing w:lineRule="exact" w:line="600"/>
        <w:ind w:firstLine="620"/>
        <w:rPr>
          <w:rStyle w:val="C3"/>
          <w:rFonts w:ascii="仿宋_GB2312" w:hAnsi="仿宋_GB2312"/>
          <w:sz w:val="31"/>
        </w:rPr>
      </w:pPr>
      <w:r>
        <w:rPr>
          <w:rStyle w:val="C3"/>
          <w:rFonts w:ascii="Microsoft YaHei UI" w:hAnsi="Microsoft YaHei UI"/>
          <w:sz w:val="31"/>
        </w:rPr>
        <w:t>（四）电梯、消防、监控等专项设施设备的日常维修保养单位的名称、资质、联系方式和应急处置方案；</w:t>
      </w:r>
    </w:p>
    <w:p>
      <w:pPr>
        <w:pStyle w:val="P14"/>
        <w:spacing w:lineRule="exact" w:line="600"/>
        <w:ind w:firstLine="620"/>
        <w:rPr>
          <w:rStyle w:val="C3"/>
          <w:rFonts w:ascii="仿宋_GB2312" w:hAnsi="仿宋_GB2312"/>
          <w:sz w:val="31"/>
        </w:rPr>
      </w:pPr>
      <w:r>
        <w:rPr>
          <w:rStyle w:val="C3"/>
          <w:rFonts w:ascii="Microsoft YaHei UI" w:hAnsi="Microsoft YaHei UI"/>
          <w:sz w:val="31"/>
        </w:rPr>
        <w:t>（五）业主交纳物业服务费用、公共水电分摊费用情况，住宅专项维修资金使用情况，物业共用部位、共用设施设备经营所得收益；</w:t>
      </w:r>
    </w:p>
    <w:p>
      <w:pPr>
        <w:pStyle w:val="P14"/>
        <w:spacing w:lineRule="exact" w:line="600"/>
        <w:ind w:firstLine="620"/>
        <w:rPr>
          <w:rStyle w:val="C3"/>
          <w:rFonts w:ascii="仿宋_GB2312" w:hAnsi="仿宋_GB2312"/>
          <w:sz w:val="31"/>
        </w:rPr>
      </w:pPr>
      <w:r>
        <w:rPr>
          <w:rStyle w:val="C3"/>
          <w:rFonts w:ascii="Microsoft YaHei UI" w:hAnsi="Microsoft YaHei UI"/>
          <w:sz w:val="31"/>
        </w:rPr>
        <w:t>（六）房屋装饰装修及使用过程中的结构变动等安全事项；</w:t>
      </w:r>
    </w:p>
    <w:p>
      <w:pPr>
        <w:pStyle w:val="P14"/>
        <w:spacing w:lineRule="exact" w:line="600"/>
        <w:ind w:firstLine="620"/>
        <w:rPr>
          <w:rStyle w:val="C3"/>
          <w:rFonts w:ascii="仿宋_GB2312" w:hAnsi="仿宋_GB2312"/>
          <w:sz w:val="31"/>
        </w:rPr>
      </w:pPr>
      <w:r>
        <w:rPr>
          <w:rStyle w:val="C3"/>
          <w:rFonts w:ascii="Microsoft YaHei UI" w:hAnsi="Microsoft YaHei UI"/>
          <w:sz w:val="31"/>
        </w:rPr>
        <w:t>（七）其他应当公示的内容。</w:t>
      </w:r>
    </w:p>
    <w:p>
      <w:pPr>
        <w:pStyle w:val="P14"/>
        <w:spacing w:lineRule="exact" w:line="600"/>
        <w:ind w:firstLine="620"/>
        <w:rPr>
          <w:rStyle w:val="C3"/>
          <w:rFonts w:ascii="仿宋_GB2312" w:hAnsi="仿宋_GB2312"/>
          <w:sz w:val="31"/>
        </w:rPr>
      </w:pPr>
      <w:r>
        <w:rPr>
          <w:rStyle w:val="C3"/>
          <w:rFonts w:ascii="Microsoft YaHei UI" w:hAnsi="Microsoft YaHei UI"/>
          <w:sz w:val="31"/>
        </w:rPr>
        <w:t>业主对公示内容有异议的，物业服务人应当予以答复。</w:t>
      </w:r>
    </w:p>
    <w:p>
      <w:pPr>
        <w:pStyle w:val="P14"/>
        <w:spacing w:lineRule="exact" w:line="600"/>
        <w:ind w:firstLine="620"/>
        <w:rPr>
          <w:rStyle w:val="C3"/>
          <w:rFonts w:ascii="仿宋_GB2312" w:hAnsi="仿宋_GB2312"/>
          <w:sz w:val="31"/>
        </w:rPr>
      </w:pPr>
      <w:r>
        <w:rPr>
          <w:rStyle w:val="C3"/>
          <w:rFonts w:ascii="黑体" w:hAnsi="黑体"/>
          <w:sz w:val="31"/>
        </w:rPr>
        <w:t>第五十六条</w:t>
      </w:r>
      <w:r>
        <w:rPr>
          <w:rStyle w:val="C3"/>
          <w:rFonts w:ascii="Microsoft YaHei UI" w:hAnsi="Microsoft YaHei UI"/>
          <w:sz w:val="31"/>
        </w:rPr>
        <w:t>　物业服务人退出物业服务项目的，应当提前三十日书面告知业主或者业主委员会，并按照规定和合同约定办理移交手续，同时移交下列资料：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（一）建设单位向物业服务人移交的相关资料；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（二）电梯、消防、监控等专项设施设备的技术手册、维护保养记录等相关资料；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（三）物业服务用房、业主共用的场地和设施设备资料；</w:t>
      </w:r>
    </w:p>
    <w:p>
      <w:pPr>
        <w:pStyle w:val="P14"/>
        <w:spacing w:lineRule="exact" w:line="600"/>
        <w:ind w:firstLine="620"/>
        <w:rPr>
          <w:rStyle w:val="C3"/>
          <w:rFonts w:ascii="仿宋_GB2312" w:hAnsi="仿宋_GB2312"/>
          <w:sz w:val="31"/>
        </w:rPr>
      </w:pPr>
      <w:r>
        <w:rPr>
          <w:rStyle w:val="C3"/>
          <w:rFonts w:ascii="Microsoft YaHei UI" w:hAnsi="Microsoft YaHei UI"/>
          <w:sz w:val="31"/>
        </w:rPr>
        <w:t>（四）物业服务期间配置的固定设施设备资料；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（五）物业服务人建档保存的物业改造、维修、养护资料；</w:t>
      </w:r>
    </w:p>
    <w:p>
      <w:pPr>
        <w:pStyle w:val="P14"/>
        <w:spacing w:lineRule="exact" w:line="600"/>
        <w:ind w:firstLine="620"/>
        <w:rPr>
          <w:rStyle w:val="C3"/>
          <w:rFonts w:ascii="仿宋_GB2312" w:hAnsi="仿宋_GB2312"/>
          <w:sz w:val="31"/>
        </w:rPr>
      </w:pPr>
      <w:r>
        <w:rPr>
          <w:rStyle w:val="C3"/>
          <w:rFonts w:ascii="Microsoft YaHei UI" w:hAnsi="Microsoft YaHei UI"/>
          <w:sz w:val="31"/>
        </w:rPr>
        <w:t>（六）利用共用部位、共用设施设备经营的相关资料；</w:t>
      </w:r>
    </w:p>
    <w:p>
      <w:pPr>
        <w:pStyle w:val="P14"/>
        <w:spacing w:lineRule="exact" w:line="600"/>
        <w:ind w:firstLine="620"/>
        <w:rPr>
          <w:rStyle w:val="C3"/>
          <w:rFonts w:ascii="仿宋_GB2312" w:hAnsi="仿宋_GB2312"/>
          <w:sz w:val="31"/>
        </w:rPr>
      </w:pPr>
      <w:r>
        <w:rPr>
          <w:rStyle w:val="C3"/>
          <w:rFonts w:ascii="Microsoft YaHei UI" w:hAnsi="Microsoft YaHei UI"/>
          <w:sz w:val="31"/>
        </w:rPr>
        <w:t>（七）其他应当移交的资料。</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物业服务人未办理交接手续，应当维持正常的物业管理秩序，不得擅自撤离物业管理区域、停止物业服务。</w:t>
      </w:r>
    </w:p>
    <w:p>
      <w:pPr>
        <w:pStyle w:val="P14"/>
        <w:spacing w:lineRule="exact" w:line="600"/>
        <w:ind w:firstLine="620"/>
        <w:rPr>
          <w:rStyle w:val="C3"/>
          <w:rFonts w:ascii="仿宋_GB2312" w:hAnsi="仿宋_GB2312"/>
          <w:sz w:val="31"/>
        </w:rPr>
      </w:pPr>
      <w:r>
        <w:rPr>
          <w:rStyle w:val="C3"/>
          <w:rFonts w:ascii="黑体" w:hAnsi="黑体"/>
          <w:sz w:val="31"/>
        </w:rPr>
        <w:t>第五十七条</w:t>
      </w:r>
      <w:r>
        <w:rPr>
          <w:rStyle w:val="C3"/>
          <w:rFonts w:ascii="Microsoft YaHei UI" w:hAnsi="Microsoft YaHei UI"/>
          <w:sz w:val="31"/>
        </w:rPr>
        <w:t>　物业服务人与业主委员会或者其委托新选聘的物业服务人办理交接的，交接双方应当对物业管理区域内电梯、消防、监控等共用设施设备的使用维护现状给予确认，并报物业项目所在地的苏木乡镇人民政府、街道办事处备案。</w:t>
      </w:r>
    </w:p>
    <w:p>
      <w:pPr>
        <w:pStyle w:val="P14"/>
        <w:spacing w:lineRule="exact" w:line="600"/>
        <w:ind w:firstLine="620"/>
        <w:rPr>
          <w:rStyle w:val="C3"/>
          <w:rFonts w:ascii="仿宋_GB2312" w:hAnsi="仿宋_GB2312"/>
          <w:sz w:val="31"/>
        </w:rPr>
      </w:pPr>
      <w:r>
        <w:rPr>
          <w:rStyle w:val="C3"/>
          <w:rFonts w:ascii="Microsoft YaHei UI" w:hAnsi="Microsoft YaHei UI"/>
          <w:sz w:val="31"/>
        </w:rPr>
        <w:t>电梯、消防、监控等共用设施设备无法正常使用的，原物业服务人应当按照物业服务合同约定修复或者承担相应责任。</w:t>
      </w:r>
    </w:p>
    <w:p>
      <w:pPr>
        <w:pStyle w:val="P14"/>
        <w:spacing w:lineRule="exact" w:line="600"/>
        <w:ind w:firstLine="620"/>
        <w:rPr>
          <w:rStyle w:val="C3"/>
          <w:rFonts w:ascii="仿宋_GB2312" w:hAnsi="仿宋_GB2312"/>
          <w:sz w:val="31"/>
        </w:rPr>
      </w:pPr>
      <w:r>
        <w:rPr>
          <w:rStyle w:val="C3"/>
          <w:rFonts w:ascii="Microsoft YaHei UI" w:hAnsi="Microsoft YaHei UI"/>
          <w:sz w:val="31"/>
        </w:rPr>
        <w:t>原物业服务人不得以业主欠交物业服务费等为由拒绝办理交接，不得阻挠新选聘的物业服务人进场服务。</w:t>
      </w:r>
    </w:p>
    <w:p>
      <w:pPr>
        <w:pStyle w:val="P14"/>
        <w:spacing w:lineRule="exact" w:line="600"/>
        <w:ind w:firstLine="620"/>
        <w:rPr>
          <w:rStyle w:val="C3"/>
          <w:rFonts w:ascii="仿宋_GB2312" w:hAnsi="仿宋_GB2312"/>
          <w:sz w:val="31"/>
        </w:rPr>
      </w:pPr>
      <w:r>
        <w:rPr>
          <w:rStyle w:val="C3"/>
          <w:rFonts w:ascii="黑体" w:hAnsi="黑体"/>
          <w:sz w:val="31"/>
        </w:rPr>
        <w:t>第五十八条</w:t>
      </w:r>
      <w:r>
        <w:rPr>
          <w:rStyle w:val="C3"/>
          <w:rFonts w:ascii="Microsoft YaHei UI" w:hAnsi="Microsoft YaHei UI"/>
          <w:sz w:val="31"/>
        </w:rPr>
        <w:t>　物业服务人有下列失信行为之一的，应当按照有关规定录入物业服务人信用档案，纳入企业信用信息公示系统：</w:t>
      </w:r>
    </w:p>
    <w:p>
      <w:pPr>
        <w:pStyle w:val="P14"/>
        <w:spacing w:lineRule="exact" w:line="600"/>
        <w:ind w:firstLine="620"/>
        <w:rPr>
          <w:rStyle w:val="C3"/>
          <w:rFonts w:ascii="仿宋_GB2312" w:hAnsi="仿宋_GB2312"/>
          <w:sz w:val="31"/>
        </w:rPr>
      </w:pPr>
      <w:r>
        <w:rPr>
          <w:rStyle w:val="C3"/>
          <w:rFonts w:ascii="Microsoft YaHei UI" w:hAnsi="Microsoft YaHei UI"/>
          <w:sz w:val="31"/>
        </w:rPr>
        <w:t>（一）在物业项目招投标活动中提供虚假信息，骗取中标的；</w:t>
      </w:r>
    </w:p>
    <w:p>
      <w:pPr>
        <w:pStyle w:val="P14"/>
        <w:spacing w:lineRule="exact" w:line="600"/>
        <w:ind w:firstLine="620"/>
        <w:rPr>
          <w:rStyle w:val="C3"/>
          <w:rFonts w:ascii="仿宋_GB2312" w:hAnsi="仿宋_GB2312"/>
          <w:sz w:val="31"/>
        </w:rPr>
      </w:pPr>
      <w:r>
        <w:rPr>
          <w:rStyle w:val="C3"/>
          <w:rFonts w:ascii="Microsoft YaHei UI" w:hAnsi="Microsoft YaHei UI"/>
          <w:sz w:val="31"/>
        </w:rPr>
        <w:t>（二）物业服务合同依法解除或者终止后拒不撤出物业管理区域，撤出时未按照规定办理交接手续，或者未按照规定移交资料，造成物业服务混乱的；</w:t>
      </w:r>
    </w:p>
    <w:p>
      <w:pPr>
        <w:pStyle w:val="P14"/>
        <w:spacing w:lineRule="exact" w:line="600"/>
        <w:ind w:firstLine="620"/>
        <w:rPr>
          <w:rStyle w:val="C3"/>
          <w:rFonts w:ascii="仿宋_GB2312" w:hAnsi="仿宋_GB2312"/>
          <w:sz w:val="31"/>
        </w:rPr>
      </w:pPr>
      <w:r>
        <w:rPr>
          <w:rStyle w:val="C3"/>
          <w:rFonts w:ascii="Microsoft YaHei UI" w:hAnsi="Microsoft YaHei UI"/>
          <w:sz w:val="31"/>
        </w:rPr>
        <w:t>（三）未按照规定和合同约定履行房屋安全监管义务，导致物业管理区域内发生重大房屋安全事故的；</w:t>
      </w:r>
    </w:p>
    <w:p>
      <w:pPr>
        <w:pStyle w:val="P14"/>
        <w:spacing w:lineRule="exact" w:line="600"/>
        <w:ind w:firstLine="620"/>
        <w:rPr>
          <w:rStyle w:val="C3"/>
          <w:rFonts w:ascii="仿宋_GB2312" w:hAnsi="仿宋_GB2312"/>
          <w:sz w:val="31"/>
        </w:rPr>
      </w:pPr>
      <w:r>
        <w:rPr>
          <w:rStyle w:val="C3"/>
          <w:rFonts w:ascii="Microsoft YaHei UI" w:hAnsi="Microsoft YaHei UI"/>
          <w:sz w:val="31"/>
        </w:rPr>
        <w:t>（四）泄露业主信息的；</w:t>
      </w:r>
    </w:p>
    <w:p>
      <w:pPr>
        <w:pStyle w:val="P14"/>
        <w:spacing w:lineRule="exact" w:line="600"/>
        <w:ind w:firstLine="620"/>
        <w:rPr>
          <w:rStyle w:val="C3"/>
          <w:rFonts w:ascii="仿宋_GB2312" w:hAnsi="仿宋_GB2312"/>
          <w:sz w:val="31"/>
        </w:rPr>
      </w:pPr>
      <w:r>
        <w:rPr>
          <w:rStyle w:val="C3"/>
          <w:rFonts w:ascii="Microsoft YaHei UI" w:hAnsi="Microsoft YaHei UI"/>
          <w:sz w:val="31"/>
        </w:rPr>
        <w:t>（五）对业主、业主委员会委员进行恐吓、威胁或者打击报复的；</w:t>
      </w:r>
    </w:p>
    <w:p>
      <w:pPr>
        <w:pStyle w:val="P14"/>
        <w:spacing w:lineRule="exact" w:line="600"/>
        <w:ind w:firstLine="620"/>
        <w:rPr>
          <w:rStyle w:val="C3"/>
          <w:rFonts w:ascii="仿宋_GB2312" w:hAnsi="仿宋_GB2312"/>
          <w:sz w:val="31"/>
        </w:rPr>
      </w:pPr>
      <w:r>
        <w:rPr>
          <w:rStyle w:val="C3"/>
          <w:rFonts w:ascii="Microsoft YaHei UI" w:hAnsi="Microsoft YaHei UI"/>
          <w:sz w:val="31"/>
        </w:rPr>
        <w:t>（六）其他违反法律、法规规定的情形。</w:t>
      </w:r>
    </w:p>
    <w:p>
      <w:pPr>
        <w:pStyle w:val="P14"/>
        <w:spacing w:lineRule="exact" w:line="600"/>
        <w:ind w:firstLine="620"/>
        <w:rPr>
          <w:rStyle w:val="C3"/>
          <w:rFonts w:ascii="仿宋_GB2312" w:hAnsi="仿宋_GB2312"/>
          <w:sz w:val="31"/>
        </w:rPr>
      </w:pPr>
      <w:r>
        <w:rPr>
          <w:rStyle w:val="C3"/>
          <w:rFonts w:ascii="黑体" w:hAnsi="黑体"/>
          <w:sz w:val="31"/>
        </w:rPr>
        <w:t>第五十九条</w:t>
      </w:r>
      <w:r>
        <w:rPr>
          <w:rStyle w:val="C3"/>
          <w:rFonts w:ascii="Microsoft YaHei UI" w:hAnsi="Microsoft YaHei UI"/>
          <w:sz w:val="31"/>
        </w:rPr>
        <w:t>　物业服务收费应当遵循合理、公开以及费用与服务水平相适应的原则，区别不同物业的性质和特点，分别执行政府指导价和市场调节价：</w:t>
      </w:r>
    </w:p>
    <w:p>
      <w:pPr>
        <w:pStyle w:val="P14"/>
        <w:spacing w:lineRule="exact" w:line="600"/>
        <w:ind w:firstLine="620"/>
        <w:rPr>
          <w:rStyle w:val="C3"/>
          <w:rFonts w:ascii="仿宋_GB2312" w:hAnsi="仿宋_GB2312"/>
          <w:sz w:val="31"/>
        </w:rPr>
      </w:pPr>
      <w:r>
        <w:rPr>
          <w:rStyle w:val="C3"/>
          <w:rFonts w:ascii="Microsoft YaHei UI" w:hAnsi="Microsoft YaHei UI"/>
          <w:sz w:val="31"/>
        </w:rPr>
        <w:t>（一）廉租住房、公共租赁住房等保障性住房物业服务收费实行政府指导价，具体收费标准由旗县级以上人民政府价格主管部门和物业行政主管部门结合当地实际统一制定；</w:t>
      </w:r>
    </w:p>
    <w:p>
      <w:pPr>
        <w:pStyle w:val="P14"/>
        <w:spacing w:lineRule="exact" w:line="600"/>
        <w:ind w:firstLine="620"/>
        <w:rPr>
          <w:rStyle w:val="C3"/>
          <w:rFonts w:ascii="仿宋_GB2312" w:hAnsi="仿宋_GB2312"/>
          <w:sz w:val="31"/>
        </w:rPr>
      </w:pPr>
      <w:r>
        <w:rPr>
          <w:rStyle w:val="C3"/>
          <w:rFonts w:ascii="Microsoft YaHei UI" w:hAnsi="Microsoft YaHei UI"/>
          <w:sz w:val="31"/>
        </w:rPr>
        <w:t>（二）普通住宅物业服务费实行市场调节价，由业主委员会和物业服务人在双方签订的物业服务合同中约定。未成立业主委员会的，由嘎查村民委员会、居民委员会组织业主代表和物业服务人协商确定；</w:t>
      </w:r>
    </w:p>
    <w:p>
      <w:pPr>
        <w:pStyle w:val="P14"/>
        <w:spacing w:lineRule="exact" w:line="580"/>
        <w:ind w:firstLine="620"/>
        <w:rPr>
          <w:rStyle w:val="C3"/>
          <w:rFonts w:ascii="仿宋_GB2312" w:hAnsi="仿宋_GB2312"/>
          <w:sz w:val="31"/>
        </w:rPr>
      </w:pPr>
      <w:r>
        <w:rPr>
          <w:rStyle w:val="C3"/>
          <w:rFonts w:ascii="Microsoft YaHei UI" w:hAnsi="Microsoft YaHei UI"/>
          <w:sz w:val="31"/>
        </w:rPr>
        <w:t>（三）公寓、别墅等非普通住宅和商场、酒店、写字楼等非住宅物业服务收费实行市场调节价，具体收费标准由业主、物业使用人与物业服务人在物业服务合同中约定。</w:t>
      </w:r>
    </w:p>
    <w:p>
      <w:pPr>
        <w:pStyle w:val="P14"/>
        <w:spacing w:lineRule="exact" w:line="580"/>
        <w:ind w:firstLine="620"/>
        <w:rPr>
          <w:rStyle w:val="C3"/>
          <w:rFonts w:ascii="仿宋_GB2312" w:hAnsi="仿宋_GB2312"/>
          <w:sz w:val="31"/>
        </w:rPr>
      </w:pPr>
      <w:r>
        <w:rPr>
          <w:rStyle w:val="C3"/>
          <w:rFonts w:ascii="Microsoft YaHei UI" w:hAnsi="Microsoft YaHei UI"/>
          <w:sz w:val="31"/>
        </w:rPr>
        <w:t>物业服务人可以根据业主的委托，提供物业服务合同约定以外的服务项目，服务报酬由双方约定。</w:t>
      </w:r>
    </w:p>
    <w:p>
      <w:pPr>
        <w:pStyle w:val="P14"/>
        <w:spacing w:lineRule="exact" w:line="580"/>
        <w:ind w:firstLine="620"/>
        <w:rPr>
          <w:rStyle w:val="C3"/>
          <w:rFonts w:ascii="仿宋_GB2312" w:hAnsi="仿宋_GB2312"/>
          <w:sz w:val="31"/>
        </w:rPr>
      </w:pPr>
      <w:r>
        <w:rPr>
          <w:rStyle w:val="C3"/>
          <w:rFonts w:ascii="Microsoft YaHei UI" w:hAnsi="Microsoft YaHei UI"/>
          <w:sz w:val="31"/>
        </w:rPr>
        <w:t>普通住宅物业服务收费可以根据市场行情、物业服务内容和服务等级进行调整。物业服务人应当在业主委员会的监督下，组织物业管理区域内专有部分面积占比三分之二以上的业主且人数占比三分之二以上的业主进行表决，经参与表决专有部分面积过半数的业主且人数过半数的业主同意后方可调整物业服务费。</w:t>
      </w:r>
    </w:p>
    <w:p>
      <w:pPr>
        <w:pStyle w:val="P14"/>
        <w:spacing w:lineRule="exact" w:line="580"/>
        <w:ind w:firstLine="620"/>
        <w:rPr>
          <w:rStyle w:val="C3"/>
          <w:rFonts w:ascii="仿宋_GB2312" w:hAnsi="仿宋_GB2312"/>
          <w:sz w:val="31"/>
        </w:rPr>
      </w:pPr>
      <w:r>
        <w:rPr>
          <w:rStyle w:val="C3"/>
          <w:rFonts w:ascii="黑体" w:hAnsi="黑体"/>
          <w:sz w:val="31"/>
        </w:rPr>
        <w:t>第六十条</w:t>
      </w:r>
      <w:r>
        <w:rPr>
          <w:rStyle w:val="C3"/>
          <w:rFonts w:ascii="Microsoft YaHei UI" w:hAnsi="Microsoft YaHei UI"/>
          <w:sz w:val="31"/>
        </w:rPr>
        <w:t>　未实行物业服务的物业管理区域，由嘎查村民委员会、居民委员会组织业主代表会议选聘保洁人员，维护环境卫生，费用由全体业主承担；选聘房屋维修人员对共用设施设备进行日常维修养护，费用由相关业主承担。</w:t>
      </w:r>
    </w:p>
    <w:p>
      <w:pPr>
        <w:pStyle w:val="P14"/>
        <w:spacing w:lineRule="exact" w:line="580"/>
        <w:ind w:firstLine="620"/>
        <w:rPr>
          <w:rStyle w:val="C3"/>
          <w:rFonts w:ascii="仿宋_GB2312" w:hAnsi="仿宋_GB2312"/>
          <w:sz w:val="31"/>
        </w:rPr>
      </w:pPr>
      <w:r>
        <w:rPr>
          <w:rStyle w:val="C3"/>
          <w:rFonts w:ascii="黑体" w:hAnsi="黑体"/>
          <w:sz w:val="31"/>
        </w:rPr>
        <w:t>第六十一条</w:t>
      </w:r>
      <w:r>
        <w:rPr>
          <w:rStyle w:val="C3"/>
          <w:rFonts w:ascii="Microsoft YaHei UI" w:hAnsi="Microsoft YaHei UI"/>
          <w:sz w:val="31"/>
        </w:rPr>
        <w:t>　物业管理区域内的供水、供电、供气、供热、通信、有线电视等单位应当向最终用户收取有关费用，但不得因部分最终用户未履行交费义务而停止已交费用户和共用部位的服务。</w:t>
      </w:r>
    </w:p>
    <w:p>
      <w:pPr>
        <w:pStyle w:val="P14"/>
        <w:spacing w:lineRule="exact" w:line="580"/>
        <w:ind w:firstLine="620"/>
        <w:rPr>
          <w:rStyle w:val="C3"/>
          <w:rFonts w:ascii="仿宋_GB2312" w:hAnsi="仿宋_GB2312"/>
          <w:sz w:val="31"/>
        </w:rPr>
      </w:pPr>
      <w:r>
        <w:rPr>
          <w:rStyle w:val="C3"/>
          <w:rFonts w:ascii="Microsoft YaHei UI" w:hAnsi="Microsoft YaHei UI"/>
          <w:sz w:val="31"/>
        </w:rPr>
        <w:t>任何单位不得强制物业服务人代收前款费用，也不得因物业服务人拒绝代收前款费用而停止提供服务。</w:t>
      </w:r>
    </w:p>
    <w:p>
      <w:pPr>
        <w:pStyle w:val="P14"/>
        <w:spacing w:lineRule="exact" w:line="560"/>
        <w:ind w:firstLine="620"/>
        <w:rPr>
          <w:rStyle w:val="C3"/>
          <w:rFonts w:ascii="仿宋_GB2312" w:hAnsi="仿宋_GB2312"/>
          <w:sz w:val="31"/>
        </w:rPr>
      </w:pPr>
      <w:r>
        <w:rPr>
          <w:rStyle w:val="C3"/>
          <w:rFonts w:ascii="Microsoft YaHei UI" w:hAnsi="Microsoft YaHei UI"/>
          <w:sz w:val="31"/>
        </w:rPr>
        <w:t>物业服务人接受委托代收本条第一款费用的，不得向业主收取手续费等额外费用。</w:t>
      </w:r>
    </w:p>
    <w:p>
      <w:pPr>
        <w:pStyle w:val="P14"/>
        <w:spacing w:lineRule="exact" w:line="560" w:before="312" w:after="312"/>
        <w:jc w:val="center"/>
        <w:rPr>
          <w:rStyle w:val="C3"/>
          <w:rFonts w:ascii="黑体" w:hAnsi="黑体"/>
          <w:sz w:val="31"/>
        </w:rPr>
      </w:pPr>
      <w:r>
        <w:rPr>
          <w:rStyle w:val="C3"/>
          <w:rFonts w:ascii="黑体" w:hAnsi="黑体"/>
          <w:sz w:val="31"/>
        </w:rPr>
        <w:t xml:space="preserve">第五章  物业的使用与维护</w:t>
      </w:r>
    </w:p>
    <w:p>
      <w:pPr>
        <w:pStyle w:val="P14"/>
        <w:spacing w:lineRule="exact" w:line="560"/>
        <w:ind w:firstLine="620"/>
        <w:rPr>
          <w:rStyle w:val="C3"/>
          <w:rFonts w:ascii="仿宋_GB2312" w:hAnsi="仿宋_GB2312"/>
          <w:sz w:val="31"/>
        </w:rPr>
      </w:pPr>
      <w:r>
        <w:rPr>
          <w:rStyle w:val="C3"/>
          <w:rFonts w:ascii="黑体" w:hAnsi="黑体"/>
          <w:sz w:val="31"/>
        </w:rPr>
        <w:t>第六十二条</w:t>
      </w:r>
      <w:r>
        <w:rPr>
          <w:rStyle w:val="C3"/>
          <w:rFonts w:ascii="Microsoft YaHei UI" w:hAnsi="Microsoft YaHei UI"/>
          <w:sz w:val="31"/>
        </w:rPr>
        <w:t>　物业管理区域内禁止下列行为：</w:t>
      </w:r>
    </w:p>
    <w:p>
      <w:pPr>
        <w:pStyle w:val="P14"/>
        <w:spacing w:lineRule="exact" w:line="600"/>
        <w:ind w:firstLine="620"/>
        <w:rPr>
          <w:rStyle w:val="C3"/>
          <w:rFonts w:ascii="仿宋_GB2312" w:hAnsi="仿宋_GB2312"/>
          <w:sz w:val="31"/>
        </w:rPr>
      </w:pPr>
      <w:r>
        <w:rPr>
          <w:rStyle w:val="C3"/>
          <w:rFonts w:ascii="Microsoft YaHei UI" w:hAnsi="Microsoft YaHei UI"/>
          <w:sz w:val="31"/>
        </w:rPr>
        <w:t>（一）损坏房屋承重结构、主体结构和房屋外貌，超荷载存放物品；</w:t>
      </w:r>
    </w:p>
    <w:p>
      <w:pPr>
        <w:pStyle w:val="P14"/>
        <w:spacing w:lineRule="exact" w:line="600"/>
        <w:ind w:firstLine="620"/>
        <w:rPr>
          <w:rStyle w:val="C3"/>
          <w:rFonts w:ascii="仿宋_GB2312" w:hAnsi="仿宋_GB2312"/>
          <w:sz w:val="31"/>
        </w:rPr>
      </w:pPr>
      <w:r>
        <w:rPr>
          <w:rStyle w:val="C3"/>
          <w:rFonts w:ascii="Microsoft YaHei UI" w:hAnsi="Microsoft YaHei UI"/>
          <w:sz w:val="31"/>
        </w:rPr>
        <w:t>（二）将无防水要求的房屋或者阳台改为卫生间、厨房，或者将卫生间改在下层住户的厨房、卧室、起居室和书房的上方；</w:t>
      </w:r>
    </w:p>
    <w:p>
      <w:pPr>
        <w:pStyle w:val="P14"/>
        <w:spacing w:lineRule="exact" w:line="600"/>
        <w:ind w:firstLine="620"/>
        <w:rPr>
          <w:rStyle w:val="C3"/>
          <w:rFonts w:ascii="仿宋_GB2312" w:hAnsi="仿宋_GB2312"/>
          <w:sz w:val="31"/>
        </w:rPr>
      </w:pPr>
      <w:r>
        <w:rPr>
          <w:rStyle w:val="C3"/>
          <w:rFonts w:ascii="Microsoft YaHei UI" w:hAnsi="Microsoft YaHei UI"/>
          <w:sz w:val="31"/>
        </w:rPr>
        <w:t>（三）违章搭建建筑物、构筑物，挖掘地下空间；</w:t>
      </w:r>
      <w:r>
        <w:rPr>
          <w:rStyle w:val="C3"/>
          <w:rFonts w:ascii="仿宋_GB2312" w:hAnsi="仿宋_GB2312"/>
          <w:sz w:val="31"/>
        </w:rPr>
        <w:t xml:space="preserve"> </w:t>
      </w:r>
    </w:p>
    <w:p>
      <w:pPr>
        <w:pStyle w:val="P14"/>
        <w:spacing w:lineRule="exact" w:line="600"/>
        <w:ind w:firstLine="620"/>
        <w:rPr>
          <w:rStyle w:val="C3"/>
          <w:rFonts w:ascii="仿宋_GB2312" w:hAnsi="仿宋_GB2312"/>
          <w:sz w:val="31"/>
        </w:rPr>
      </w:pPr>
      <w:r>
        <w:rPr>
          <w:rStyle w:val="C3"/>
          <w:rFonts w:ascii="Microsoft YaHei UI" w:hAnsi="Microsoft YaHei UI"/>
          <w:sz w:val="31"/>
        </w:rPr>
        <w:t>（四）改变按照规划建设的公共建筑和共用设施设备的用途；</w:t>
      </w:r>
    </w:p>
    <w:p>
      <w:pPr>
        <w:pStyle w:val="P14"/>
        <w:spacing w:lineRule="exact" w:line="600"/>
        <w:ind w:firstLine="620"/>
        <w:rPr>
          <w:rStyle w:val="C3"/>
          <w:rFonts w:ascii="仿宋_GB2312" w:hAnsi="仿宋_GB2312"/>
          <w:sz w:val="31"/>
        </w:rPr>
      </w:pPr>
      <w:r>
        <w:rPr>
          <w:rStyle w:val="C3"/>
          <w:rFonts w:ascii="Microsoft YaHei UI" w:hAnsi="Microsoft YaHei UI"/>
          <w:sz w:val="31"/>
        </w:rPr>
        <w:t>（五）擅自占用、挖掘物业管理区域内的道路、场地，在规定区域外停放车辆；</w:t>
      </w:r>
    </w:p>
    <w:p>
      <w:pPr>
        <w:pStyle w:val="P14"/>
        <w:spacing w:lineRule="exact" w:line="600"/>
        <w:ind w:firstLine="620"/>
        <w:rPr>
          <w:rStyle w:val="C3"/>
          <w:rFonts w:ascii="仿宋_GB2312" w:hAnsi="仿宋_GB2312"/>
          <w:sz w:val="31"/>
        </w:rPr>
      </w:pPr>
      <w:r>
        <w:rPr>
          <w:rStyle w:val="C3"/>
          <w:rFonts w:ascii="Microsoft YaHei UI" w:hAnsi="Microsoft YaHei UI"/>
          <w:sz w:val="31"/>
        </w:rPr>
        <w:t>（六）占用、损坏或者擅自移动物业共用部位、共用设施设备；</w:t>
      </w:r>
    </w:p>
    <w:p>
      <w:pPr>
        <w:pStyle w:val="P14"/>
        <w:spacing w:lineRule="exact" w:line="600"/>
        <w:ind w:firstLine="620"/>
        <w:rPr>
          <w:rStyle w:val="C3"/>
          <w:rFonts w:ascii="仿宋_GB2312" w:hAnsi="仿宋_GB2312"/>
          <w:sz w:val="31"/>
        </w:rPr>
      </w:pPr>
      <w:r>
        <w:rPr>
          <w:rStyle w:val="C3"/>
          <w:rFonts w:ascii="Microsoft YaHei UI" w:hAnsi="Microsoft YaHei UI"/>
          <w:sz w:val="31"/>
        </w:rPr>
        <w:t>（七）私设地桩、地锁占用公共绿地、公共道路；</w:t>
      </w:r>
    </w:p>
    <w:p>
      <w:pPr>
        <w:pStyle w:val="P14"/>
        <w:spacing w:lineRule="exact" w:line="600"/>
        <w:ind w:firstLine="620"/>
        <w:rPr>
          <w:rStyle w:val="C3"/>
          <w:rFonts w:ascii="仿宋_GB2312" w:hAnsi="仿宋_GB2312"/>
          <w:sz w:val="31"/>
        </w:rPr>
      </w:pPr>
      <w:r>
        <w:rPr>
          <w:rStyle w:val="C3"/>
          <w:rFonts w:ascii="Microsoft YaHei UI" w:hAnsi="Microsoft YaHei UI"/>
          <w:sz w:val="31"/>
        </w:rPr>
        <w:t>（八）擅自设置摊点和集贸市场；</w:t>
      </w:r>
    </w:p>
    <w:p>
      <w:pPr>
        <w:pStyle w:val="P14"/>
        <w:spacing w:lineRule="exact" w:line="600"/>
        <w:ind w:firstLine="620"/>
        <w:rPr>
          <w:rStyle w:val="C3"/>
          <w:rFonts w:ascii="仿宋_GB2312" w:hAnsi="仿宋_GB2312"/>
          <w:sz w:val="31"/>
        </w:rPr>
      </w:pPr>
      <w:r>
        <w:rPr>
          <w:rStyle w:val="C3"/>
          <w:rFonts w:ascii="Microsoft YaHei UI" w:hAnsi="Microsoft YaHei UI"/>
          <w:sz w:val="31"/>
        </w:rPr>
        <w:t>（九）随意倾倒垃圾、杂物，侵占和毁坏绿地；</w:t>
      </w:r>
    </w:p>
    <w:p>
      <w:pPr>
        <w:pStyle w:val="P14"/>
        <w:spacing w:lineRule="exact" w:line="600"/>
        <w:ind w:firstLine="620"/>
        <w:rPr>
          <w:rStyle w:val="C3"/>
          <w:rFonts w:ascii="仿宋_GB2312" w:hAnsi="仿宋_GB2312"/>
          <w:sz w:val="31"/>
        </w:rPr>
      </w:pPr>
      <w:r>
        <w:rPr>
          <w:rStyle w:val="C3"/>
          <w:rFonts w:ascii="Microsoft YaHei UI" w:hAnsi="Microsoft YaHei UI"/>
          <w:sz w:val="31"/>
        </w:rPr>
        <w:t>（十）擅自在建筑物屋顶、外墙面上安装、悬挂、张贴物品或者涂写、刻画；</w:t>
      </w:r>
    </w:p>
    <w:p>
      <w:pPr>
        <w:pStyle w:val="P14"/>
        <w:spacing w:lineRule="exact" w:line="600"/>
        <w:ind w:firstLine="620"/>
        <w:rPr>
          <w:rStyle w:val="C3"/>
          <w:rFonts w:ascii="仿宋_GB2312" w:hAnsi="仿宋_GB2312"/>
          <w:sz w:val="31"/>
        </w:rPr>
      </w:pPr>
      <w:r>
        <w:rPr>
          <w:rStyle w:val="C3"/>
          <w:rFonts w:ascii="Microsoft YaHei UI" w:hAnsi="Microsoft YaHei UI"/>
          <w:sz w:val="31"/>
        </w:rPr>
        <w:t>（十一）在楼道等业主共有部位堆放物品；</w:t>
      </w:r>
    </w:p>
    <w:p>
      <w:pPr>
        <w:pStyle w:val="P14"/>
        <w:spacing w:lineRule="exact" w:line="600"/>
        <w:ind w:firstLine="620"/>
        <w:rPr>
          <w:rStyle w:val="C3"/>
          <w:rFonts w:ascii="仿宋_GB2312" w:hAnsi="仿宋_GB2312"/>
          <w:sz w:val="31"/>
        </w:rPr>
      </w:pPr>
      <w:r>
        <w:rPr>
          <w:rStyle w:val="C3"/>
          <w:rFonts w:ascii="Microsoft YaHei UI" w:hAnsi="Microsoft YaHei UI"/>
          <w:sz w:val="31"/>
        </w:rPr>
        <w:t>（十二）违反规定饲养动物；</w:t>
      </w:r>
    </w:p>
    <w:p>
      <w:pPr>
        <w:pStyle w:val="P14"/>
        <w:spacing w:lineRule="exact" w:line="600"/>
        <w:ind w:firstLine="620"/>
        <w:rPr>
          <w:rStyle w:val="C3"/>
          <w:rFonts w:ascii="仿宋_GB2312" w:hAnsi="仿宋_GB2312"/>
          <w:sz w:val="31"/>
        </w:rPr>
      </w:pPr>
      <w:r>
        <w:rPr>
          <w:rStyle w:val="C3"/>
          <w:rFonts w:ascii="Microsoft YaHei UI" w:hAnsi="Microsoft YaHei UI"/>
          <w:sz w:val="31"/>
        </w:rPr>
        <w:t>（十三）违反有关规定存放易燃、易爆、剧毒物品，排放有毒有害气体和废弃物，发出超过规定标准的噪音；</w:t>
      </w:r>
    </w:p>
    <w:p>
      <w:pPr>
        <w:pStyle w:val="P14"/>
        <w:spacing w:lineRule="exact" w:line="600"/>
        <w:ind w:firstLine="620"/>
        <w:rPr>
          <w:rStyle w:val="C3"/>
          <w:rFonts w:ascii="仿宋_GB2312" w:hAnsi="仿宋_GB2312"/>
          <w:sz w:val="31"/>
        </w:rPr>
      </w:pPr>
      <w:r>
        <w:rPr>
          <w:rStyle w:val="C3"/>
          <w:rFonts w:ascii="Microsoft YaHei UI" w:hAnsi="Microsoft YaHei UI"/>
          <w:sz w:val="31"/>
        </w:rPr>
        <w:t>（十四）在公共门厅、楼梯间、疏散通道、安全出口停放车辆或者为电动车辆充电；</w:t>
      </w:r>
    </w:p>
    <w:p>
      <w:pPr>
        <w:pStyle w:val="P14"/>
        <w:spacing w:lineRule="exact" w:line="600"/>
        <w:ind w:firstLine="620"/>
        <w:rPr>
          <w:rStyle w:val="C3"/>
          <w:rFonts w:ascii="仿宋_GB2312" w:hAnsi="仿宋_GB2312"/>
          <w:sz w:val="31"/>
        </w:rPr>
      </w:pPr>
      <w:r>
        <w:rPr>
          <w:rStyle w:val="C3"/>
          <w:rFonts w:ascii="Microsoft YaHei UI" w:hAnsi="Microsoft YaHei UI"/>
          <w:sz w:val="31"/>
        </w:rPr>
        <w:t>（十五）利用物业从事危害公共利益和侵害他人合法权益的活动；</w:t>
      </w:r>
    </w:p>
    <w:p>
      <w:pPr>
        <w:pStyle w:val="P14"/>
        <w:spacing w:lineRule="exact" w:line="600"/>
        <w:ind w:firstLine="620"/>
        <w:rPr>
          <w:rStyle w:val="C3"/>
          <w:rFonts w:ascii="仿宋_GB2312" w:hAnsi="仿宋_GB2312"/>
          <w:sz w:val="31"/>
        </w:rPr>
      </w:pPr>
      <w:r>
        <w:rPr>
          <w:rStyle w:val="C3"/>
          <w:rFonts w:ascii="Microsoft YaHei UI" w:hAnsi="Microsoft YaHei UI"/>
          <w:sz w:val="31"/>
        </w:rPr>
        <w:t>（十六）乱拉乱改电线，拆改智能化设施设备；</w:t>
      </w:r>
    </w:p>
    <w:p>
      <w:pPr>
        <w:pStyle w:val="P14"/>
        <w:spacing w:lineRule="exact" w:line="600"/>
        <w:ind w:firstLine="620"/>
        <w:rPr>
          <w:rStyle w:val="C3"/>
          <w:rFonts w:ascii="仿宋_GB2312" w:hAnsi="仿宋_GB2312"/>
          <w:sz w:val="31"/>
        </w:rPr>
      </w:pPr>
      <w:r>
        <w:rPr>
          <w:rStyle w:val="C3"/>
          <w:rFonts w:ascii="Microsoft YaHei UI" w:hAnsi="Microsoft YaHei UI"/>
          <w:sz w:val="31"/>
        </w:rPr>
        <w:t>（十七）将阀门、检查口以及主管道等封闭、遮挡；</w:t>
      </w:r>
    </w:p>
    <w:p>
      <w:pPr>
        <w:pStyle w:val="P14"/>
        <w:spacing w:lineRule="exact" w:line="600"/>
        <w:ind w:firstLine="620"/>
        <w:rPr>
          <w:rStyle w:val="C3"/>
          <w:rFonts w:ascii="仿宋_GB2312" w:hAnsi="仿宋_GB2312"/>
          <w:sz w:val="31"/>
        </w:rPr>
      </w:pPr>
      <w:r>
        <w:rPr>
          <w:rStyle w:val="C3"/>
          <w:rFonts w:ascii="Microsoft YaHei UI" w:hAnsi="Microsoft YaHei UI"/>
          <w:sz w:val="31"/>
        </w:rPr>
        <w:t>（十八）法律、法规和管理规约禁止的其他行为。</w:t>
      </w:r>
    </w:p>
    <w:p>
      <w:pPr>
        <w:pStyle w:val="P14"/>
        <w:spacing w:lineRule="exact" w:line="600"/>
        <w:ind w:firstLine="612"/>
        <w:rPr>
          <w:rStyle w:val="C3"/>
          <w:rFonts w:ascii="仿宋_GB2312" w:hAnsi="仿宋_GB2312"/>
          <w:sz w:val="31"/>
        </w:rPr>
      </w:pPr>
      <w:r>
        <w:rPr>
          <w:rStyle w:val="C3"/>
          <w:rFonts w:ascii="Microsoft YaHei UI" w:hAnsi="Microsoft YaHei UI"/>
          <w:sz w:val="31"/>
        </w:rPr>
        <w:t>物业服务人、业主、物业使用人发现有前款所列行为之一的，应当及时劝阻、制止；劝阻、制止无效的，及时报告有关管理单位，有关管理单位应当及时依法处理。业主、物业使用人对侵害自身合法权益的行为，可以依法向人民法院提起诉讼；业主委员会对侵害业主共同利益的行为，可以依法向人民法院提起诉讼。</w:t>
      </w:r>
    </w:p>
    <w:p>
      <w:pPr>
        <w:pStyle w:val="P14"/>
        <w:spacing w:lineRule="exact" w:line="600"/>
        <w:ind w:firstLine="620"/>
        <w:rPr>
          <w:rStyle w:val="C3"/>
          <w:rFonts w:ascii="仿宋_GB2312" w:hAnsi="仿宋_GB2312"/>
          <w:sz w:val="31"/>
        </w:rPr>
      </w:pPr>
      <w:r>
        <w:rPr>
          <w:rStyle w:val="C3"/>
          <w:rFonts w:ascii="黑体" w:hAnsi="黑体"/>
          <w:sz w:val="31"/>
        </w:rPr>
        <w:t>第六十三条</w:t>
      </w:r>
      <w:r>
        <w:rPr>
          <w:rStyle w:val="C3"/>
          <w:rFonts w:ascii="Microsoft YaHei UI" w:hAnsi="Microsoft YaHei UI"/>
          <w:sz w:val="31"/>
        </w:rPr>
        <w:t>　物业存在安全隐患，危及公共利益及其他业主合法权益的，责任人应当及时维修养护，消除隐患，有关业主应当给予配合。</w:t>
      </w:r>
    </w:p>
    <w:p>
      <w:pPr>
        <w:pStyle w:val="P14"/>
        <w:spacing w:lineRule="exact" w:line="600"/>
        <w:ind w:firstLine="620"/>
        <w:rPr>
          <w:rStyle w:val="C3"/>
          <w:rFonts w:ascii="仿宋_GB2312" w:hAnsi="仿宋_GB2312"/>
          <w:sz w:val="31"/>
        </w:rPr>
      </w:pPr>
      <w:r>
        <w:rPr>
          <w:rStyle w:val="C3"/>
          <w:rFonts w:ascii="Microsoft YaHei UI" w:hAnsi="Microsoft YaHei UI"/>
          <w:sz w:val="31"/>
        </w:rPr>
        <w:t>责任人不履行维修养护义务的，经业主大会同意，可以由物业服务人维修养护，费用由责任人承担。</w:t>
      </w:r>
    </w:p>
    <w:p>
      <w:pPr>
        <w:pStyle w:val="P14"/>
        <w:spacing w:lineRule="exact" w:line="600"/>
        <w:ind w:firstLine="620"/>
        <w:rPr>
          <w:rStyle w:val="C3"/>
          <w:rFonts w:ascii="仿宋_GB2312" w:hAnsi="仿宋_GB2312"/>
          <w:sz w:val="31"/>
        </w:rPr>
      </w:pPr>
      <w:r>
        <w:rPr>
          <w:rStyle w:val="C3"/>
          <w:rFonts w:ascii="黑体" w:hAnsi="黑体"/>
          <w:sz w:val="31"/>
        </w:rPr>
        <w:t>第六十四条</w:t>
      </w:r>
      <w:r>
        <w:rPr>
          <w:rStyle w:val="C3"/>
          <w:rFonts w:ascii="仿宋_GB2312" w:hAnsi="仿宋_GB2312"/>
          <w:sz w:val="31"/>
        </w:rPr>
        <w:t xml:space="preserve">  </w:t>
      </w:r>
      <w:r>
        <w:rPr>
          <w:rStyle w:val="C3"/>
          <w:rFonts w:ascii="Microsoft YaHei UI" w:hAnsi="Microsoft YaHei UI"/>
          <w:sz w:val="31"/>
        </w:rPr>
        <w:t>业主、物业使用人装饰装修房屋的，应当遵守法律、法规以及管理规约或者临时管理规约，事先告知物业服务人，遵守物业服务人提示的合理注意事项，并配合其进行必要的现场检查。事先未告知的，物业服务人可以按照管理规约或者临时管理规约禁止装饰装修施工人员进入物业管理区域。</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应当将装饰装修的禁止行为和注意事项，书面告知业主、物业使用人。房屋装饰装修过程中，物业服务人应当加强现场巡查和监督，发现业主、物业使用人、装饰装修施工人员违反有关法律、法规以及管理规约或者临时管理规约的，应当及时劝阻、制止；劝阻、制止无效的，应当及时报告相关行政主管部门、业主委员会。</w:t>
      </w:r>
    </w:p>
    <w:p>
      <w:pPr>
        <w:pStyle w:val="P14"/>
        <w:spacing w:lineRule="exact" w:line="600"/>
        <w:ind w:firstLine="620"/>
        <w:rPr>
          <w:rStyle w:val="C3"/>
          <w:rFonts w:ascii="仿宋_GB2312" w:hAnsi="仿宋_GB2312"/>
          <w:sz w:val="31"/>
        </w:rPr>
      </w:pPr>
      <w:r>
        <w:rPr>
          <w:rStyle w:val="C3"/>
          <w:rFonts w:ascii="Microsoft YaHei UI" w:hAnsi="Microsoft YaHei UI"/>
          <w:sz w:val="31"/>
        </w:rPr>
        <w:t>装饰装修施工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p>
    <w:p>
      <w:pPr>
        <w:pStyle w:val="P14"/>
        <w:spacing w:lineRule="exact" w:line="600"/>
        <w:ind w:firstLine="620"/>
        <w:rPr>
          <w:rStyle w:val="C3"/>
          <w:rFonts w:ascii="仿宋_GB2312" w:hAnsi="仿宋_GB2312"/>
          <w:sz w:val="31"/>
        </w:rPr>
      </w:pPr>
      <w:r>
        <w:rPr>
          <w:rStyle w:val="C3"/>
          <w:rFonts w:ascii="黑体" w:hAnsi="黑体"/>
          <w:sz w:val="31"/>
        </w:rPr>
        <w:t>第六十五条</w:t>
      </w:r>
      <w:r>
        <w:rPr>
          <w:rStyle w:val="C3"/>
          <w:rFonts w:ascii="仿宋_GB2312" w:hAnsi="仿宋_GB2312"/>
          <w:sz w:val="31"/>
        </w:rPr>
        <w:t xml:space="preserve">  </w:t>
      </w:r>
      <w:r>
        <w:rPr>
          <w:rStyle w:val="C3"/>
          <w:rFonts w:ascii="Microsoft YaHei UI" w:hAnsi="Microsoft YaHei UI"/>
          <w:sz w:val="31"/>
        </w:rPr>
        <w:t>物业管理区域内的供水、供电、供热、供气、通讯、有线电视等专业经营设施设备以及相关管线，应当符合国家技术标准和技术规范。</w:t>
      </w:r>
    </w:p>
    <w:p>
      <w:pPr>
        <w:pStyle w:val="P14"/>
        <w:spacing w:lineRule="exact" w:line="600"/>
        <w:ind w:firstLine="620"/>
        <w:rPr>
          <w:rStyle w:val="C3"/>
          <w:rFonts w:ascii="仿宋_GB2312" w:hAnsi="仿宋_GB2312"/>
          <w:sz w:val="31"/>
        </w:rPr>
      </w:pPr>
      <w:r>
        <w:rPr>
          <w:rStyle w:val="C3"/>
          <w:rFonts w:ascii="Microsoft YaHei UI" w:hAnsi="Microsoft YaHei UI"/>
          <w:sz w:val="31"/>
        </w:rPr>
        <w:t>新建住宅物业管理区域内的专业经营设施应当与主体工程同时设计、同时施工、同时交付。建设单位在组织竣工验收时，应当通知供水、供电、供热、供气等有关专业经营单位参加；验收合格后，建设单位应当将专业经营设施设备以及相关管线移交给专业经营单位维护管理，专业经营单位应当接收。</w:t>
      </w:r>
    </w:p>
    <w:p>
      <w:pPr>
        <w:pStyle w:val="P14"/>
        <w:spacing w:lineRule="exact" w:line="600"/>
        <w:ind w:firstLine="620"/>
        <w:rPr>
          <w:rStyle w:val="C3"/>
          <w:rFonts w:ascii="仿宋_GB2312" w:hAnsi="仿宋_GB2312"/>
          <w:sz w:val="31"/>
        </w:rPr>
      </w:pPr>
      <w:r>
        <w:rPr>
          <w:rStyle w:val="C3"/>
          <w:rFonts w:ascii="Microsoft YaHei UI" w:hAnsi="Microsoft YaHei UI"/>
          <w:sz w:val="31"/>
        </w:rPr>
        <w:t>已投入使用的设施设备以及相关管线尚未移交专业经营单位维护管理的，由物业所在地的旗县级人民政府组织专业经营单位验收。验收合格的，由专业经营单位接收；验收不合格的，由旗县级人民政府组织相关单位进行整改，整改合格后，由专业经营单位接收。</w:t>
      </w:r>
    </w:p>
    <w:p>
      <w:pPr>
        <w:pStyle w:val="P14"/>
        <w:spacing w:lineRule="exact" w:line="600"/>
        <w:ind w:firstLine="620"/>
        <w:rPr>
          <w:rStyle w:val="C3"/>
          <w:rFonts w:ascii="仿宋_GB2312" w:hAnsi="仿宋_GB2312"/>
          <w:sz w:val="31"/>
        </w:rPr>
      </w:pPr>
      <w:r>
        <w:rPr>
          <w:rStyle w:val="C3"/>
          <w:rFonts w:ascii="Microsoft YaHei UI" w:hAnsi="Microsoft YaHei UI"/>
          <w:sz w:val="31"/>
        </w:rPr>
        <w:t>移交给专业经营单位的设施设备以及相关管线，其维修、养护、更新等费用，由专业经营单位依法承担。尚在保修期内的，其费用由建设单位承担。</w:t>
      </w:r>
    </w:p>
    <w:p>
      <w:pPr>
        <w:pStyle w:val="P14"/>
        <w:spacing w:lineRule="exact" w:line="600"/>
        <w:ind w:firstLine="620"/>
        <w:rPr>
          <w:rStyle w:val="C3"/>
          <w:rFonts w:ascii="仿宋_GB2312" w:hAnsi="仿宋_GB2312"/>
          <w:sz w:val="31"/>
        </w:rPr>
      </w:pPr>
      <w:r>
        <w:rPr>
          <w:rStyle w:val="C3"/>
          <w:rFonts w:ascii="黑体" w:hAnsi="黑体"/>
          <w:sz w:val="31"/>
        </w:rPr>
        <w:t>第六十六条</w:t>
      </w:r>
      <w:r>
        <w:rPr>
          <w:rStyle w:val="C3"/>
          <w:rFonts w:ascii="Microsoft YaHei UI" w:hAnsi="Microsoft YaHei UI"/>
          <w:sz w:val="31"/>
        </w:rPr>
        <w:t>　供水、供电、供热、供气、通信、有线电视等单位，应当负责物业管理区域内分户终端计量装置及其以外设施设备或者入户端口以外设施设备的维修、养护、更新，并承担相关费用。</w:t>
      </w:r>
    </w:p>
    <w:p>
      <w:pPr>
        <w:pStyle w:val="P14"/>
        <w:spacing w:lineRule="exact" w:line="600"/>
        <w:ind w:firstLine="620"/>
        <w:rPr>
          <w:rStyle w:val="C3"/>
          <w:rFonts w:ascii="仿宋_GB2312" w:hAnsi="仿宋_GB2312"/>
          <w:sz w:val="31"/>
        </w:rPr>
      </w:pPr>
      <w:r>
        <w:rPr>
          <w:rStyle w:val="C3"/>
          <w:rFonts w:ascii="Microsoft YaHei UI" w:hAnsi="Microsoft YaHei UI"/>
          <w:sz w:val="31"/>
        </w:rPr>
        <w:t>供水、供电、供热、供气、通信、有线电视等单位对专业经营设施设备进行维修、养护、更新时，业主、物业服务人应当配合。</w:t>
      </w:r>
    </w:p>
    <w:p>
      <w:pPr>
        <w:pStyle w:val="P14"/>
        <w:spacing w:lineRule="exact" w:line="600"/>
        <w:ind w:firstLine="620"/>
        <w:rPr>
          <w:rStyle w:val="C3"/>
          <w:rFonts w:ascii="仿宋_GB2312" w:hAnsi="仿宋_GB2312"/>
          <w:sz w:val="31"/>
        </w:rPr>
      </w:pPr>
      <w:r>
        <w:rPr>
          <w:rStyle w:val="C3"/>
          <w:rFonts w:ascii="Microsoft YaHei UI" w:hAnsi="Microsoft YaHei UI"/>
          <w:sz w:val="31"/>
        </w:rPr>
        <w:t>供水、供电、供热、供气、通信、有线电视等单位，委托物业服务人对物业管理区域内有关设施设备进行日常维修养护的，双方应当签订委托协议，明确委托的主要事项和费用支付的标准与方式。</w:t>
      </w:r>
    </w:p>
    <w:p>
      <w:pPr>
        <w:pStyle w:val="P14"/>
        <w:spacing w:lineRule="exact" w:line="600"/>
        <w:ind w:firstLine="620"/>
        <w:rPr>
          <w:rStyle w:val="C3"/>
          <w:rFonts w:ascii="仿宋_GB2312" w:hAnsi="仿宋_GB2312"/>
          <w:sz w:val="31"/>
        </w:rPr>
      </w:pPr>
      <w:r>
        <w:rPr>
          <w:rStyle w:val="C3"/>
          <w:rFonts w:ascii="黑体" w:hAnsi="黑体"/>
          <w:sz w:val="31"/>
        </w:rPr>
        <w:t>第六十七条</w:t>
      </w:r>
      <w:r>
        <w:rPr>
          <w:rStyle w:val="C3"/>
          <w:rFonts w:ascii="Microsoft YaHei UI" w:hAnsi="Microsoft YaHei UI"/>
          <w:sz w:val="31"/>
        </w:rPr>
        <w:t>　物业管理区域内，为了满足业主的需求，根据国家和自治区有关规定，建设充电桩、快递柜等服务设施设备的，物业服务人应当配合。</w:t>
      </w:r>
    </w:p>
    <w:p>
      <w:pPr>
        <w:pStyle w:val="P14"/>
        <w:spacing w:lineRule="exact" w:line="600"/>
        <w:ind w:firstLine="620"/>
        <w:rPr>
          <w:rStyle w:val="C3"/>
          <w:rFonts w:ascii="仿宋_GB2312" w:hAnsi="仿宋_GB2312"/>
          <w:sz w:val="31"/>
        </w:rPr>
      </w:pPr>
      <w:r>
        <w:rPr>
          <w:rStyle w:val="C3"/>
          <w:rFonts w:ascii="黑体" w:hAnsi="黑体"/>
          <w:sz w:val="31"/>
        </w:rPr>
        <w:t>第六十八条</w:t>
      </w:r>
      <w:r>
        <w:rPr>
          <w:rStyle w:val="C3"/>
          <w:rFonts w:ascii="Microsoft YaHei UI" w:hAnsi="Microsoft YaHei UI"/>
          <w:sz w:val="31"/>
        </w:rPr>
        <w:t>　物业管理区域内停放车辆，不得影响其他车辆和行人的正常通行，不得占用、堵塞、封闭疏散通道、安全出口、消防车通道、充电桩车位。对于长期废弃并严重影响消防通道的车辆，物业服务人应当及时报告物业项目所在地公安机关、消防救援等相关部门和机构。</w:t>
      </w:r>
    </w:p>
    <w:p>
      <w:pPr>
        <w:pStyle w:val="P14"/>
        <w:spacing w:lineRule="exact" w:line="600"/>
        <w:ind w:firstLine="620"/>
        <w:rPr>
          <w:rStyle w:val="C3"/>
          <w:rFonts w:ascii="仿宋_GB2312" w:hAnsi="仿宋_GB2312"/>
          <w:sz w:val="31"/>
        </w:rPr>
      </w:pPr>
      <w:r>
        <w:rPr>
          <w:rStyle w:val="C3"/>
          <w:rFonts w:ascii="Microsoft YaHei UI" w:hAnsi="Microsoft YaHei UI"/>
          <w:sz w:val="31"/>
        </w:rPr>
        <w:t>物业服务人应当采取措施，对进入住宅物业管理区域的车辆进行严格管理。</w:t>
      </w:r>
    </w:p>
    <w:p>
      <w:pPr>
        <w:pStyle w:val="P14"/>
        <w:spacing w:lineRule="exact" w:line="600"/>
        <w:ind w:firstLine="620"/>
        <w:rPr>
          <w:rStyle w:val="C3"/>
          <w:rFonts w:ascii="仿宋_GB2312" w:hAnsi="仿宋_GB2312"/>
          <w:sz w:val="31"/>
        </w:rPr>
      </w:pPr>
      <w:r>
        <w:rPr>
          <w:rStyle w:val="C3"/>
          <w:rFonts w:ascii="Microsoft YaHei UI" w:hAnsi="Microsoft YaHei UI"/>
          <w:sz w:val="31"/>
        </w:rPr>
        <w:t>工程车辆、大中型客货车辆不得进入住宅物业管理区域内停放，但工程车辆因本物业管理区域建设、设施设备维修确需停放的除外。</w:t>
      </w:r>
    </w:p>
    <w:p>
      <w:pPr>
        <w:pStyle w:val="P14"/>
        <w:spacing w:lineRule="exact" w:line="600"/>
        <w:ind w:firstLine="620"/>
        <w:rPr>
          <w:rStyle w:val="C3"/>
          <w:rFonts w:ascii="仿宋_GB2312" w:hAnsi="仿宋_GB2312"/>
          <w:sz w:val="31"/>
        </w:rPr>
      </w:pPr>
      <w:r>
        <w:rPr>
          <w:rStyle w:val="C3"/>
          <w:rFonts w:ascii="黑体" w:hAnsi="黑体"/>
          <w:sz w:val="31"/>
        </w:rPr>
        <w:t>第六十九条</w:t>
      </w:r>
      <w:r>
        <w:rPr>
          <w:rStyle w:val="C3"/>
          <w:rFonts w:ascii="Microsoft YaHei UI" w:hAnsi="Microsoft YaHei UI"/>
          <w:sz w:val="31"/>
        </w:rPr>
        <w:t>　物业管理区域内，用于停放汽车的车位、车库应当首先满足业主的需要。</w:t>
      </w:r>
    </w:p>
    <w:p>
      <w:pPr>
        <w:pStyle w:val="P14"/>
        <w:spacing w:lineRule="exact" w:line="600"/>
        <w:ind w:firstLine="620"/>
        <w:rPr>
          <w:rStyle w:val="C3"/>
          <w:rFonts w:ascii="仿宋_GB2312" w:hAnsi="仿宋_GB2312"/>
          <w:sz w:val="31"/>
        </w:rPr>
      </w:pPr>
      <w:r>
        <w:rPr>
          <w:rStyle w:val="C3"/>
          <w:rFonts w:ascii="Microsoft YaHei UI" w:hAnsi="Microsoft YaHei UI"/>
          <w:sz w:val="31"/>
        </w:rPr>
        <w:t>占用业主共有的道路或者其他场地用于停放汽车的车位，属于业主共有，经业主委员会同意由物业服务人出租经营的，每次出租期限不得超过一年。租金收入扣除物业服务人车位、车库维修、管理费用后剩余部分由业主大会决定使用。</w:t>
      </w:r>
    </w:p>
    <w:p>
      <w:pPr>
        <w:pStyle w:val="P1"/>
        <w:spacing w:lineRule="exact" w:line="600"/>
        <w:ind w:firstLine="620"/>
        <w:rPr>
          <w:rStyle w:val="C3"/>
          <w:rFonts w:ascii="仿宋_GB2312" w:hAnsi="仿宋_GB2312"/>
          <w:sz w:val="31"/>
        </w:rPr>
      </w:pPr>
      <w:r>
        <w:rPr>
          <w:rStyle w:val="C3"/>
          <w:rFonts w:ascii="Microsoft YaHei UI" w:hAnsi="Microsoft YaHei UI"/>
          <w:sz w:val="31"/>
        </w:rPr>
        <w:t>规划建设的人民防空工程，平时用于停放汽车施划的车位，建设单位不得出售、附赠，用于出租经营的，每次出租期限不得超过一年。</w:t>
      </w:r>
    </w:p>
    <w:p>
      <w:pPr>
        <w:pStyle w:val="P14"/>
        <w:spacing w:lineRule="exact" w:line="600"/>
        <w:ind w:firstLine="620"/>
        <w:rPr>
          <w:rStyle w:val="C3"/>
          <w:rFonts w:ascii="仿宋_GB2312" w:hAnsi="仿宋_GB2312"/>
          <w:sz w:val="31"/>
        </w:rPr>
      </w:pPr>
      <w:r>
        <w:rPr>
          <w:rStyle w:val="C3"/>
          <w:rFonts w:ascii="黑体" w:hAnsi="黑体"/>
          <w:sz w:val="31"/>
        </w:rPr>
        <w:t>第七十条</w:t>
      </w:r>
      <w:r>
        <w:rPr>
          <w:rStyle w:val="C3"/>
          <w:rFonts w:ascii="Microsoft YaHei UI" w:hAnsi="Microsoft YaHei UI"/>
          <w:sz w:val="31"/>
        </w:rPr>
        <w:t>　物业服务人根据业主大会决定或者物业服务合同约定，可以利用物业管理区域内共用部位、共用设施设备进行经营，收益归全体业主所有，主要用于补充专项维修资金，也可以根据业主大会的决定用于业主大会、业主委员会运作经费或者物业管理的其他需要。</w:t>
      </w:r>
    </w:p>
    <w:p>
      <w:pPr>
        <w:pStyle w:val="P14"/>
        <w:spacing w:lineRule="exact" w:line="600"/>
        <w:ind w:firstLine="620"/>
        <w:rPr>
          <w:rStyle w:val="C3"/>
          <w:rFonts w:ascii="仿宋_GB2312" w:hAnsi="仿宋_GB2312"/>
          <w:sz w:val="31"/>
        </w:rPr>
      </w:pPr>
      <w:r>
        <w:rPr>
          <w:rStyle w:val="C3"/>
          <w:rFonts w:ascii="黑体" w:hAnsi="黑体"/>
          <w:sz w:val="31"/>
        </w:rPr>
        <w:t>第七十一条</w:t>
      </w:r>
      <w:r>
        <w:rPr>
          <w:rStyle w:val="C3"/>
          <w:rFonts w:ascii="Microsoft YaHei UI" w:hAnsi="Microsoft YaHei UI"/>
          <w:sz w:val="31"/>
        </w:rPr>
        <w:t>　住宅物业、住宅小区内的非住宅物业或者与单幢住宅楼结构相连的非住宅物业的业主，应当按照国家有关规定交纳住宅专项维修资金，不得由开发商代收、代缴。</w:t>
      </w:r>
    </w:p>
    <w:p>
      <w:pPr>
        <w:pStyle w:val="P14"/>
        <w:spacing w:lineRule="exact" w:line="600"/>
        <w:ind w:firstLine="620"/>
        <w:rPr>
          <w:rStyle w:val="C3"/>
          <w:rFonts w:ascii="仿宋_GB2312" w:hAnsi="仿宋_GB2312"/>
          <w:sz w:val="31"/>
        </w:rPr>
      </w:pPr>
      <w:r>
        <w:rPr>
          <w:rStyle w:val="C3"/>
          <w:rFonts w:ascii="Microsoft YaHei UI" w:hAnsi="Microsoft YaHei UI"/>
          <w:sz w:val="31"/>
        </w:rPr>
        <w:t>住宅专项维修资金属于业主所有，应当按幢设账、专户存储、核算到户，专项用于物业保修期满后物业共用部位、共用设施设备的维修和更新、改造，不得挪作他用。</w:t>
      </w:r>
    </w:p>
    <w:p>
      <w:pPr>
        <w:pStyle w:val="P14"/>
        <w:spacing w:lineRule="exact" w:line="600"/>
        <w:ind w:firstLine="620"/>
        <w:rPr>
          <w:rStyle w:val="C3"/>
          <w:rFonts w:ascii="仿宋_GB2312" w:hAnsi="仿宋_GB2312"/>
          <w:sz w:val="31"/>
        </w:rPr>
      </w:pPr>
      <w:r>
        <w:rPr>
          <w:rStyle w:val="C3"/>
          <w:rFonts w:ascii="Microsoft YaHei UI" w:hAnsi="Microsoft YaHei UI"/>
          <w:sz w:val="31"/>
        </w:rPr>
        <w:t>住宅专项维修资金的管理和使用，按照国家和自治区的有关规定执行。</w:t>
      </w:r>
    </w:p>
    <w:p>
      <w:pPr>
        <w:pStyle w:val="P14"/>
        <w:spacing w:lineRule="exact" w:line="600"/>
        <w:ind w:firstLine="620"/>
        <w:rPr>
          <w:rStyle w:val="C3"/>
          <w:rFonts w:ascii="仿宋_GB2312" w:hAnsi="仿宋_GB2312"/>
          <w:sz w:val="31"/>
        </w:rPr>
      </w:pPr>
      <w:r>
        <w:rPr>
          <w:rStyle w:val="C3"/>
          <w:rFonts w:ascii="黑体" w:hAnsi="黑体"/>
          <w:sz w:val="31"/>
        </w:rPr>
        <w:t>第七十二条</w:t>
      </w:r>
      <w:r>
        <w:rPr>
          <w:rStyle w:val="C3"/>
          <w:rFonts w:ascii="Microsoft YaHei UI" w:hAnsi="Microsoft YaHei UI"/>
          <w:sz w:val="31"/>
        </w:rPr>
        <w:t>　发生下列危及房屋使用和人身财产安全的紧急情况，需要使用住宅专项维修资金立即进行维修或者更新改造的，经业主委员会现场查验确认后，可以直接申请使用维修资金：</w:t>
      </w:r>
    </w:p>
    <w:p>
      <w:pPr>
        <w:pStyle w:val="P14"/>
        <w:spacing w:lineRule="exact" w:line="600"/>
        <w:ind w:firstLine="620"/>
        <w:rPr>
          <w:rStyle w:val="C3"/>
          <w:rFonts w:ascii="仿宋_GB2312" w:hAnsi="仿宋_GB2312"/>
          <w:sz w:val="31"/>
        </w:rPr>
      </w:pPr>
      <w:r>
        <w:rPr>
          <w:rStyle w:val="C3"/>
          <w:rFonts w:ascii="Microsoft YaHei UI" w:hAnsi="Microsoft YaHei UI"/>
          <w:sz w:val="31"/>
        </w:rPr>
        <w:t>（一）电梯故障；</w:t>
      </w:r>
    </w:p>
    <w:p>
      <w:pPr>
        <w:pStyle w:val="P14"/>
        <w:spacing w:lineRule="exact" w:line="600"/>
        <w:ind w:firstLine="620"/>
        <w:rPr>
          <w:rStyle w:val="C3"/>
          <w:rFonts w:ascii="仿宋_GB2312" w:hAnsi="仿宋_GB2312"/>
          <w:sz w:val="31"/>
        </w:rPr>
      </w:pPr>
      <w:r>
        <w:rPr>
          <w:rStyle w:val="C3"/>
          <w:rFonts w:ascii="Microsoft YaHei UI" w:hAnsi="Microsoft YaHei UI"/>
          <w:sz w:val="31"/>
        </w:rPr>
        <w:t>（二）消防设施故障；</w:t>
      </w:r>
    </w:p>
    <w:p>
      <w:pPr>
        <w:pStyle w:val="P14"/>
        <w:spacing w:lineRule="exact" w:line="600"/>
        <w:ind w:firstLine="620"/>
        <w:rPr>
          <w:rStyle w:val="C3"/>
          <w:rFonts w:ascii="仿宋_GB2312" w:hAnsi="仿宋_GB2312"/>
          <w:sz w:val="31"/>
        </w:rPr>
      </w:pPr>
      <w:r>
        <w:rPr>
          <w:rStyle w:val="C3"/>
          <w:rFonts w:ascii="Microsoft YaHei UI" w:hAnsi="Microsoft YaHei UI"/>
          <w:sz w:val="31"/>
        </w:rPr>
        <w:t>（三）屋面、外墙渗漏；</w:t>
      </w:r>
    </w:p>
    <w:p>
      <w:pPr>
        <w:pStyle w:val="P14"/>
        <w:spacing w:lineRule="exact" w:line="600"/>
        <w:ind w:firstLine="620"/>
        <w:rPr>
          <w:rStyle w:val="C3"/>
          <w:rFonts w:ascii="仿宋_GB2312" w:hAnsi="仿宋_GB2312"/>
          <w:sz w:val="31"/>
        </w:rPr>
      </w:pPr>
      <w:r>
        <w:rPr>
          <w:rStyle w:val="C3"/>
          <w:rFonts w:ascii="Microsoft YaHei UI" w:hAnsi="Microsoft YaHei UI"/>
          <w:sz w:val="31"/>
        </w:rPr>
        <w:t>（四）二次供水水泵运行中断；</w:t>
      </w:r>
    </w:p>
    <w:p>
      <w:pPr>
        <w:pStyle w:val="P14"/>
        <w:spacing w:lineRule="exact" w:line="600"/>
        <w:ind w:firstLine="620"/>
        <w:rPr>
          <w:rStyle w:val="C3"/>
          <w:rFonts w:ascii="仿宋_GB2312" w:hAnsi="仿宋_GB2312"/>
          <w:sz w:val="31"/>
        </w:rPr>
      </w:pPr>
      <w:r>
        <w:rPr>
          <w:rStyle w:val="C3"/>
          <w:rFonts w:ascii="Microsoft YaHei UI" w:hAnsi="Microsoft YaHei UI"/>
          <w:sz w:val="31"/>
        </w:rPr>
        <w:t>（五）排水设施堵塞、爆裂；</w:t>
      </w:r>
    </w:p>
    <w:p>
      <w:pPr>
        <w:pStyle w:val="P14"/>
        <w:spacing w:lineRule="exact" w:line="600"/>
        <w:ind w:firstLine="620"/>
        <w:rPr>
          <w:rStyle w:val="C3"/>
          <w:rFonts w:ascii="仿宋_GB2312" w:hAnsi="仿宋_GB2312"/>
          <w:sz w:val="31"/>
        </w:rPr>
      </w:pPr>
      <w:r>
        <w:rPr>
          <w:rStyle w:val="C3"/>
          <w:rFonts w:ascii="Microsoft YaHei UI" w:hAnsi="Microsoft YaHei UI"/>
          <w:sz w:val="31"/>
        </w:rPr>
        <w:t>（六）楼体外立面存在脱落危险；</w:t>
      </w:r>
    </w:p>
    <w:p>
      <w:pPr>
        <w:pStyle w:val="P14"/>
        <w:spacing w:lineRule="exact" w:line="600"/>
        <w:ind w:firstLine="620"/>
        <w:rPr>
          <w:rStyle w:val="C3"/>
          <w:rFonts w:ascii="仿宋_GB2312" w:hAnsi="仿宋_GB2312"/>
          <w:sz w:val="31"/>
        </w:rPr>
      </w:pPr>
      <w:r>
        <w:rPr>
          <w:rStyle w:val="C3"/>
          <w:rFonts w:ascii="Microsoft YaHei UI" w:hAnsi="Microsoft YaHei UI"/>
          <w:sz w:val="31"/>
        </w:rPr>
        <w:t>（七）其他危及房屋使用和人身财产安全的紧急情况。</w:t>
      </w:r>
    </w:p>
    <w:p>
      <w:pPr>
        <w:pStyle w:val="P14"/>
        <w:spacing w:lineRule="exact" w:line="600"/>
        <w:ind w:firstLine="620"/>
        <w:rPr>
          <w:rStyle w:val="C3"/>
          <w:rFonts w:ascii="仿宋_GB2312" w:hAnsi="仿宋_GB2312"/>
          <w:sz w:val="31"/>
        </w:rPr>
      </w:pPr>
      <w:r>
        <w:rPr>
          <w:rStyle w:val="C3"/>
          <w:rFonts w:ascii="Microsoft YaHei UI" w:hAnsi="Microsoft YaHei UI"/>
          <w:sz w:val="31"/>
        </w:rPr>
        <w:t>需要应急使用住宅专项维修资金的，业主委员会或者物业服务人应当向物业项目所在地的住宅专项维修资金管理部门提出申请，住宅专项维修资金管理部门应当自收到应急使用维修资金书面申请之日起两个工作日办结。应急维修工程竣工验收后，应当将使用住宅专项维修资金总额及业主分摊情况在物业管理区域内显著位置公示。</w:t>
      </w:r>
    </w:p>
    <w:p>
      <w:pPr>
        <w:pStyle w:val="P14"/>
        <w:spacing w:lineRule="exact" w:line="600"/>
        <w:ind w:firstLine="620"/>
        <w:rPr>
          <w:rStyle w:val="C3"/>
          <w:rFonts w:ascii="仿宋_GB2312" w:hAnsi="仿宋_GB2312"/>
          <w:sz w:val="31"/>
        </w:rPr>
      </w:pPr>
      <w:r>
        <w:rPr>
          <w:rStyle w:val="C3"/>
          <w:rFonts w:ascii="Microsoft YaHei UI" w:hAnsi="Microsoft YaHei UI"/>
          <w:sz w:val="31"/>
        </w:rPr>
        <w:t>没有业主委员会或者物业服务人的，由嘎查村民委员会、居民委员会提出申请，并组织代修，代修费用从住宅专项维修资金账户中列支。</w:t>
      </w:r>
    </w:p>
    <w:p>
      <w:pPr>
        <w:pStyle w:val="P14"/>
        <w:spacing w:lineRule="exact" w:line="600" w:before="312" w:after="312"/>
        <w:jc w:val="center"/>
        <w:rPr>
          <w:rStyle w:val="C3"/>
          <w:rFonts w:ascii="黑体" w:hAnsi="黑体"/>
          <w:sz w:val="31"/>
        </w:rPr>
      </w:pPr>
      <w:r>
        <w:rPr>
          <w:rStyle w:val="C3"/>
          <w:rFonts w:ascii="黑体" w:hAnsi="黑体"/>
          <w:sz w:val="31"/>
        </w:rPr>
        <w:t>第六章　法律责任</w:t>
      </w:r>
    </w:p>
    <w:p>
      <w:pPr>
        <w:pStyle w:val="P14"/>
        <w:spacing w:lineRule="exact" w:line="600"/>
        <w:ind w:firstLine="620"/>
        <w:rPr>
          <w:rStyle w:val="C3"/>
          <w:rFonts w:ascii="仿宋_GB2312" w:hAnsi="仿宋_GB2312"/>
          <w:sz w:val="31"/>
        </w:rPr>
      </w:pPr>
      <w:r>
        <w:rPr>
          <w:rStyle w:val="C3"/>
          <w:rFonts w:ascii="黑体" w:hAnsi="黑体"/>
          <w:sz w:val="31"/>
        </w:rPr>
        <w:t>第七十三条</w:t>
      </w:r>
      <w:r>
        <w:rPr>
          <w:rStyle w:val="C3"/>
          <w:rFonts w:ascii="Microsoft YaHei UI" w:hAnsi="Microsoft YaHei UI"/>
          <w:sz w:val="31"/>
        </w:rPr>
        <w:t>　违反本条例规定的行为，国务院《物业管理条例》等国家有关法律、法规已经作出具体处罚规定的，从其规定。</w:t>
      </w:r>
    </w:p>
    <w:p>
      <w:pPr>
        <w:pStyle w:val="P14"/>
        <w:spacing w:lineRule="exact" w:line="600"/>
        <w:ind w:firstLine="620"/>
        <w:rPr>
          <w:rStyle w:val="C3"/>
          <w:rFonts w:ascii="仿宋_GB2312" w:hAnsi="仿宋_GB2312"/>
          <w:sz w:val="31"/>
        </w:rPr>
      </w:pPr>
      <w:r>
        <w:rPr>
          <w:rStyle w:val="C3"/>
          <w:rFonts w:ascii="黑体" w:hAnsi="黑体"/>
          <w:sz w:val="31"/>
        </w:rPr>
        <w:t>第七十四条</w:t>
      </w:r>
      <w:r>
        <w:rPr>
          <w:rStyle w:val="C3"/>
          <w:rFonts w:ascii="仿宋_GB2312" w:hAnsi="仿宋_GB2312"/>
          <w:sz w:val="31"/>
        </w:rPr>
        <w:t xml:space="preserve">  </w:t>
      </w:r>
      <w:r>
        <w:rPr>
          <w:rStyle w:val="C3"/>
          <w:rFonts w:ascii="Microsoft YaHei UI" w:hAnsi="Microsoft YaHei UI"/>
          <w:sz w:val="31"/>
        </w:rPr>
        <w:t>违反本条例规定，建设单位有下列行为之一的，由旗县级以上人民政府物业行政主管部门予以处罚</w:t>
      </w:r>
      <w:r>
        <w:rPr>
          <w:rStyle w:val="C3"/>
          <w:rFonts w:ascii="仿宋_GB2312" w:hAnsi="仿宋_GB2312"/>
          <w:sz w:val="31"/>
        </w:rPr>
        <w:t>:</w:t>
      </w:r>
    </w:p>
    <w:p>
      <w:pPr>
        <w:pStyle w:val="P14"/>
        <w:spacing w:lineRule="exact" w:line="600"/>
        <w:ind w:firstLine="620"/>
        <w:rPr>
          <w:rStyle w:val="C3"/>
          <w:rFonts w:ascii="仿宋_GB2312" w:hAnsi="仿宋_GB2312"/>
          <w:sz w:val="31"/>
        </w:rPr>
      </w:pPr>
      <w:r>
        <w:rPr>
          <w:rStyle w:val="C3"/>
          <w:rFonts w:ascii="Microsoft YaHei UI" w:hAnsi="Microsoft YaHei UI"/>
          <w:sz w:val="31"/>
        </w:rPr>
        <w:t>（一）未按照本条例第十五条第一款、第四十一条第一款规定进行物业管理区域、前期物业服务合同、临时管理规约备案的，责令限期改正；逾期未改正的，处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4"/>
        <w:spacing w:lineRule="exact" w:line="600"/>
        <w:ind w:firstLine="620"/>
        <w:rPr>
          <w:rStyle w:val="C3"/>
          <w:rFonts w:ascii="仿宋_GB2312" w:hAnsi="仿宋_GB2312"/>
          <w:sz w:val="31"/>
        </w:rPr>
      </w:pPr>
      <w:r>
        <w:rPr>
          <w:rStyle w:val="C3"/>
          <w:rFonts w:ascii="Microsoft YaHei UI" w:hAnsi="Microsoft YaHei UI"/>
          <w:sz w:val="31"/>
        </w:rPr>
        <w:t>（二）未按照本条例第四十九条第一款规定承担物业保修责任的，责令限期改正；逾期未改正的，处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万元以下罚款；造成业主损失的，应当依法承担赔偿责任。</w:t>
      </w:r>
    </w:p>
    <w:p>
      <w:pPr>
        <w:pStyle w:val="P14"/>
        <w:spacing w:lineRule="exact" w:line="600"/>
        <w:ind w:firstLine="620"/>
        <w:rPr>
          <w:rStyle w:val="C3"/>
          <w:rFonts w:ascii="仿宋_GB2312" w:hAnsi="仿宋_GB2312"/>
          <w:sz w:val="31"/>
        </w:rPr>
      </w:pPr>
      <w:r>
        <w:rPr>
          <w:rStyle w:val="C3"/>
          <w:rFonts w:ascii="黑体" w:hAnsi="黑体"/>
          <w:sz w:val="31"/>
        </w:rPr>
        <w:t>第七十五条</w:t>
      </w:r>
      <w:r>
        <w:rPr>
          <w:rStyle w:val="C3"/>
          <w:rFonts w:ascii="仿宋_GB2312" w:hAnsi="仿宋_GB2312"/>
          <w:sz w:val="31"/>
        </w:rPr>
        <w:t xml:space="preserve">  </w:t>
      </w:r>
      <w:r>
        <w:rPr>
          <w:rStyle w:val="C3"/>
          <w:rFonts w:ascii="Microsoft YaHei UI" w:hAnsi="Microsoft YaHei UI"/>
          <w:sz w:val="31"/>
        </w:rPr>
        <w:t>违反本条例规定，物业服务人有下列行为之一的，由旗县级以上人民政府物业行政主管部门予以处罚</w:t>
      </w:r>
      <w:r>
        <w:rPr>
          <w:rStyle w:val="C3"/>
          <w:rFonts w:ascii="仿宋_GB2312" w:hAnsi="仿宋_GB2312"/>
          <w:sz w:val="31"/>
        </w:rPr>
        <w:t>:</w:t>
      </w:r>
    </w:p>
    <w:p>
      <w:pPr>
        <w:pStyle w:val="P14"/>
        <w:spacing w:lineRule="exact" w:line="600"/>
        <w:ind w:firstLine="620"/>
        <w:rPr>
          <w:rStyle w:val="C3"/>
          <w:rFonts w:ascii="仿宋_GB2312" w:hAnsi="仿宋_GB2312"/>
          <w:sz w:val="31"/>
        </w:rPr>
      </w:pPr>
      <w:r>
        <w:rPr>
          <w:rStyle w:val="C3"/>
          <w:rFonts w:ascii="Microsoft YaHei UI" w:hAnsi="Microsoft YaHei UI"/>
          <w:sz w:val="31"/>
        </w:rPr>
        <w:t>（一）未按照本条例第五十一条第四款、第五十七条第一款规定进行物业服务合同、物业项目交接备案的，责令限期改正；逾期未改正的，处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4"/>
        <w:spacing w:lineRule="exact" w:line="600"/>
        <w:ind w:firstLine="620"/>
        <w:rPr>
          <w:rStyle w:val="C3"/>
          <w:rFonts w:ascii="仿宋_GB2312" w:hAnsi="仿宋_GB2312"/>
          <w:sz w:val="31"/>
        </w:rPr>
      </w:pPr>
      <w:r>
        <w:rPr>
          <w:rStyle w:val="C3"/>
          <w:rFonts w:ascii="Microsoft YaHei UI" w:hAnsi="Microsoft YaHei UI"/>
          <w:sz w:val="31"/>
        </w:rPr>
        <w:t>（二）未按照本条例第五十五条规定在物业管理区域显著位置公示相关信息的，责令限期改正；逾期未改正的，处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元以下罚款。</w:t>
      </w:r>
    </w:p>
    <w:p>
      <w:pPr>
        <w:pStyle w:val="P14"/>
        <w:spacing w:lineRule="exact" w:line="600"/>
        <w:ind w:firstLine="620"/>
        <w:rPr>
          <w:rStyle w:val="C3"/>
          <w:rFonts w:ascii="仿宋_GB2312" w:hAnsi="仿宋_GB2312"/>
          <w:sz w:val="31"/>
        </w:rPr>
      </w:pPr>
      <w:r>
        <w:rPr>
          <w:rStyle w:val="C3"/>
          <w:rFonts w:ascii="Microsoft YaHei UI" w:hAnsi="Microsoft YaHei UI"/>
          <w:sz w:val="31"/>
        </w:rPr>
        <w:t>（三）违反本条例第五十六条第二款规定，擅自撤离物业管理区域、停止物业服务的，责令限期改正；逾期未改正的，处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万元以下罚款；给业主造成损失的，依法承担赔偿责任。</w:t>
      </w:r>
    </w:p>
    <w:p>
      <w:pPr>
        <w:pStyle w:val="P14"/>
        <w:spacing w:lineRule="exact" w:line="600"/>
        <w:ind w:firstLine="620"/>
        <w:rPr>
          <w:rStyle w:val="C3"/>
          <w:rFonts w:ascii="仿宋_GB2312" w:hAnsi="仿宋_GB2312"/>
          <w:sz w:val="31"/>
        </w:rPr>
      </w:pPr>
      <w:r>
        <w:rPr>
          <w:rStyle w:val="C3"/>
          <w:rFonts w:ascii="Microsoft YaHei UI" w:hAnsi="Microsoft YaHei UI"/>
          <w:sz w:val="31"/>
        </w:rPr>
        <w:t>（四）违反本条例第五十七条第三款规定，以业主欠交物业服务费等为由拒绝办理交接、阻挠新选聘的物业服务人进场服务的，责令限期改正；逾期未改正的，处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万元以下罚款；给业主造成损失的，依法承担赔偿责任。</w:t>
      </w:r>
    </w:p>
    <w:p>
      <w:pPr>
        <w:pStyle w:val="P14"/>
        <w:spacing w:lineRule="exact" w:line="600"/>
        <w:ind w:firstLine="644"/>
        <w:rPr>
          <w:rStyle w:val="C3"/>
          <w:rFonts w:ascii="仿宋_GB2312" w:hAnsi="仿宋_GB2312"/>
          <w:sz w:val="31"/>
        </w:rPr>
      </w:pPr>
      <w:r>
        <w:rPr>
          <w:rStyle w:val="C3"/>
          <w:rFonts w:ascii="黑体" w:hAnsi="黑体"/>
          <w:sz w:val="31"/>
        </w:rPr>
        <w:t>第七十六条</w:t>
      </w:r>
      <w:r>
        <w:rPr>
          <w:rStyle w:val="C3"/>
          <w:rFonts w:ascii="Microsoft YaHei UI" w:hAnsi="Microsoft YaHei UI"/>
          <w:sz w:val="31"/>
        </w:rPr>
        <w:t>　违反本条例第六十二条第一款第七项、第八项、第九项、第十项、第十一项规定的，由旗县级以上人民政府物业行政主管部门给予警告，责令限期改正；逾期未改正的，可以处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万元以下的罚款；给他人造成损失的，依法承担赔偿责任。</w:t>
      </w:r>
    </w:p>
    <w:p>
      <w:pPr>
        <w:pStyle w:val="P14"/>
        <w:spacing w:lineRule="exact" w:line="600"/>
        <w:ind w:firstLine="620"/>
        <w:rPr>
          <w:rStyle w:val="C3"/>
          <w:rFonts w:ascii="仿宋_GB2312" w:hAnsi="仿宋_GB2312"/>
          <w:sz w:val="31"/>
        </w:rPr>
      </w:pPr>
      <w:r>
        <w:rPr>
          <w:rStyle w:val="C3"/>
          <w:rFonts w:ascii="黑体" w:hAnsi="黑体"/>
          <w:sz w:val="31"/>
        </w:rPr>
        <w:t>第七十七条</w:t>
      </w:r>
      <w:r>
        <w:rPr>
          <w:rStyle w:val="C3"/>
          <w:rFonts w:ascii="Microsoft YaHei UI" w:hAnsi="Microsoft YaHei UI"/>
          <w:sz w:val="31"/>
        </w:rPr>
        <w:t>　违反本条例第六十五条第二款和第三款、第六十六条第一款规定，供水、供电、供热、供气、通信、有线电视等单位拒不接收专业经营设施设备以及相关管线、拒不承担物业管理区域内相关设施设备的维修、养护或者更新责任的，由旗县级以上人民政府有关行政管理部门责令限期改正；造成业主损失的，应当依法承担赔偿责任。</w:t>
      </w:r>
    </w:p>
    <w:p>
      <w:pPr>
        <w:pStyle w:val="P14"/>
        <w:spacing w:lineRule="exact" w:line="600"/>
        <w:ind w:firstLine="620"/>
        <w:rPr>
          <w:rStyle w:val="C3"/>
          <w:rFonts w:ascii="仿宋_GB2312" w:hAnsi="仿宋_GB2312"/>
          <w:sz w:val="31"/>
        </w:rPr>
      </w:pPr>
      <w:r>
        <w:rPr>
          <w:rStyle w:val="C3"/>
          <w:rFonts w:ascii="黑体" w:hAnsi="黑体"/>
          <w:sz w:val="31"/>
        </w:rPr>
        <w:t>第七十八条</w:t>
      </w:r>
      <w:r>
        <w:rPr>
          <w:rStyle w:val="C3"/>
          <w:rFonts w:ascii="Microsoft YaHei UI" w:hAnsi="Microsoft YaHei UI"/>
          <w:sz w:val="31"/>
        </w:rPr>
        <w:t>　旗县级以上人民政府物业行政主管部门或者其他有关行政管理部门及其工作人员违反本条例的规定，有下列行为之一的，对直接负责的主管人员和其他直接责任人员依法给予处分；造成损失的，依法承担赔偿责任；构成犯罪的，依法追究刑事责任：</w:t>
      </w:r>
    </w:p>
    <w:p>
      <w:pPr>
        <w:pStyle w:val="P14"/>
        <w:spacing w:lineRule="exact" w:line="600"/>
        <w:ind w:firstLine="620"/>
        <w:rPr>
          <w:rStyle w:val="C3"/>
          <w:rFonts w:ascii="仿宋_GB2312" w:hAnsi="仿宋_GB2312"/>
          <w:sz w:val="31"/>
        </w:rPr>
      </w:pPr>
      <w:r>
        <w:rPr>
          <w:rStyle w:val="C3"/>
          <w:rFonts w:ascii="Microsoft YaHei UI" w:hAnsi="Microsoft YaHei UI"/>
          <w:sz w:val="31"/>
        </w:rPr>
        <w:t>（一）利用职务上的便利，收受他人财物或者其他好处的；</w:t>
      </w:r>
    </w:p>
    <w:p>
      <w:pPr>
        <w:pStyle w:val="P14"/>
        <w:spacing w:lineRule="exact" w:line="600"/>
        <w:ind w:firstLine="620"/>
        <w:rPr>
          <w:rStyle w:val="C3"/>
          <w:rFonts w:ascii="仿宋_GB2312" w:hAnsi="仿宋_GB2312"/>
          <w:sz w:val="31"/>
        </w:rPr>
      </w:pPr>
      <w:r>
        <w:rPr>
          <w:rStyle w:val="C3"/>
          <w:rFonts w:ascii="Microsoft YaHei UI" w:hAnsi="Microsoft YaHei UI"/>
          <w:sz w:val="31"/>
        </w:rPr>
        <w:t>（二）不依法履行监督管理职责，或者发现违法行为不予查处的；</w:t>
      </w:r>
    </w:p>
    <w:p>
      <w:pPr>
        <w:pStyle w:val="P14"/>
        <w:spacing w:lineRule="exact" w:line="600"/>
        <w:ind w:firstLine="620"/>
        <w:rPr>
          <w:rStyle w:val="C3"/>
          <w:rFonts w:ascii="仿宋_GB2312" w:hAnsi="仿宋_GB2312"/>
          <w:sz w:val="31"/>
        </w:rPr>
      </w:pPr>
      <w:r>
        <w:rPr>
          <w:rStyle w:val="C3"/>
          <w:rFonts w:ascii="Microsoft YaHei UI" w:hAnsi="Microsoft YaHei UI"/>
          <w:sz w:val="31"/>
        </w:rPr>
        <w:t>（三）未按照规定受理物业服务投诉，造成严重后果的；</w:t>
      </w:r>
    </w:p>
    <w:p>
      <w:pPr>
        <w:pStyle w:val="P14"/>
        <w:spacing w:lineRule="exact" w:line="600"/>
        <w:ind w:firstLine="620"/>
        <w:rPr>
          <w:rStyle w:val="C3"/>
          <w:rFonts w:ascii="仿宋_GB2312" w:hAnsi="仿宋_GB2312"/>
          <w:sz w:val="31"/>
        </w:rPr>
      </w:pPr>
      <w:r>
        <w:rPr>
          <w:rStyle w:val="C3"/>
          <w:rFonts w:ascii="Microsoft YaHei UI" w:hAnsi="Microsoft YaHei UI"/>
          <w:sz w:val="31"/>
        </w:rPr>
        <w:t>（四）其他玩忽职守、滥用职权、徇私舞弊的行为。</w:t>
      </w:r>
    </w:p>
    <w:p>
      <w:pPr>
        <w:pStyle w:val="P14"/>
        <w:spacing w:lineRule="exact" w:line="600"/>
        <w:ind w:firstLine="620"/>
        <w:rPr>
          <w:rStyle w:val="C3"/>
          <w:rFonts w:ascii="仿宋_GB2312" w:hAnsi="仿宋_GB2312"/>
          <w:sz w:val="31"/>
        </w:rPr>
      </w:pPr>
      <w:r>
        <w:rPr>
          <w:rStyle w:val="C3"/>
          <w:rFonts w:ascii="黑体" w:hAnsi="黑体"/>
          <w:sz w:val="31"/>
        </w:rPr>
        <w:t>第七十九条</w:t>
      </w:r>
      <w:r>
        <w:rPr>
          <w:rStyle w:val="C3"/>
          <w:rFonts w:ascii="仿宋_GB2312" w:hAnsi="仿宋_GB2312"/>
          <w:sz w:val="31"/>
        </w:rPr>
        <w:t xml:space="preserve">  </w:t>
      </w:r>
      <w:r>
        <w:rPr>
          <w:rStyle w:val="C3"/>
          <w:rFonts w:ascii="Microsoft YaHei UI" w:hAnsi="Microsoft YaHei UI"/>
          <w:sz w:val="31"/>
        </w:rPr>
        <w:t>旗县级人民政府物业行政主管部门行使的处罚权，按照国家和自治区有关规定由城市管理综合执法部门或者街道办事处、苏木乡镇人民政府相对集中行使行政处罚权进行综合执法的，按照有关规定执行。</w:t>
      </w:r>
    </w:p>
    <w:p>
      <w:pPr>
        <w:pStyle w:val="P14"/>
        <w:spacing w:lineRule="exact" w:line="600" w:before="312" w:after="312"/>
        <w:jc w:val="center"/>
        <w:rPr>
          <w:rStyle w:val="C3"/>
          <w:rFonts w:ascii="黑体" w:hAnsi="黑体"/>
          <w:sz w:val="31"/>
        </w:rPr>
      </w:pPr>
      <w:r>
        <w:rPr>
          <w:rStyle w:val="C3"/>
          <w:rFonts w:ascii="黑体" w:hAnsi="黑体"/>
          <w:sz w:val="31"/>
        </w:rPr>
        <w:t>第七章　附　则</w:t>
      </w:r>
    </w:p>
    <w:p>
      <w:pPr>
        <w:pStyle w:val="P14"/>
        <w:spacing w:lineRule="exact" w:line="600"/>
        <w:ind w:firstLine="620"/>
        <w:rPr>
          <w:rStyle w:val="C3"/>
          <w:rFonts w:ascii="仿宋_GB2312" w:hAnsi="仿宋_GB2312"/>
          <w:sz w:val="31"/>
        </w:rPr>
      </w:pPr>
      <w:r>
        <w:rPr>
          <w:rStyle w:val="C3"/>
          <w:rFonts w:ascii="黑体" w:hAnsi="黑体"/>
          <w:sz w:val="31"/>
        </w:rPr>
        <w:t>第八十条</w:t>
      </w:r>
      <w:r>
        <w:rPr>
          <w:rStyle w:val="C3"/>
          <w:rFonts w:ascii="Microsoft YaHei UI" w:hAnsi="Microsoft YaHei UI"/>
          <w:sz w:val="31"/>
        </w:rPr>
        <w:t>　本条例下列用语的含义是：</w:t>
      </w:r>
    </w:p>
    <w:p>
      <w:pPr>
        <w:pStyle w:val="P14"/>
        <w:spacing w:lineRule="exact" w:line="600"/>
        <w:ind w:firstLine="588"/>
        <w:rPr>
          <w:rStyle w:val="C3"/>
          <w:rFonts w:ascii="仿宋_GB2312" w:hAnsi="仿宋_GB2312"/>
          <w:sz w:val="31"/>
        </w:rPr>
      </w:pPr>
      <w:r>
        <w:rPr>
          <w:rStyle w:val="C3"/>
          <w:rFonts w:ascii="Microsoft YaHei UI" w:hAnsi="Microsoft YaHei UI"/>
          <w:sz w:val="31"/>
        </w:rPr>
        <w:t>（一）物业使用人是指物业的承租人和实际使用物业的其他人；</w:t>
      </w:r>
    </w:p>
    <w:p>
      <w:pPr>
        <w:pStyle w:val="P14"/>
        <w:spacing w:lineRule="exact" w:line="600"/>
        <w:ind w:firstLine="620"/>
        <w:rPr>
          <w:rStyle w:val="C3"/>
          <w:rFonts w:ascii="仿宋_GB2312" w:hAnsi="仿宋_GB2312"/>
          <w:sz w:val="31"/>
        </w:rPr>
      </w:pPr>
      <w:r>
        <w:rPr>
          <w:rStyle w:val="C3"/>
          <w:rFonts w:ascii="Microsoft YaHei UI" w:hAnsi="Microsoft YaHei UI"/>
          <w:sz w:val="31"/>
        </w:rPr>
        <w:t>（二）房屋承重结构是指房屋的基础、楼板、屋顶、梁、柱、承重墙体等；</w:t>
      </w:r>
    </w:p>
    <w:p>
      <w:pPr>
        <w:pStyle w:val="P14"/>
        <w:spacing w:lineRule="exact" w:line="600"/>
        <w:ind w:firstLine="620"/>
        <w:rPr>
          <w:rStyle w:val="C3"/>
          <w:rFonts w:ascii="仿宋_GB2312" w:hAnsi="仿宋_GB2312"/>
          <w:sz w:val="31"/>
        </w:rPr>
      </w:pPr>
      <w:r>
        <w:rPr>
          <w:rStyle w:val="C3"/>
          <w:rFonts w:ascii="Microsoft YaHei UI" w:hAnsi="Microsoft YaHei UI"/>
          <w:sz w:val="31"/>
        </w:rPr>
        <w:t>（三）共用部位是指业主共同使用的楼梯间、水泵间、电表间、电梯间、电话分线间、电梯机房、走廊通道、门厅、传达室、内天井以及房屋承重结构、外墙面、走廊墙等部位；</w:t>
      </w:r>
    </w:p>
    <w:p>
      <w:pPr>
        <w:pStyle w:val="P14"/>
        <w:spacing w:lineRule="exact" w:line="600"/>
        <w:ind w:firstLine="620"/>
        <w:rPr>
          <w:rStyle w:val="C3"/>
          <w:rFonts w:ascii="仿宋_GB2312" w:hAnsi="仿宋_GB2312"/>
          <w:sz w:val="31"/>
        </w:rPr>
      </w:pPr>
      <w:r>
        <w:rPr>
          <w:rStyle w:val="C3"/>
          <w:rFonts w:ascii="Microsoft YaHei UI" w:hAnsi="Microsoft YaHei UI"/>
          <w:sz w:val="31"/>
        </w:rPr>
        <w:t>（四）共用设施设备是指业主共同使用的上下水管道、落水管、照明灯具、垃圾通道、天线、水箱、水泵、电梯、避雷装置、消防设施以及道路、窨井、化粪池、垃圾废物储存设施、绿化地等。</w:t>
      </w:r>
    </w:p>
    <w:p>
      <w:pPr>
        <w:pStyle w:val="P14"/>
        <w:spacing w:lineRule="exact" w:line="600"/>
        <w:ind w:firstLine="620"/>
        <w:rPr>
          <w:rStyle w:val="C3"/>
          <w:rFonts w:ascii="仿宋_GB2312" w:hAnsi="仿宋_GB2312"/>
          <w:sz w:val="30"/>
        </w:rPr>
      </w:pPr>
      <w:r>
        <w:rPr>
          <w:rStyle w:val="C3"/>
          <w:rFonts w:ascii="黑体" w:hAnsi="黑体"/>
          <w:sz w:val="31"/>
        </w:rPr>
        <w:t>第八十一条　</w:t>
      </w:r>
      <w:r>
        <w:rPr>
          <w:rStyle w:val="C3"/>
          <w:rFonts w:ascii="Microsoft YaHei UI" w:hAnsi="Microsoft YaHei UI"/>
          <w:sz w:val="31"/>
        </w:rPr>
        <w:t>本条例自</w:t>
      </w:r>
      <w:r>
        <w:rPr>
          <w:rStyle w:val="C3"/>
          <w:rFonts w:ascii="仿宋_GB2312" w:hAnsi="仿宋_GB2312"/>
          <w:sz w:val="31"/>
        </w:rPr>
        <w:t>2018</w:t>
      </w:r>
      <w:r>
        <w:rPr>
          <w:rStyle w:val="C3"/>
          <w:rFonts w:ascii="Microsoft YaHei UI" w:hAnsi="Microsoft YaHei UI"/>
          <w:sz w:val="31"/>
        </w:rPr>
        <w:t>年</w:t>
      </w:r>
      <w:r>
        <w:rPr>
          <w:rStyle w:val="C3"/>
          <w:rFonts w:ascii="仿宋_GB2312" w:hAnsi="仿宋_GB2312"/>
          <w:sz w:val="31"/>
        </w:rPr>
        <w:t>8</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16" w:y="1"/>
      <w:tabs>
        <w:tab w:val="center" w:pos="4153" w:leader="none"/>
        <w:tab w:val="right" w:pos="8306" w:leader="none"/>
      </w:tabs>
      <w:rPr>
        <w:rStyle w:val="C12"/>
        <w:rFonts w:ascii="宋体" w:hAnsi="宋体"/>
        <w:sz w:val="24"/>
      </w:rPr>
    </w:pPr>
    <w:r>
      <w:fldChar w:fldCharType="begin"/>
    </w:r>
    <w:r>
      <w:rPr>
        <w:rStyle w:val="C12"/>
        <w:rFonts w:ascii="宋体" w:hAnsi="宋体"/>
        <w:sz w:val="24"/>
      </w:rPr>
      <w:instrText xml:space="preserve">PAGE  </w:instrText>
    </w:r>
    <w:r>
      <w:rPr>
        <w:rStyle w:val="C12"/>
        <w:rFonts w:ascii="宋体" w:hAnsi="宋体"/>
        <w:sz w:val="24"/>
      </w:rPr>
      <w:fldChar w:fldCharType="separate"/>
    </w:r>
    <w:r>
      <w:rPr>
        <w:rStyle w:val="C12"/>
        <w:rFonts w:ascii="宋体" w:hAnsi="宋体"/>
        <w:sz w:val="24"/>
      </w:rPr>
      <w:t>#</w:t>
    </w:r>
    <w:r>
      <w:rPr>
        <w:rStyle w:val="C12"/>
        <w:rFonts w:ascii="宋体" w:hAnsi="宋体"/>
        <w:sz w:val="24"/>
      </w:rPr>
      <w:fldChar w:fldCharType="end"/>
    </w:r>
  </w:p>
  <w:p>
    <w:pPr>
      <w:pStyle w:val="P19"/>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9"/>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3"/>
    <w:qFormat/>
    <w:pPr>
      <w:keepNext w:val="1"/>
      <w:keepLines w:val="1"/>
      <w:ind w:firstLine="200"/>
      <w:outlineLvl w:val="1"/>
    </w:pPr>
    <w:rPr>
      <w:b w:val="1"/>
      <w:sz w:val="32"/>
    </w:rPr>
  </w:style>
  <w:style w:type="paragraph" w:styleId="P5">
    <w:name w:val="style5"/>
    <w:basedOn w:val="P1"/>
    <w:next w:val="P5"/>
    <w:qFormat/>
    <w:pPr>
      <w:widowControl w:val="1"/>
      <w:spacing w:before="100" w:after="100" w:beforeAutospacing="1" w:afterAutospacing="1"/>
      <w:ind w:firstLine="21"/>
      <w:jc w:val="left"/>
    </w:pPr>
    <w:rPr>
      <w:rFonts w:ascii="宋体" w:hAnsi="宋体"/>
      <w:sz w:val="24"/>
    </w:rPr>
  </w:style>
  <w:style w:type="paragraph" w:styleId="P6">
    <w:name w:val="引文目录"/>
    <w:basedOn w:val="P1"/>
    <w:next w:val="P1"/>
    <w:pPr>
      <w:ind w:left="420"/>
    </w:pPr>
    <w:rPr/>
  </w:style>
  <w:style w:type="paragraph" w:styleId="P7">
    <w:name w:val="p15"/>
    <w:basedOn w:val="P1"/>
    <w:next w:val="P7"/>
    <w:qFormat/>
    <w:pPr>
      <w:widowControl w:val="1"/>
      <w:spacing w:before="100" w:after="100" w:beforeAutospacing="1" w:afterAutospacing="1"/>
      <w:jc w:val="left"/>
    </w:pPr>
    <w:rPr>
      <w:rFonts w:ascii="宋体" w:hAnsi="宋体"/>
      <w:sz w:val="23"/>
    </w:rPr>
  </w:style>
  <w:style w:type="paragraph" w:styleId="P8">
    <w:name w:val="列出段落"/>
    <w:basedOn w:val="P1"/>
    <w:next w:val="P8"/>
    <w:qFormat/>
    <w:pPr>
      <w:widowControl w:val="1"/>
      <w:ind w:firstLine="420"/>
      <w:jc w:val="left"/>
    </w:pPr>
    <w:rPr>
      <w:rFonts w:ascii="宋体" w:hAnsi="宋体"/>
      <w:sz w:val="24"/>
    </w:rPr>
  </w:style>
  <w:style w:type="paragraph" w:styleId="P9">
    <w:name w:val="p0"/>
    <w:basedOn w:val="P1"/>
    <w:next w:val="P9"/>
    <w:pPr>
      <w:widowControl w:val="1"/>
    </w:pPr>
    <w:rPr/>
  </w:style>
  <w:style w:type="paragraph" w:styleId="P10">
    <w:name w:val="列出段落1"/>
    <w:basedOn w:val="P1"/>
    <w:next w:val="P10"/>
    <w:qFormat/>
    <w:pPr>
      <w:ind w:firstLine="420"/>
    </w:pPr>
    <w:rPr>
      <w:rFonts w:ascii="Calibri" w:hAnsi="Calibri"/>
    </w:rPr>
  </w:style>
  <w:style w:type="paragraph" w:styleId="P11">
    <w:name w:val="p16"/>
    <w:basedOn w:val="P1"/>
    <w:next w:val="P11"/>
    <w:pPr>
      <w:widowControl w:val="1"/>
    </w:pPr>
    <w:rPr>
      <w:rFonts w:ascii="宋体" w:hAnsi="宋体"/>
    </w:rPr>
  </w:style>
  <w:style w:type="paragraph" w:styleId="P12">
    <w:name w:val="批注框文本"/>
    <w:basedOn w:val="P1"/>
    <w:next w:val="P12"/>
    <w:pPr/>
    <w:rPr>
      <w:sz w:val="18"/>
    </w:rPr>
  </w:style>
  <w:style w:type="paragraph" w:styleId="P13">
    <w:name w:val="日期"/>
    <w:basedOn w:val="P1"/>
    <w:next w:val="P1"/>
    <w:pPr>
      <w:ind w:left="100"/>
    </w:pPr>
    <w:rPr/>
  </w:style>
  <w:style w:type="paragraph" w:styleId="P14">
    <w:name w:val="纯文本"/>
    <w:basedOn w:val="P1"/>
    <w:next w:val="P14"/>
    <w:link w:val="C5"/>
    <w:qFormat/>
    <w:pPr/>
    <w:rPr>
      <w:rFonts w:ascii="宋体" w:hAnsi="宋体"/>
    </w:rPr>
  </w:style>
  <w:style w:type="paragraph" w:styleId="P15">
    <w:name w:val="页眉"/>
    <w:basedOn w:val="P1"/>
    <w:next w:val="P15"/>
    <w:pPr>
      <w:pBdr>
        <w:bottom w:val="single" w:sz="6" w:space="0" w:shadow="0" w:frame="0"/>
      </w:pBdr>
      <w:tabs>
        <w:tab w:val="center" w:pos="4153" w:leader="none"/>
        <w:tab w:val="right" w:pos="8306" w:leader="none"/>
      </w:tabs>
      <w:jc w:val="center"/>
    </w:pPr>
    <w:rPr>
      <w:sz w:val="18"/>
    </w:rPr>
  </w:style>
  <w:style w:type="paragraph" w:styleId="P16">
    <w:name w:val="正文文本缩进"/>
    <w:basedOn w:val="P1"/>
    <w:next w:val="P16"/>
    <w:pPr>
      <w:spacing w:after="120"/>
      <w:ind w:left="420"/>
    </w:pPr>
    <w:rPr/>
  </w:style>
  <w:style w:type="paragraph" w:styleId="P17">
    <w:name w:val="普通(网站)"/>
    <w:basedOn w:val="P1"/>
    <w:next w:val="P17"/>
    <w:qFormat/>
    <w:pPr>
      <w:widowControl w:val="1"/>
      <w:spacing w:before="100" w:after="100" w:beforeAutospacing="1" w:afterAutospacing="1"/>
      <w:jc w:val="left"/>
    </w:pPr>
    <w:rPr>
      <w:rFonts w:ascii="宋体" w:hAnsi="宋体"/>
      <w:sz w:val="24"/>
    </w:rPr>
  </w:style>
  <w:style w:type="paragraph" w:styleId="P18">
    <w:name w:val="批注文字"/>
    <w:basedOn w:val="P1"/>
    <w:next w:val="P18"/>
    <w:link w:val="C15"/>
    <w:pPr>
      <w:jc w:val="left"/>
    </w:pPr>
    <w:rPr/>
  </w:style>
  <w:style w:type="paragraph" w:styleId="P19">
    <w:name w:val="页脚"/>
    <w:basedOn w:val="P1"/>
    <w:next w:val="P19"/>
    <w:link w:val="C10"/>
    <w:pPr>
      <w:tabs>
        <w:tab w:val="center" w:pos="4153" w:leader="none"/>
        <w:tab w:val="right" w:pos="8306" w:leader="none"/>
      </w:tabs>
      <w:jc w:val="left"/>
    </w:pPr>
    <w:rPr>
      <w:sz w:val="18"/>
    </w:rPr>
  </w:style>
  <w:style w:type="paragraph" w:styleId="P20">
    <w:name w:val="普通(网站)1"/>
    <w:basedOn w:val="P1"/>
    <w:next w:val="P20"/>
    <w:pPr>
      <w:widowControl w:val="1"/>
      <w:spacing w:before="100" w:after="100" w:beforeAutospacing="1" w:afterAutospacing="1"/>
      <w:jc w:val="left"/>
    </w:pPr>
    <w:rPr>
      <w:rFonts w:ascii="宋体" w:hAnsi="宋体"/>
      <w:sz w:val="24"/>
    </w:rPr>
  </w:style>
  <w:style w:type="paragraph" w:styleId="P21">
    <w:name w:val="单位人名"/>
    <w:basedOn w:val="P1"/>
    <w:next w:val="P21"/>
    <w:pPr>
      <w:spacing w:lineRule="exact" w:line="560"/>
      <w:jc w:val="center"/>
    </w:pPr>
    <w:rPr>
      <w:rFonts w:ascii="华文楷体" w:hAnsi="华文楷体"/>
      <w:sz w:val="32"/>
    </w:rPr>
  </w:style>
  <w:style w:type="paragraph" w:styleId="P22">
    <w:name w:val="List Paragraph"/>
    <w:basedOn w:val="P1"/>
    <w:next w:val="P22"/>
    <w:pPr>
      <w:ind w:firstLine="420"/>
    </w:pPr>
    <w:rPr>
      <w:rFonts w:ascii="Calibri" w:hAnsi="Calibri"/>
    </w:rPr>
  </w:style>
  <w:style w:type="paragraph" w:styleId="P23">
    <w:name w:val="Char Char Char Char Char Char"/>
    <w:basedOn w:val="P1"/>
    <w:next w:val="P23"/>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16"/>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rPr>
      <w:rFonts w:ascii="宋体" w:hAnsi="宋体"/>
      <w:sz w:val="21"/>
    </w:rPr>
  </w:style>
  <w:style w:type="character" w:styleId="C5">
    <w:name w:val="纯文本 Char"/>
    <w:link w:val="P14"/>
    <w:rPr>
      <w:rFonts w:ascii="宋体" w:hAnsi="宋体"/>
    </w:rPr>
  </w:style>
  <w:style w:type="character" w:styleId="C6">
    <w:name w:val="Char Char"/>
    <w:rPr>
      <w:rFonts w:ascii="宋体" w:hAnsi="宋体"/>
      <w:sz w:val="21"/>
    </w:rPr>
  </w:style>
  <w:style w:type="character" w:styleId="C7">
    <w:name w:val="bjh-p"/>
    <w:basedOn w:val="C3"/>
    <w:rPr/>
  </w:style>
  <w:style w:type="character" w:styleId="C8">
    <w:name w:val="apple-converted-space"/>
    <w:basedOn w:val="C3"/>
    <w:rPr/>
  </w:style>
  <w:style w:type="character" w:styleId="C9">
    <w:name w:val="15"/>
    <w:basedOn w:val="C3"/>
    <w:rPr>
      <w:rFonts w:ascii="Calibri" w:hAnsi="Calibri"/>
      <w:b w:val="1"/>
    </w:rPr>
  </w:style>
  <w:style w:type="character" w:styleId="C10">
    <w:name w:val="页脚 Char"/>
    <w:basedOn w:val="C3"/>
    <w:link w:val="P19"/>
    <w:rPr>
      <w:sz w:val="18"/>
    </w:rPr>
  </w:style>
  <w:style w:type="character" w:styleId="C11">
    <w:name w:val="要点"/>
    <w:basedOn w:val="C3"/>
    <w:qFormat/>
    <w:rPr>
      <w:b w:val="1"/>
    </w:rPr>
  </w:style>
  <w:style w:type="character" w:styleId="C12">
    <w:name w:val="页码"/>
    <w:basedOn w:val="C3"/>
    <w:rPr/>
  </w:style>
  <w:style w:type="character" w:styleId="C13">
    <w:name w:val="标题 2 Char"/>
    <w:basedOn w:val="C3"/>
    <w:link w:val="P4"/>
    <w:rPr>
      <w:b w:val="1"/>
      <w:sz w:val="32"/>
    </w:rPr>
  </w:style>
  <w:style w:type="character" w:styleId="C14">
    <w:name w:val="Footer Char"/>
    <w:basedOn w:val="C3"/>
    <w:rPr>
      <w:sz w:val="18"/>
    </w:rPr>
  </w:style>
  <w:style w:type="character" w:styleId="C15">
    <w:name w:val="批注文字 Char"/>
    <w:basedOn w:val="C3"/>
    <w:link w:val="P18"/>
    <w:rPr/>
  </w:style>
  <w:style w:type="character" w:styleId="C16">
    <w:name w:val="16"/>
    <w:basedOn w:val="C3"/>
    <w:rPr>
      <w:rFonts w:ascii="仿宋" w:hAnsi="仿宋"/>
      <w:b w:val="1"/>
      <w:color w:val="000000"/>
      <w:sz w:val="22"/>
    </w:rPr>
  </w:style>
  <w:style w:type="character" w:styleId="C17">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2021-11-24T06:52:00Z</dcterms:created>
  <cp:lastModifiedBy>f1TZOF\f1TZOF-</cp:lastModifiedBy>
  <cp:lastPrinted>2021-10-20T07:43:00Z</cp:lastPrinted>
  <dcterms:modified xsi:type="dcterms:W3CDTF">2024-08-28T01:34:47Z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