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EACF1C" Type="http://schemas.openxmlformats.org/officeDocument/2006/relationships/officeDocument" Target="/word/document.xml" /><Relationship Id="coreR24EACF1C" Type="http://schemas.openxmlformats.org/package/2006/relationships/metadata/core-properties" Target="/docProps/core.xml" /><Relationship Id="customR24EACF1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586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jc w:val="both"/>
        <w:rPr>
          <w:rStyle w:val="C3"/>
          <w:rFonts w:ascii="Times New Roman" w:hAnsi="Times New Roman"/>
          <w:sz w:val="44"/>
        </w:rPr>
      </w:pP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大同市人民代表大会常务委员会关于</w:t>
      </w: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废止《大同市建筑工程质量管理条例》的决定</w:t>
      </w:r>
    </w:p>
    <w:p>
      <w:pPr>
        <w:pStyle w:val="P1"/>
        <w:keepNext w:val="0"/>
        <w:keepLines w:val="0"/>
        <w:widowControl w:val="0"/>
        <w:spacing w:lineRule="exact" w:line="586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jc w:val="both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4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28</w:t>
      </w:r>
      <w:r>
        <w:rPr>
          <w:rStyle w:val="C3"/>
          <w:rFonts w:ascii="方正姚体" w:hAnsi="方正姚体"/>
          <w:sz w:val="32"/>
        </w:rPr>
        <w:t>日大同市第十五届人民代表大会常务委员会</w:t>
      </w:r>
    </w:p>
    <w:p>
      <w:pPr>
        <w:pStyle w:val="P1"/>
        <w:keepNext w:val="0"/>
        <w:keepLines w:val="0"/>
        <w:widowControl w:val="0"/>
        <w:spacing w:lineRule="exact" w:line="586"/>
        <w:jc w:val="both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第三十八次会议通过</w:t>
      </w:r>
      <w:r>
        <w:rPr>
          <w:rStyle w:val="C3"/>
          <w:rFonts w:ascii="Times New Roman" w:hAnsi="Times New Roman"/>
          <w:sz w:val="32"/>
        </w:rPr>
        <w:t xml:space="preserve">  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7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29</w:t>
      </w:r>
      <w:r>
        <w:rPr>
          <w:rStyle w:val="C3"/>
          <w:rFonts w:ascii="方正姚体" w:hAnsi="方正姚体"/>
          <w:sz w:val="32"/>
        </w:rPr>
        <w:t>日山西省第十三届人民</w:t>
      </w:r>
    </w:p>
    <w:p>
      <w:pPr>
        <w:pStyle w:val="P1"/>
        <w:keepNext w:val="0"/>
        <w:keepLines w:val="0"/>
        <w:widowControl w:val="0"/>
        <w:spacing w:lineRule="exact" w:line="586"/>
        <w:jc w:val="both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代表大会常务委员会第三十次会议批准）</w:t>
      </w: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Times New Roman" w:hAnsi="Times New Roman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大同市第十五届人民代表大会常务委员会第三十八次会议决定，废止</w:t>
      </w:r>
      <w:r>
        <w:rPr>
          <w:rStyle w:val="C3"/>
          <w:rFonts w:ascii="Times New Roman" w:hAnsi="Times New Roman"/>
          <w:sz w:val="32"/>
        </w:rPr>
        <w:t>1999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2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26</w:t>
      </w:r>
      <w:r>
        <w:rPr>
          <w:rStyle w:val="C3"/>
          <w:rFonts w:ascii="方正姚体" w:hAnsi="方正姚体"/>
          <w:sz w:val="32"/>
        </w:rPr>
        <w:t>日由大同市第十一届人民代表大会常务委员会第四次会议通过，山西省第九届人民代表大会常务委员会第八次会议批准的《大同市建筑工程质量管理条例》。</w:t>
      </w: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本决定自公布后生效。</w:t>
      </w: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rPr>
          <w:rStyle w:val="C3"/>
          <w:rFonts w:ascii="Times New Roman" w:hAnsi="Times New Roman"/>
          <w:sz w:val="32"/>
        </w:rPr>
      </w:pPr>
    </w:p>
    <w:sectPr>
      <w:type w:val="nextPage"/>
      <w:pgSz w:w="11906" w:h="16838" w:code="0"/>
      <w:pgMar w:left="1588" w:right="1588" w:top="2098" w:bottom="1361" w:header="2268" w:footer="1531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日期"/>
    <w:basedOn w:val="P1"/>
    <w:next w:val="P1"/>
    <w:pPr>
      <w:ind w:left="100"/>
    </w:pPr>
    <w:rPr/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2021-04-02T07:22:00Z</dcterms:created>
  <cp:lastModifiedBy>f1TZOF\f1TZOF-</cp:lastModifiedBy>
  <cp:lastPrinted>2021-08-02T09:35:00Z</cp:lastPrinted>
  <dcterms:modified xsi:type="dcterms:W3CDTF">2024-08-28T01:34:50Z</dcterms:modified>
  <cp:revision>2</cp:revision>
  <dc:title>大同市人民代表大会常务委员会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2052-11.1.0.11045</vt:lpwstr>
  </property>
  <property fmtid="{D5CDD505-2E9C-101B-9397-08002B2CF9AE}" pid="3" name="ICV">
    <vt:lpwstr>51915F6F2EC14DCE8DAA49708C6FFF3D</vt:lpwstr>
  </property>
</Properties>
</file>