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574D9B6" Type="http://schemas.openxmlformats.org/officeDocument/2006/relationships/officeDocument" Target="/word/document.xml" /><Relationship Id="coreR7574D9B6" Type="http://schemas.openxmlformats.org/package/2006/relationships/metadata/core-properties" Target="/docProps/core.xml" /><Relationship Id="customR7574D9B6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ind w:firstLine="0"/>
        <w:jc w:val="center"/>
        <w:rPr>
          <w:rStyle w:val="C3"/>
          <w:rFonts w:ascii="Times New Roman" w:hAnsi="Times New Roman"/>
          <w:b w:val="1"/>
          <w:sz w:val="44"/>
        </w:rPr>
      </w:pPr>
    </w:p>
    <w:p>
      <w:pPr>
        <w:pStyle w:val="P14"/>
        <w:spacing w:lineRule="exact" w:line="590"/>
        <w:jc w:val="center"/>
        <w:rPr>
          <w:rStyle w:val="C3"/>
          <w:sz w:val="44"/>
        </w:rPr>
      </w:pPr>
    </w:p>
    <w:p>
      <w:pPr>
        <w:pStyle w:val="P14"/>
        <w:spacing w:lineRule="exact" w:line="590"/>
        <w:jc w:val="center"/>
        <w:rPr>
          <w:rStyle w:val="C3"/>
          <w:sz w:val="44"/>
        </w:rPr>
      </w:pPr>
      <w:r>
        <w:rPr>
          <w:rStyle w:val="C3"/>
          <w:sz w:val="44"/>
        </w:rPr>
        <w:t>江苏省档案管理条例</w:t>
      </w:r>
    </w:p>
    <w:p>
      <w:pPr>
        <w:pStyle w:val="P1"/>
        <w:ind w:firstLine="0"/>
        <w:jc w:val="center"/>
        <w:rPr>
          <w:rStyle w:val="C3"/>
          <w:rFonts w:ascii="Times New Roman" w:hAnsi="Times New Roman"/>
          <w:b w:val="1"/>
        </w:rPr>
      </w:pPr>
    </w:p>
    <w:p>
      <w:pPr>
        <w:pStyle w:val="P1"/>
        <w:ind w:firstLine="0" w:left="640" w:right="640"/>
        <w:jc w:val="both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</w:t>
      </w:r>
      <w:r>
        <w:rPr>
          <w:rStyle w:val="C3"/>
          <w:rFonts w:ascii="Times New Roman" w:hAnsi="Times New Roman"/>
        </w:rPr>
        <w:t>1998</w:t>
      </w:r>
      <w:r>
        <w:rPr>
          <w:rStyle w:val="C3"/>
          <w:rFonts w:ascii="方正姚体" w:hAnsi="方正姚体"/>
        </w:rPr>
        <w:t>年</w:t>
      </w:r>
      <w:r>
        <w:rPr>
          <w:rStyle w:val="C3"/>
          <w:rFonts w:ascii="Times New Roman" w:hAnsi="Times New Roman"/>
        </w:rPr>
        <w:t>8</w:t>
      </w:r>
      <w:r>
        <w:rPr>
          <w:rStyle w:val="C3"/>
          <w:rFonts w:ascii="方正姚体" w:hAnsi="方正姚体"/>
        </w:rPr>
        <w:t>月</w:t>
      </w:r>
      <w:r>
        <w:rPr>
          <w:rStyle w:val="C3"/>
          <w:rFonts w:ascii="Times New Roman" w:hAnsi="Times New Roman"/>
        </w:rPr>
        <w:t>28</w:t>
      </w:r>
      <w:r>
        <w:rPr>
          <w:rStyle w:val="C3"/>
          <w:rFonts w:ascii="方正姚体" w:hAnsi="方正姚体"/>
        </w:rPr>
        <w:t>日江苏省第九届人民代表大会常务委员会第四次会议通过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根据</w:t>
      </w:r>
      <w:r>
        <w:rPr>
          <w:rStyle w:val="C3"/>
          <w:rFonts w:ascii="Times New Roman" w:hAnsi="Times New Roman"/>
        </w:rPr>
        <w:t>2003</w:t>
      </w:r>
      <w:r>
        <w:rPr>
          <w:rStyle w:val="C3"/>
          <w:rFonts w:ascii="方正姚体" w:hAnsi="方正姚体"/>
        </w:rPr>
        <w:t>年</w:t>
      </w:r>
      <w:r>
        <w:rPr>
          <w:rStyle w:val="C3"/>
          <w:rFonts w:ascii="Times New Roman" w:hAnsi="Times New Roman"/>
        </w:rPr>
        <w:t>4</w:t>
      </w:r>
      <w:r>
        <w:rPr>
          <w:rStyle w:val="C3"/>
          <w:rFonts w:ascii="方正姚体" w:hAnsi="方正姚体"/>
        </w:rPr>
        <w:t>月</w:t>
      </w:r>
      <w:r>
        <w:rPr>
          <w:rStyle w:val="C3"/>
          <w:rFonts w:ascii="Times New Roman" w:hAnsi="Times New Roman"/>
        </w:rPr>
        <w:t>21</w:t>
      </w:r>
      <w:r>
        <w:rPr>
          <w:rStyle w:val="C3"/>
          <w:rFonts w:ascii="方正姚体" w:hAnsi="方正姚体"/>
        </w:rPr>
        <w:t>日江苏省第十届人民代表大会常务委员会第二次会议《关于修改〈江苏省档案管理条例〉的决定》第一次修正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根据</w:t>
      </w:r>
      <w:r>
        <w:rPr>
          <w:rStyle w:val="C3"/>
          <w:rFonts w:ascii="Times New Roman" w:hAnsi="Times New Roman"/>
        </w:rPr>
        <w:t>2017</w:t>
      </w:r>
      <w:r>
        <w:rPr>
          <w:rStyle w:val="C3"/>
          <w:rFonts w:ascii="方正姚体" w:hAnsi="方正姚体"/>
        </w:rPr>
        <w:t>年</w:t>
      </w:r>
      <w:r>
        <w:rPr>
          <w:rStyle w:val="C3"/>
          <w:rFonts w:ascii="Times New Roman" w:hAnsi="Times New Roman"/>
        </w:rPr>
        <w:t>6</w:t>
      </w:r>
      <w:r>
        <w:rPr>
          <w:rStyle w:val="C3"/>
          <w:rFonts w:ascii="方正姚体" w:hAnsi="方正姚体"/>
        </w:rPr>
        <w:t>月</w:t>
      </w:r>
      <w:r>
        <w:rPr>
          <w:rStyle w:val="C3"/>
          <w:rFonts w:ascii="Times New Roman" w:hAnsi="Times New Roman"/>
        </w:rPr>
        <w:t>3</w:t>
      </w:r>
      <w:r>
        <w:rPr>
          <w:rStyle w:val="C3"/>
          <w:rFonts w:ascii="方正姚体" w:hAnsi="方正姚体"/>
        </w:rPr>
        <w:t>日江苏省第十二届人民代表大会常务委员会第三十次会议《关于修改〈江苏省固体废物污染环境防治条例〉等二十六件地方性法规的决定》第二次修正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根据</w:t>
      </w:r>
      <w:r>
        <w:rPr>
          <w:rStyle w:val="C3"/>
          <w:rFonts w:ascii="Times New Roman" w:hAnsi="Times New Roman"/>
        </w:rPr>
        <w:t>2021</w:t>
      </w:r>
      <w:r>
        <w:rPr>
          <w:rStyle w:val="C3"/>
          <w:rFonts w:ascii="方正姚体" w:hAnsi="方正姚体"/>
        </w:rPr>
        <w:t>年</w:t>
      </w:r>
      <w:r>
        <w:rPr>
          <w:rStyle w:val="C3"/>
          <w:rFonts w:ascii="Times New Roman" w:hAnsi="Times New Roman"/>
        </w:rPr>
        <w:t>9</w:t>
      </w:r>
      <w:r>
        <w:rPr>
          <w:rStyle w:val="C3"/>
          <w:rFonts w:ascii="方正姚体" w:hAnsi="方正姚体"/>
        </w:rPr>
        <w:t>月</w:t>
      </w:r>
      <w:r>
        <w:rPr>
          <w:rStyle w:val="C3"/>
          <w:rFonts w:ascii="Times New Roman" w:hAnsi="Times New Roman"/>
        </w:rPr>
        <w:t>29</w:t>
      </w:r>
      <w:r>
        <w:rPr>
          <w:rStyle w:val="C3"/>
          <w:rFonts w:ascii="方正姚体" w:hAnsi="方正姚体"/>
        </w:rPr>
        <w:t>日江苏省第十三届人民代表大会常务委员会第二十五次会议《关于修改〈江苏省河道管理条例〉等二十九件地方性法规的决定》第三次修正）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</w:p>
    <w:p>
      <w:pPr>
        <w:pStyle w:val="P1"/>
        <w:ind w:firstLine="0"/>
        <w:jc w:val="center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目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录</w:t>
      </w:r>
    </w:p>
    <w:p>
      <w:pPr>
        <w:pStyle w:val="P1"/>
        <w:ind w:firstLine="640"/>
        <w:jc w:val="left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第一章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总则</w:t>
      </w:r>
    </w:p>
    <w:p>
      <w:pPr>
        <w:pStyle w:val="P1"/>
        <w:ind w:firstLine="640"/>
        <w:jc w:val="left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第二章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档案机构及其职责</w:t>
      </w:r>
    </w:p>
    <w:p>
      <w:pPr>
        <w:pStyle w:val="P1"/>
        <w:ind w:firstLine="640"/>
        <w:jc w:val="left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第三章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档案的管理</w:t>
      </w:r>
    </w:p>
    <w:p>
      <w:pPr>
        <w:pStyle w:val="P1"/>
        <w:ind w:firstLine="640"/>
        <w:jc w:val="left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第四章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档案的公布和利用</w:t>
      </w:r>
    </w:p>
    <w:p>
      <w:pPr>
        <w:pStyle w:val="P1"/>
        <w:ind w:firstLine="640"/>
        <w:jc w:val="left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第五章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法律责任</w:t>
      </w:r>
    </w:p>
    <w:p>
      <w:pPr>
        <w:pStyle w:val="P1"/>
        <w:ind w:firstLine="640"/>
        <w:jc w:val="left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第六章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附则</w:t>
      </w:r>
    </w:p>
    <w:p>
      <w:pPr>
        <w:pStyle w:val="P1"/>
        <w:ind w:firstLine="0"/>
        <w:rPr>
          <w:rStyle w:val="C3"/>
          <w:rFonts w:ascii="Times New Roman" w:hAnsi="Times New Roman"/>
          <w:b w:val="1"/>
        </w:rPr>
      </w:pPr>
    </w:p>
    <w:p>
      <w:pPr>
        <w:pStyle w:val="P1"/>
        <w:ind w:firstLine="0"/>
        <w:jc w:val="center"/>
        <w:rPr>
          <w:rStyle w:val="C3"/>
          <w:rFonts w:ascii="Times New Roman" w:hAnsi="Times New Roman"/>
          <w:b w:val="1"/>
        </w:rPr>
      </w:pPr>
      <w:r>
        <w:rPr>
          <w:rStyle w:val="C3"/>
          <w:rFonts w:ascii="黑体" w:hAnsi="黑体"/>
        </w:rPr>
        <w:t xml:space="preserve">第一章  总则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第一条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为了加强对档案的管理和收集、整理工作，有效地保护和利用档案，为社会主义现代化建设服务，根据《中华人民共和国档案法》和国家有关法律、法规，结合本省实际，制定本条例。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第二条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本省行政区域内从事档案收集、整理、保护、利用及其监督管理活动，适用本条例。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本条例所称的档案，是指反映本省行政区域内过去和现在的机关、团体、企业事业单位和其他组织以及个人从事政治、军事、经济、科学、技术、文化、宗教等活动直接形成的，对国家和社会有保存价值的各种文字、图表、声像等不同形式的历史记录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第三条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档案工作实行统一领导、分级管理的原则，维护档案的完整、准确与安全，便于社会各方面的利用。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第四条</w:t>
      </w:r>
      <w:r>
        <w:rPr>
          <w:rStyle w:val="C3"/>
          <w:rFonts w:ascii="Times New Roman" w:hAnsi="Times New Roman"/>
          <w:b w:val="1"/>
        </w:rPr>
        <w:t xml:space="preserve">  </w:t>
      </w:r>
      <w:r>
        <w:rPr>
          <w:rStyle w:val="C3"/>
          <w:rFonts w:ascii="方正姚体" w:hAnsi="方正姚体"/>
        </w:rPr>
        <w:t>坚持中国共产党对档案工作的领导。县级以上地方各级人民政府应当加强档案工作，将档案事业列入本地区国民经济和社会发展规划；建立健全档案机构，确定必要的人员编制；加强档案基础设施建设，档案事业发展所需经费列入财政预算，保障档案事业与经济和社会事业发展相协调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第五条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机关、团体、企业事业单位和其他组织（以下简称单位）以及公民，都有保护档案的义务，享有依法利用档案的权利。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对在档案工作中做出显著成绩的或者向国家捐赠重要、珍贵档案的单位和个人，各级人民政府、档案主管部门和有关部门，应当给予表彰或者奖励。</w:t>
      </w:r>
    </w:p>
    <w:p>
      <w:pPr>
        <w:pStyle w:val="P1"/>
        <w:ind w:firstLine="0"/>
        <w:rPr>
          <w:rStyle w:val="C3"/>
          <w:rFonts w:ascii="Times New Roman" w:hAnsi="Times New Roman"/>
          <w:b w:val="1"/>
        </w:rPr>
      </w:pPr>
    </w:p>
    <w:p>
      <w:pPr>
        <w:pStyle w:val="P1"/>
        <w:ind w:firstLine="0"/>
        <w:jc w:val="center"/>
        <w:rPr>
          <w:rStyle w:val="C3"/>
          <w:rFonts w:ascii="黑体" w:hAnsi="黑体"/>
        </w:rPr>
      </w:pPr>
      <w:r>
        <w:rPr>
          <w:rStyle w:val="C3"/>
          <w:rFonts w:ascii="黑体" w:hAnsi="黑体"/>
        </w:rPr>
        <w:t xml:space="preserve">第二章  档案机构及其职责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第六条</w:t>
      </w:r>
      <w:r>
        <w:rPr>
          <w:rStyle w:val="C3"/>
          <w:rFonts w:ascii="Times New Roman" w:hAnsi="Times New Roman"/>
          <w:b w:val="1"/>
        </w:rPr>
        <w:t xml:space="preserve">  </w:t>
      </w:r>
      <w:r>
        <w:rPr>
          <w:rStyle w:val="C3"/>
          <w:rFonts w:ascii="方正姚体" w:hAnsi="方正姚体"/>
        </w:rPr>
        <w:t>省档案主管部门主管全省档案事业，对全省档案工作实行统筹规划，组织协调，监督指导；市、县（市、区）档案主管部门主管本行政区域内的档案工作，并依法进行监督和指导。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县级以上档案主管部门行使行政管理职能，主要职责是：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（一）贯彻执行国家有关法律、法规和方针、政策，组织档案执法检查，查处档案违法行为；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（二）制定本行政区域内的档案事业发展计划和档案工作的规章制度，推行并实施档案工作标准、规范；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（三）负责档案工作监督和指导，组织档案价值的鉴定；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（四）组织并指导档案理论与科学技术研究、档案专业教育、档案宣传以及档案干部的培训工作；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（五）法律、法规规定的其他工作。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第七条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县级以上地方各级人民政府的其他主管部门应当按照职责分工，加强对本系统、本专业的档案工作以及所属档案馆（室）进行监督和指导，提供必要的条件，建立健全规章制度，保障档案工作的开展。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第八条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乡镇人民政府应当指定人员负责管理本机关的档案，并对所属单位、基层群众性自治组织等的档案工作实行监督和指导。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第九条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县级以上地方各级各类档案馆是集中管理档案的文化事业机构，业务上接受同级档案主管部门的监督和指导，负责接收、收集、整理、保管和提供利用各自分管范围内的档案：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（一）综合档案馆收集和管理本级国家机关、政党、社会团体和其他组织及其所属机构形成的档案，本级分管范围内各历史时期的档案和有关资料；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（二）专门档案馆收集和管理某一专门领域或者某种特殊载体形态档案；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（三）部门档案馆收集和管理本部门及其直属单位形成的档案；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（四）企业事业档案馆收集和管理本单位及其所属机构形成的档案。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第十条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各级各类档案馆由同级档案主管部门依据国务院有关规定统筹规划，各级综合档案馆、专门档案馆和专业主管部门设置的部门档案馆，由同级人民政府批准设立。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第十一条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各单位档案机构或者档案工作人员，负责收集、整理、保管和提供利用本单位的档案，按照规定向有关档案馆移交档案，并负责对所属机构的档案工作实行监督和指导。</w:t>
      </w:r>
    </w:p>
    <w:p>
      <w:pPr>
        <w:pStyle w:val="P1"/>
        <w:ind w:firstLine="640"/>
        <w:rPr>
          <w:rStyle w:val="C3"/>
          <w:rFonts w:ascii="Times New Roman" w:hAnsi="Times New Roman"/>
          <w:b w:val="1"/>
        </w:rPr>
      </w:pPr>
      <w:r>
        <w:rPr>
          <w:rStyle w:val="C3"/>
          <w:rFonts w:ascii="方正姚体" w:hAnsi="方正姚体"/>
        </w:rPr>
        <w:t>临时机构应当明确专人负责收集、整理、保管和提供利用本机构的档案，接受同级档案主管部门的监督和指导。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第十二条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档案工作人员应当忠于职守，遵守纪律，保守秘密；应当具备档案专业和相关专业知识，接受专业知识的继续教育和培训。</w:t>
      </w:r>
    </w:p>
    <w:p>
      <w:pPr>
        <w:pStyle w:val="P1"/>
        <w:ind w:firstLine="0"/>
        <w:rPr>
          <w:rStyle w:val="C3"/>
          <w:rFonts w:ascii="Times New Roman" w:hAnsi="Times New Roman"/>
          <w:b w:val="1"/>
        </w:rPr>
      </w:pPr>
    </w:p>
    <w:p>
      <w:pPr>
        <w:pStyle w:val="P1"/>
        <w:ind w:firstLine="0"/>
        <w:jc w:val="center"/>
        <w:rPr>
          <w:rStyle w:val="C3"/>
          <w:rFonts w:ascii="黑体" w:hAnsi="黑体"/>
        </w:rPr>
      </w:pPr>
      <w:r>
        <w:rPr>
          <w:rStyle w:val="C3"/>
          <w:rFonts w:ascii="黑体" w:hAnsi="黑体"/>
        </w:rPr>
        <w:t xml:space="preserve">第三章  档案的管理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第十三条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档案所有权根据单位的所有制性质确定。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国有企业资产与产权变动的，其档案所有权按照国家有关规定确定。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外商投资企业终止后，其档案处置按照国家有关规定执行。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第十四条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工程项目的建设单位，应当妥善管理在建设过程中形成的档案。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城市规划区域内工程项目的建设单位，应当向所在地城市建设档案机构登记并接受其档案检查和验收，按照有关规定及时向城市建设档案机构报送工程建设档案。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重点工程项目的建设单位，应当将项目的基本概况向同级档案主管部门备案，依法接受其监督、检查和指导；工程竣工时，档案主管部门和有关主管部门参加档案验收。建设单位应当按照国家规定，向主管部门或者档案机构报送档案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第十五条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重大科学技术研究项目建档工作，应当与项目立项、计划进度、成果验收鉴定和评审同步，各类档案按照国家有关规定保存。同级档案主管部门和科技档案机构应当对科技档案工作进行监督、检查和指导。档案不完整或者不准确的，不得验收鉴定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第十六条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按照国家规定应当立卷归档的材料，必须由形成者收集齐全，并整理立卷，定期向本单位档案机构或者档案工作人员移交，集中管理，任何个人不得据为己有。国家规定不得归档的材料，禁止擅自归档。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第十七条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各单位应当按照国家有关规定，定期向档案馆移交档案，因特殊情况不能按期移交的，经同级档案主管部门及专门档案的主管部门同意，可以适当延期移交：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（一）列入省级国家综合档案馆接收范围的档案，自形成之日起满二十年移交；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（二）列入市、县（市、区）级国家综合档案馆接收范围的档案，自形成之日起满十年移交；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（三）列入专门档案馆（室）接收范围的档案，按照国家有关接收年限的规定移交；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（四）部门档案馆保存的永久档案，在本馆保存满三十年后，移交同级国家综合档案馆；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（五）单位保管条件不善的，可以提前移交有关档案馆。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撤销、合并、转制、破产单位的档案，按照国家规定的归属与流向及时进行清理、移交。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第十八条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各级各类档案馆（室）应当建立健全档案的接收、收集、整理、保管、保密、保护、鉴定、销毁、统计、利用等制度。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第十九条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各级综合档案馆应当广泛收集和征集本行政区域内的档案资料。各单位应当按照有关规定的要求，向档案馆报送各种地方政策、法规汇编，年鉴，志书，大事记等反映地方特色的出版物。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第二十条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档案馆库建筑要符合《档案馆建筑设计规范》，有抗震、防盗、防火、防水、防潮、防强光、防高温、防尘、防有害气体和有害生物等防护设施，确保档案安全。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各单位应当配置档案库房和必要的档案防护设施。特殊载体档案应当采取特殊保护措施。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第二十一条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各级各类档案馆（室）应当使用符合国家标准的档案用品和装具；根据需要和可能配备缩微、电子计算机、监控、温湿度自动控制等先进设备和通讯设施，逐步实现档案管理规范化和现代化。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第二十二条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各级各类档案馆（室）对保密档案的管理和利用，密级的变更和解密，依照有关保守国家秘密的法律、行政法规规定办理。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第二十三条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各级各类档案馆（室）应当定期对档案价值进行鉴定，如有争议不能确定时，可由上一级档案主管部门组织有关部门、专家鉴定。经鉴定无保存价值的档案，应当按照有关规定组织销毁。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严禁擅自销毁档案。</w:t>
      </w:r>
    </w:p>
    <w:p>
      <w:pPr>
        <w:pStyle w:val="P1"/>
        <w:ind w:firstLine="0"/>
        <w:rPr>
          <w:rStyle w:val="C3"/>
          <w:rFonts w:ascii="Times New Roman" w:hAnsi="Times New Roman"/>
          <w:b w:val="1"/>
        </w:rPr>
      </w:pPr>
    </w:p>
    <w:p>
      <w:pPr>
        <w:pStyle w:val="P1"/>
        <w:ind w:firstLine="0"/>
        <w:jc w:val="center"/>
        <w:rPr>
          <w:rStyle w:val="C3"/>
          <w:rFonts w:ascii="黑体" w:hAnsi="黑体"/>
        </w:rPr>
      </w:pPr>
      <w:r>
        <w:rPr>
          <w:rStyle w:val="C3"/>
          <w:rFonts w:ascii="黑体" w:hAnsi="黑体"/>
        </w:rPr>
        <w:t xml:space="preserve">第四章  档案的公布和利用</w:t>
      </w:r>
    </w:p>
    <w:p>
      <w:pPr>
        <w:pStyle w:val="P1"/>
        <w:ind w:firstLine="0"/>
        <w:rPr>
          <w:rStyle w:val="C3"/>
          <w:rFonts w:ascii="Times New Roman" w:hAnsi="Times New Roman"/>
          <w:b w:val="1"/>
        </w:rPr>
      </w:pP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第二十四条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各级国家档案馆应当对到期开放的档案逐卷、逐件地进行审查，定期公布开放档案目录，根据国家有关规定，向社会开放档案：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（一）档案一般应当自形成之日起满二十五年向社会开放；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（二）经济、科学、技术、文化等类档案，可以随时向社会开放。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前款所列档案中涉及国防、外交、国家安全等国家重大利益的，以及其他到期不宜开放的档案，向社会开放时间可以延长到档案形成之日起满五十年，满五十年开放仍有可能对国家重大利益造成损害的，可以继续延期开放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第二十五条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属于国家所有的档案，由国家授权的档案馆或者有关机关公布。集体或者个人所有的档案，档案所有者有权公布，但必须遵守国家有关规定。任何单位或者个人所公布的档案不得损害国家安全和利益，不得侵犯他人的合法权益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对寄存在档案馆的档案，未经档案所有者的同意，档案馆不得提供他人利用和公布。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第二十六条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档案的公布可以采用下列途径：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（一）出版物刊登档案原文；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（二）宣传媒体公布档案原文；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（三）展览、陈列档案原件或者复制件；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（四）出版发行档案史料汇编；</w:t>
      </w:r>
    </w:p>
    <w:p>
      <w:pPr>
        <w:pStyle w:val="P1"/>
        <w:ind w:firstLine="640"/>
        <w:rPr>
          <w:rStyle w:val="C3"/>
          <w:rFonts w:ascii="Times New Roman" w:hAnsi="Times New Roman"/>
          <w:b w:val="1"/>
        </w:rPr>
      </w:pPr>
      <w:r>
        <w:rPr>
          <w:rStyle w:val="C3"/>
          <w:rFonts w:ascii="方正姚体" w:hAnsi="方正姚体"/>
        </w:rPr>
        <w:t>（五）在互联网上传播档案原文。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第二十七条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中华人民共和国公民和组织凡持合法有效证件或者证明的，可以利用档案馆已开放的档案；利用未开放的档案，应当按照国家有关规定履行审批手续；利用重要或者珍贵档案，档案馆应当将档案的复制件提供查阅。</w:t>
      </w:r>
    </w:p>
    <w:p>
      <w:pPr>
        <w:pStyle w:val="P1"/>
        <w:ind w:firstLine="0"/>
        <w:rPr>
          <w:rStyle w:val="C3"/>
          <w:rFonts w:ascii="Times New Roman" w:hAnsi="Times New Roman"/>
          <w:b w:val="1"/>
        </w:rPr>
      </w:pPr>
    </w:p>
    <w:p>
      <w:pPr>
        <w:pStyle w:val="P1"/>
        <w:ind w:firstLine="0"/>
        <w:jc w:val="center"/>
        <w:rPr>
          <w:rStyle w:val="C3"/>
          <w:rFonts w:ascii="黑体" w:hAnsi="黑体"/>
        </w:rPr>
      </w:pPr>
      <w:r>
        <w:rPr>
          <w:rStyle w:val="C3"/>
          <w:rFonts w:ascii="黑体" w:hAnsi="黑体"/>
        </w:rPr>
        <w:t xml:space="preserve">第五章  法律责任</w:t>
      </w:r>
    </w:p>
    <w:p>
      <w:pPr>
        <w:pStyle w:val="P1"/>
        <w:ind w:firstLine="0"/>
        <w:rPr>
          <w:rStyle w:val="C3"/>
          <w:rFonts w:ascii="Times New Roman" w:hAnsi="Times New Roman"/>
          <w:b w:val="1"/>
        </w:rPr>
      </w:pPr>
    </w:p>
    <w:p>
      <w:pPr>
        <w:pStyle w:val="P1"/>
        <w:widowControl w:val="1"/>
        <w:ind w:firstLine="640"/>
        <w:jc w:val="left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第二十八条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违反本条例规定，有关法律、法规已有处罚规定的，从其规定。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第二十九条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有下列行为之一的，由县级以上档案主管部门、有关主管部门责令其改正；逾期不改的，对单位直接负责的主管人员和其他责任人员依法给予处分；构成犯罪的，依法追究刑事责任：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（一）档案工作没有实行集中统一管理，未按有关规定建立档案的；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（二）违反本条例第十六条、第十七条规定，不按规定归档或者不按期移交档案的；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（三）档案库房缺乏防护设施，危及档案完整与安全以及明知档案面临危险而不采取措施，造成档案损失的；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（四）档案工作人员玩忽职守、泄露秘密，造成档案损失的。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第三十条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档案行政执法人员滥用职权、徇私舞弊的，由档案主管部门和有关主管部门给予处分；构成犯罪的，依法追究刑事责任。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第三十一条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违反本条例造成档案损失的，档案主管部门应当责令其赔偿。赔偿标准，由档案主管部门组织的专家鉴定后确定。</w:t>
      </w:r>
    </w:p>
    <w:p>
      <w:pPr>
        <w:pStyle w:val="P1"/>
        <w:ind w:firstLine="0"/>
        <w:rPr>
          <w:rStyle w:val="C3"/>
          <w:rFonts w:ascii="Times New Roman" w:hAnsi="Times New Roman"/>
          <w:b w:val="1"/>
        </w:rPr>
      </w:pPr>
    </w:p>
    <w:p>
      <w:pPr>
        <w:pStyle w:val="P1"/>
        <w:ind w:firstLine="0"/>
        <w:jc w:val="center"/>
        <w:rPr>
          <w:rStyle w:val="C3"/>
          <w:rFonts w:ascii="黑体" w:hAnsi="黑体"/>
        </w:rPr>
      </w:pPr>
      <w:r>
        <w:rPr>
          <w:rStyle w:val="C3"/>
          <w:rFonts w:ascii="黑体" w:hAnsi="黑体"/>
        </w:rPr>
        <w:t xml:space="preserve">第六章  附则</w:t>
      </w:r>
    </w:p>
    <w:p>
      <w:pPr>
        <w:pStyle w:val="P1"/>
        <w:ind w:firstLine="0"/>
        <w:rPr>
          <w:rStyle w:val="C3"/>
          <w:rFonts w:ascii="Times New Roman" w:hAnsi="Times New Roman"/>
          <w:b w:val="1"/>
        </w:rPr>
      </w:pP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第三十二条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本条例所称综合档案馆，是指按行政区划或者历史时期设置的，收集和管理所辖范围内多种门类档案的档案馆。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本条例所称专门档案馆，是指收集和管理某一专门领域或者某种特殊载体形态档案的城建、科技等档案机构。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本条例所称部门档案馆，是指地方某些专业主管部门所属的，收集管理本部门档案的气象、测绘等档案机构。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第三十三条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本条例自</w:t>
      </w:r>
      <w:r>
        <w:rPr>
          <w:rStyle w:val="C3"/>
          <w:rFonts w:ascii="Times New Roman" w:hAnsi="Times New Roman"/>
        </w:rPr>
        <w:t>1998</w:t>
      </w:r>
      <w:r>
        <w:rPr>
          <w:rStyle w:val="C3"/>
          <w:rFonts w:ascii="方正姚体" w:hAnsi="方正姚体"/>
        </w:rPr>
        <w:t>年</w:t>
      </w:r>
      <w:r>
        <w:rPr>
          <w:rStyle w:val="C3"/>
          <w:rFonts w:ascii="Times New Roman" w:hAnsi="Times New Roman"/>
        </w:rPr>
        <w:t>11</w:t>
      </w:r>
      <w:r>
        <w:rPr>
          <w:rStyle w:val="C3"/>
          <w:rFonts w:ascii="方正姚体" w:hAnsi="方正姚体"/>
        </w:rPr>
        <w:t>月</w:t>
      </w:r>
      <w:r>
        <w:rPr>
          <w:rStyle w:val="C3"/>
          <w:rFonts w:ascii="Times New Roman" w:hAnsi="Times New Roman"/>
        </w:rPr>
        <w:t>1</w:t>
      </w:r>
      <w:r>
        <w:rPr>
          <w:rStyle w:val="C3"/>
          <w:rFonts w:ascii="方正姚体" w:hAnsi="方正姚体"/>
        </w:rPr>
        <w:t>日起施行。</w:t>
      </w:r>
    </w:p>
    <w:p>
      <w:pPr>
        <w:pStyle w:val="P1"/>
        <w:ind w:firstLine="640"/>
        <w:rPr>
          <w:rStyle w:val="C3"/>
        </w:rPr>
      </w:pPr>
    </w:p>
    <w:p>
      <w:pPr>
        <w:pStyle w:val="P1"/>
        <w:tabs>
          <w:tab w:val="left" w:pos="7200" w:leader="none"/>
          <w:tab w:val="left" w:pos="7740" w:leader="none"/>
        </w:tabs>
        <w:spacing w:lineRule="exact" w:line="20"/>
        <w:ind w:firstLine="1081"/>
        <w:rPr>
          <w:rStyle w:val="C3"/>
          <w:rFonts w:ascii="Times New Roman" w:hAnsi="Times New Roman"/>
          <w:b w:val="1"/>
          <w:color w:val="000000"/>
          <w:sz w:val="54"/>
        </w:r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Sz w:w="11907" w:h="16840" w:code="0"/>
      <w:pgMar w:left="1531" w:right="1531" w:top="1985" w:bottom="1814" w:header="567" w:footer="1701" w:gutter="0"/>
      <w:pgNumType w:start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"/>
      <w:tabs>
        <w:tab w:val="center" w:pos="4153" w:leader="none"/>
        <w:tab w:val="right" w:pos="8306" w:leader="none"/>
      </w:tabs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"/>
      <w:tabs>
        <w:tab w:val="center" w:pos="4153" w:leader="none"/>
        <w:tab w:val="right" w:pos="8306" w:leader="none"/>
      </w:tabs>
      <w:rPr>
        <w:rStyle w:val="C3"/>
        <w:sz w:val="28"/>
      </w:rPr>
    </w:pPr>
    <w:r>
      <w:rPr>
        <w:rStyle w:val="C3"/>
        <w:sz w:val="28"/>
      </w:rPr>
      <w:t xml:space="preserve">─ </w:t>
    </w:r>
    <w:r>
      <w:rPr>
        <w:rStyle w:val="C3"/>
        <w:sz w:val="28"/>
      </w:rPr>
      <w:fldChar w:fldCharType="begin"/>
    </w:r>
    <w:r>
      <w:rPr>
        <w:rStyle w:val="C3"/>
        <w:sz w:val="28"/>
      </w:rPr>
      <w:instrText xml:space="preserve">PAGE  </w:instrText>
    </w:r>
    <w:r>
      <w:rPr>
        <w:rStyle w:val="C3"/>
        <w:sz w:val="28"/>
      </w:rPr>
      <w:fldChar w:fldCharType="separate"/>
    </w:r>
    <w:r>
      <w:rPr>
        <w:rStyle w:val="C3"/>
        <w:sz w:val="28"/>
      </w:rPr>
      <w:t>#</w:t>
    </w:r>
    <w:r>
      <w:rPr>
        <w:rStyle w:val="C3"/>
        <w:sz w:val="28"/>
      </w:rPr>
      <w:fldChar w:fldCharType="end"/>
    </w:r>
    <w:r>
      <w:rPr>
        <w:rStyle w:val="C3"/>
        <w:sz w:val="28"/>
      </w:rPr>
      <w:t xml:space="preserve"> ─  </w:t>
    </w: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"/>
      <w:tabs>
        <w:tab w:val="center" w:pos="4153" w:leader="none"/>
        <w:tab w:val="right" w:pos="8306" w:leader="none"/>
      </w:tabs>
      <w:ind w:firstLine="280"/>
      <w:rPr>
        <w:rStyle w:val="C3"/>
        <w:sz w:val="28"/>
      </w:rPr>
    </w:pPr>
    <w:r>
      <w:rPr>
        <w:rStyle w:val="C3"/>
        <w:sz w:val="28"/>
      </w:rPr>
      <w:t xml:space="preserve">─ </w:t>
    </w:r>
    <w:r>
      <w:rPr>
        <w:rStyle w:val="C3"/>
        <w:sz w:val="28"/>
      </w:rPr>
      <w:fldChar w:fldCharType="begin"/>
    </w:r>
    <w:r>
      <w:rPr>
        <w:rStyle w:val="C3"/>
        <w:sz w:val="28"/>
      </w:rPr>
      <w:instrText xml:space="preserve">PAGE  </w:instrText>
    </w:r>
    <w:r>
      <w:rPr>
        <w:rStyle w:val="C3"/>
        <w:sz w:val="28"/>
      </w:rPr>
      <w:fldChar w:fldCharType="separate"/>
    </w:r>
    <w:r>
      <w:rPr>
        <w:rStyle w:val="C3"/>
        <w:sz w:val="28"/>
      </w:rPr>
      <w:t>#</w:t>
    </w:r>
    <w:r>
      <w:rPr>
        <w:rStyle w:val="C3"/>
        <w:sz w:val="28"/>
      </w:rPr>
      <w:fldChar w:fldCharType="end"/>
    </w:r>
    <w:r>
      <w:rPr>
        <w:rStyle w:val="C3"/>
        <w:sz w:val="28"/>
      </w:rPr>
      <w:t xml:space="preserve"> ─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1"/>
      <w:tabs>
        <w:tab w:val="center" w:pos="4153" w:leader="none"/>
        <w:tab w:val="right" w:pos="8306" w:leader="none"/>
      </w:tabs>
      <w:ind w:firstLine="360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1"/>
      <w:pBdr>
        <w:bottom w:val="none" w:sz="0" w:space="0" w:shadow="0" w:frame="0"/>
      </w:pBdr>
      <w:tabs>
        <w:tab w:val="center" w:pos="4153" w:leader="none"/>
        <w:tab w:val="right" w:pos="8306" w:leader="none"/>
      </w:tabs>
      <w:ind w:firstLine="36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1"/>
      <w:pBdr>
        <w:bottom w:val="none" w:sz="0" w:space="0" w:shadow="0" w:frame="0"/>
      </w:pBdr>
      <w:tabs>
        <w:tab w:val="center" w:pos="4153" w:leader="none"/>
        <w:tab w:val="right" w:pos="8306" w:leader="none"/>
      </w:tabs>
      <w:ind w:firstLine="360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spacing w:lineRule="exact" w:line="590"/>
      <w:ind w:firstLine="200"/>
      <w:jc w:val="both"/>
    </w:pPr>
    <w:rPr>
      <w:rFonts w:ascii="Times" w:hAnsi="Times"/>
      <w:sz w:val="32"/>
    </w:rPr>
  </w:style>
  <w:style w:type="paragraph" w:styleId="P2">
    <w:name w:val="Default"/>
    <w:next w:val="P2"/>
    <w:pPr>
      <w:widowControl w:val="0"/>
    </w:pPr>
    <w:rPr>
      <w:rFonts w:ascii="方正仿宋_GBK" w:hAnsi="方正仿宋_GBK"/>
      <w:color w:val="000000"/>
      <w:sz w:val="24"/>
    </w:rPr>
  </w:style>
  <w:style w:type="paragraph" w:styleId="P3">
    <w:name w:val="No Spacing1"/>
    <w:next w:val="P3"/>
    <w:pPr/>
    <w:rPr>
      <w:rFonts w:ascii="Tahoma" w:hAnsi="Tahoma"/>
      <w:sz w:val="22"/>
    </w:rPr>
  </w:style>
  <w:style w:type="paragraph" w:styleId="P4">
    <w:name w:val="No Spacing"/>
    <w:next w:val="P4"/>
    <w:pPr/>
    <w:rPr>
      <w:rFonts w:ascii="Tahoma" w:hAnsi="Tahoma"/>
      <w:sz w:val="22"/>
    </w:rPr>
  </w:style>
  <w:style w:type="paragraph" w:styleId="P5">
    <w:name w:val="标题 1"/>
    <w:basedOn w:val="P1"/>
    <w:next w:val="P1"/>
    <w:qFormat/>
    <w:pPr>
      <w:keepNext w:val="1"/>
      <w:keepLines w:val="1"/>
      <w:spacing w:lineRule="atLeast" w:line="578" w:before="340" w:after="330"/>
      <w:outlineLvl w:val="0"/>
    </w:pPr>
    <w:rPr>
      <w:b w:val="1"/>
      <w:sz w:val="44"/>
    </w:rPr>
  </w:style>
  <w:style w:type="paragraph" w:styleId="P6">
    <w:name w:val="标题 2"/>
    <w:basedOn w:val="P1"/>
    <w:next w:val="P1"/>
    <w:qFormat/>
    <w:pPr>
      <w:keepNext w:val="1"/>
      <w:keepLines w:val="1"/>
      <w:spacing w:lineRule="atLeast" w:line="416" w:before="260" w:after="260"/>
      <w:outlineLvl w:val="1"/>
    </w:pPr>
    <w:rPr>
      <w:rFonts w:ascii="Arial" w:hAnsi="Arial"/>
      <w:b w:val="1"/>
    </w:rPr>
  </w:style>
  <w:style w:type="paragraph" w:styleId="P7">
    <w:name w:val="标题 3"/>
    <w:basedOn w:val="P1"/>
    <w:next w:val="P1"/>
    <w:qFormat/>
    <w:pPr>
      <w:keepNext w:val="1"/>
      <w:keepLines w:val="1"/>
      <w:spacing w:lineRule="atLeast" w:line="416" w:before="260" w:after="260"/>
      <w:outlineLvl w:val="2"/>
    </w:pPr>
    <w:rPr>
      <w:b w:val="1"/>
    </w:rPr>
  </w:style>
  <w:style w:type="paragraph" w:styleId="P8">
    <w:name w:val="页脚"/>
    <w:basedOn w:val="P1"/>
    <w:next w:val="P8"/>
    <w:pPr>
      <w:framePr w:wrap="around" w:vAnchor="text" w:hAnchor="margin" w:x="-16" w:y="1"/>
      <w:tabs>
        <w:tab w:val="center" w:pos="4153" w:leader="none"/>
        <w:tab w:val="right" w:pos="8306" w:leader="none"/>
      </w:tabs>
      <w:spacing w:lineRule="atLeast" w:line="400"/>
      <w:ind w:firstLine="0"/>
      <w:jc w:val="left"/>
    </w:pPr>
    <w:rPr>
      <w:sz w:val="30"/>
    </w:rPr>
  </w:style>
  <w:style w:type="paragraph" w:styleId="P9">
    <w:name w:val="正文文本缩进"/>
    <w:basedOn w:val="P1"/>
    <w:next w:val="P9"/>
    <w:pPr>
      <w:spacing w:lineRule="exact" w:line="500"/>
      <w:ind w:firstLine="630"/>
    </w:pPr>
    <w:rPr>
      <w:rFonts w:ascii="仿宋_GB2312" w:hAnsi="仿宋_GB2312"/>
    </w:rPr>
  </w:style>
  <w:style w:type="paragraph" w:styleId="P10">
    <w:name w:val="正文文本缩进 2"/>
    <w:basedOn w:val="P1"/>
    <w:next w:val="P10"/>
    <w:pPr>
      <w:spacing w:lineRule="atLeast" w:line="567"/>
      <w:ind w:hanging="1120" w:left="1120"/>
    </w:pPr>
    <w:rPr>
      <w:sz w:val="28"/>
    </w:rPr>
  </w:style>
  <w:style w:type="paragraph" w:styleId="P11">
    <w:name w:val="页眉"/>
    <w:basedOn w:val="P1"/>
    <w:next w:val="P11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spacing w:lineRule="atLeast" w:line="240"/>
      <w:jc w:val="center"/>
    </w:pPr>
    <w:rPr>
      <w:sz w:val="18"/>
    </w:rPr>
  </w:style>
  <w:style w:type="paragraph" w:styleId="P12">
    <w:name w:val="正文文本"/>
    <w:basedOn w:val="P1"/>
    <w:next w:val="P12"/>
    <w:pPr>
      <w:spacing w:after="120"/>
    </w:pPr>
    <w:rPr/>
  </w:style>
  <w:style w:type="paragraph" w:styleId="P13">
    <w:name w:val="日期"/>
    <w:basedOn w:val="P1"/>
    <w:next w:val="P1"/>
    <w:pPr>
      <w:spacing w:lineRule="auto" w:line="240"/>
      <w:ind w:firstLine="0" w:left="100"/>
    </w:pPr>
    <w:rPr>
      <w:rFonts w:ascii="Times New Roman" w:hAnsi="Times New Roman"/>
      <w:b w:val="1"/>
      <w:sz w:val="28"/>
    </w:rPr>
  </w:style>
  <w:style w:type="paragraph" w:styleId="P14">
    <w:name w:val="纯文本"/>
    <w:basedOn w:val="P1"/>
    <w:next w:val="P14"/>
    <w:link w:val="C9"/>
    <w:pPr>
      <w:spacing w:lineRule="auto" w:line="240"/>
      <w:ind w:firstLine="0"/>
    </w:pPr>
    <w:rPr>
      <w:rFonts w:ascii="宋体" w:hAnsi="宋体"/>
      <w:sz w:val="21"/>
    </w:rPr>
  </w:style>
  <w:style w:type="paragraph" w:styleId="P15">
    <w:name w:val="正文文本缩进 3"/>
    <w:basedOn w:val="P1"/>
    <w:next w:val="P15"/>
    <w:pPr>
      <w:spacing w:lineRule="exact" w:line="440"/>
      <w:ind w:firstLine="538" w:left="540"/>
    </w:pPr>
    <w:rPr>
      <w:rFonts w:ascii="Times New Roman" w:hAnsi="Times New Roman"/>
      <w:sz w:val="28"/>
    </w:rPr>
  </w:style>
  <w:style w:type="paragraph" w:styleId="P16">
    <w:name w:val="p15"/>
    <w:basedOn w:val="P1"/>
    <w:next w:val="P16"/>
    <w:qFormat/>
    <w:pPr>
      <w:widowControl w:val="1"/>
      <w:spacing w:before="100" w:after="100" w:beforeAutospacing="1" w:afterAutospacing="1"/>
      <w:jc w:val="left"/>
    </w:pPr>
    <w:rPr>
      <w:rFonts w:ascii="宋体" w:hAnsi="宋体"/>
      <w:sz w:val="23"/>
    </w:rPr>
  </w:style>
  <w:style w:type="paragraph" w:styleId="P17">
    <w:name w:val="目录 2"/>
    <w:basedOn w:val="P1"/>
    <w:next w:val="P1"/>
    <w:pPr>
      <w:ind w:left="200"/>
    </w:pPr>
    <w:rPr/>
  </w:style>
  <w:style w:type="paragraph" w:styleId="P18">
    <w:name w:val="标题2"/>
    <w:basedOn w:val="P1"/>
    <w:next w:val="P1"/>
    <w:pPr>
      <w:ind w:firstLine="0"/>
      <w:jc w:val="center"/>
    </w:pPr>
    <w:rPr>
      <w:rFonts w:ascii="方正楷体_GBK" w:hAnsi="方正楷体_GBK"/>
    </w:rPr>
  </w:style>
  <w:style w:type="paragraph" w:styleId="P19">
    <w:name w:val="红线"/>
    <w:basedOn w:val="P1"/>
    <w:next w:val="P19"/>
    <w:pPr>
      <w:spacing w:lineRule="atLeast" w:line="227" w:after="170"/>
      <w:ind w:firstLine="0"/>
      <w:jc w:val="center"/>
    </w:pPr>
    <w:rPr>
      <w:sz w:val="10"/>
    </w:rPr>
  </w:style>
  <w:style w:type="paragraph" w:styleId="P20">
    <w:name w:val="标题"/>
    <w:basedOn w:val="P1"/>
    <w:next w:val="P20"/>
    <w:qFormat/>
    <w:pPr>
      <w:spacing w:before="240" w:after="60"/>
      <w:jc w:val="center"/>
      <w:outlineLvl w:val="0"/>
    </w:pPr>
    <w:rPr>
      <w:rFonts w:ascii="Cambria" w:hAnsi="Cambria"/>
      <w:b w:val="1"/>
      <w:sz w:val="32"/>
    </w:rPr>
  </w:style>
  <w:style w:type="paragraph" w:styleId="P21">
    <w:name w:val="普通(网站)"/>
    <w:basedOn w:val="P1"/>
    <w:next w:val="P21"/>
    <w:pPr>
      <w:widowControl w:val="1"/>
      <w:spacing w:lineRule="auto" w:line="240" w:before="100" w:after="100" w:beforeAutospacing="1" w:afterAutospacing="1"/>
      <w:ind w:firstLine="0"/>
      <w:jc w:val="left"/>
    </w:pPr>
    <w:rPr>
      <w:rFonts w:ascii="宋体" w:hAnsi="宋体"/>
      <w:color w:val="000000"/>
      <w:sz w:val="24"/>
    </w:rPr>
  </w:style>
  <w:style w:type="paragraph" w:styleId="P22">
    <w:name w:val="msoplaintextcxspmiddle"/>
    <w:basedOn w:val="P1"/>
    <w:next w:val="P22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3">
    <w:name w:val="样式 样式 样式 文号 + 段后: 1 行 + 段后: 0.5 行 + 段后: 1 行1"/>
    <w:basedOn w:val="P1"/>
    <w:next w:val="P23"/>
    <w:pPr>
      <w:spacing w:lineRule="exact" w:line="560"/>
      <w:ind w:firstLine="0"/>
      <w:jc w:val="center"/>
    </w:pPr>
    <w:rPr>
      <w:rFonts w:ascii="Times New Roman" w:hAnsi="Times New Roman"/>
    </w:rPr>
  </w:style>
  <w:style w:type="paragraph" w:styleId="P24">
    <w:name w:val="_Style 7"/>
    <w:basedOn w:val="P1"/>
    <w:next w:val="P24"/>
    <w:link w:val="C3"/>
    <w:pPr>
      <w:widowControl w:val="1"/>
      <w:spacing w:lineRule="exact" w:line="240" w:after="160"/>
      <w:jc w:val="left"/>
    </w:pPr>
    <w:rPr/>
  </w:style>
  <w:style w:type="paragraph" w:styleId="P25">
    <w:name w:val="msoplaintextcxsplast"/>
    <w:basedOn w:val="P1"/>
    <w:next w:val="P25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6">
    <w:name w:val="标题5"/>
    <w:basedOn w:val="P1"/>
    <w:next w:val="P1"/>
    <w:pPr/>
    <w:rPr>
      <w:rFonts w:ascii="方正楷体简体" w:hAnsi="方正楷体简体"/>
    </w:rPr>
  </w:style>
  <w:style w:type="paragraph" w:styleId="P27">
    <w:name w:val="p0"/>
    <w:basedOn w:val="P1"/>
    <w:next w:val="P27"/>
    <w:pPr>
      <w:widowControl w:val="1"/>
    </w:pPr>
    <w:rPr>
      <w:rFonts w:ascii="Calibri" w:hAnsi="Calibri"/>
    </w:rPr>
  </w:style>
  <w:style w:type="paragraph" w:styleId="P28">
    <w:name w:val="Char Char Char Char Char Char1 Char Char Char Char Char Char Char"/>
    <w:basedOn w:val="P1"/>
    <w:next w:val="P28"/>
    <w:pPr>
      <w:spacing w:lineRule="auto" w:line="240"/>
      <w:ind w:firstLine="0"/>
    </w:pPr>
    <w:rPr>
      <w:sz w:val="21"/>
    </w:rPr>
  </w:style>
  <w:style w:type="paragraph" w:styleId="P29">
    <w:name w:val="Char Char1 Char Char"/>
    <w:basedOn w:val="P1"/>
    <w:next w:val="P29"/>
    <w:pPr>
      <w:widowControl w:val="1"/>
      <w:spacing w:lineRule="exact" w:line="240" w:after="160"/>
      <w:jc w:val="left"/>
    </w:pPr>
    <w:rPr>
      <w:rFonts w:ascii="Arial" w:hAnsi="Arial"/>
      <w:b w:val="1"/>
      <w:sz w:val="24"/>
    </w:rPr>
  </w:style>
  <w:style w:type="paragraph" w:styleId="P30">
    <w:name w:val="标题1"/>
    <w:basedOn w:val="P1"/>
    <w:next w:val="P1"/>
    <w:pPr>
      <w:tabs>
        <w:tab w:val="left" w:pos="9193" w:leader="none"/>
        <w:tab w:val="left" w:pos="9827" w:leader="none"/>
      </w:tabs>
      <w:spacing w:lineRule="atLeast" w:line="760"/>
      <w:ind w:firstLine="0"/>
      <w:jc w:val="center"/>
    </w:pPr>
    <w:rPr>
      <w:rFonts w:ascii="方正小标宋_GBK" w:hAnsi="方正小标宋_GBK"/>
      <w:sz w:val="44"/>
    </w:rPr>
  </w:style>
  <w:style w:type="paragraph" w:styleId="P31">
    <w:name w:val="List Paragraph"/>
    <w:basedOn w:val="P1"/>
    <w:next w:val="P31"/>
    <w:qFormat/>
    <w:pPr>
      <w:ind w:firstLine="420"/>
    </w:pPr>
    <w:rPr>
      <w:rFonts w:ascii="Calibri" w:hAnsi="Calibri"/>
    </w:rPr>
  </w:style>
  <w:style w:type="paragraph" w:styleId="P32">
    <w:name w:val=" Char Char1 Char Char"/>
    <w:basedOn w:val="P1"/>
    <w:next w:val="P32"/>
    <w:pPr>
      <w:widowControl w:val="1"/>
      <w:spacing w:lineRule="exact" w:line="240" w:after="160"/>
      <w:jc w:val="left"/>
    </w:pPr>
    <w:rPr>
      <w:rFonts w:ascii="Arial" w:hAnsi="Arial"/>
      <w:b w:val="1"/>
      <w:sz w:val="24"/>
    </w:rPr>
  </w:style>
  <w:style w:type="paragraph" w:styleId="P33">
    <w:name w:val="样式 样式 样式 样式 样式 样式 样式 样式 样式 文头 + 段前: 5 行 段后: 1 行 + 首行缩进:  0.63 厘米...3"/>
    <w:basedOn w:val="P1"/>
    <w:next w:val="P33"/>
    <w:pPr>
      <w:spacing w:lineRule="exact" w:line="560"/>
      <w:ind w:firstLine="0"/>
      <w:jc w:val="center"/>
    </w:pPr>
    <w:rPr>
      <w:rFonts w:ascii="Times New Roman" w:hAnsi="Times New Roman"/>
      <w:sz w:val="100"/>
    </w:rPr>
  </w:style>
  <w:style w:type="paragraph" w:styleId="P34">
    <w:name w:val="列出段落"/>
    <w:basedOn w:val="P1"/>
    <w:next w:val="P34"/>
    <w:qFormat/>
    <w:pPr>
      <w:spacing w:lineRule="auto" w:line="240"/>
      <w:ind w:firstLine="420"/>
    </w:pPr>
    <w:rPr>
      <w:rFonts w:ascii="Calibri" w:hAnsi="Calibri"/>
      <w:sz w:val="21"/>
    </w:rPr>
  </w:style>
  <w:style w:type="paragraph" w:styleId="P35">
    <w:name w:val="msonormalcxsplast"/>
    <w:basedOn w:val="P1"/>
    <w:next w:val="P35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6">
    <w:name w:val="Char Char Char"/>
    <w:basedOn w:val="P1"/>
    <w:next w:val="P36"/>
    <w:pPr/>
    <w:rPr>
      <w:rFonts w:ascii="Tahoma" w:hAnsi="Tahoma"/>
      <w:sz w:val="24"/>
    </w:rPr>
  </w:style>
  <w:style w:type="paragraph" w:styleId="P37">
    <w:name w:val="msonormalcxspmiddle"/>
    <w:basedOn w:val="P1"/>
    <w:next w:val="P37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8">
    <w:name w:val="标题3"/>
    <w:basedOn w:val="P1"/>
    <w:next w:val="P1"/>
    <w:link w:val="C4"/>
    <w:pPr/>
    <w:rPr>
      <w:rFonts w:ascii="方正黑体简体" w:hAnsi="方正黑体简体"/>
    </w:rPr>
  </w:style>
  <w:style w:type="paragraph" w:styleId="P39">
    <w:name w:val="抄送栏"/>
    <w:basedOn w:val="P1"/>
    <w:next w:val="P39"/>
    <w:pPr>
      <w:ind w:hanging="953" w:left="953"/>
    </w:pPr>
    <w:rPr/>
  </w:style>
  <w:style w:type="paragraph" w:styleId="P40">
    <w:name w:val="文头"/>
    <w:basedOn w:val="P19"/>
    <w:next w:val="P40"/>
    <w:pPr>
      <w:spacing w:before="320" w:after="0"/>
      <w:ind w:left="227" w:right="227"/>
      <w:jc w:val="both"/>
    </w:pPr>
    <w:rPr>
      <w:rFonts w:ascii="汉鼎简大宋" w:hAnsi="汉鼎简大宋"/>
      <w:color w:val="FF0000"/>
      <w:sz w:val="90"/>
    </w:rPr>
  </w:style>
  <w:style w:type="paragraph" w:styleId="P41">
    <w:name w:val="标题4"/>
    <w:basedOn w:val="P38"/>
    <w:next w:val="P1"/>
    <w:pPr>
      <w:jc w:val="center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link w:val="P24"/>
    <w:rPr/>
  </w:style>
  <w:style w:type="character" w:styleId="C4">
    <w:name w:val="标题3 Char"/>
    <w:link w:val="P38"/>
    <w:rPr>
      <w:rFonts w:ascii="方正黑体简体" w:hAnsi="方正黑体简体"/>
    </w:rPr>
  </w:style>
  <w:style w:type="character" w:styleId="C5">
    <w:name w:val="UserStyle_4"/>
    <w:rPr>
      <w:rFonts w:ascii="宋体" w:hAnsi="宋体"/>
      <w:sz w:val="24"/>
    </w:rPr>
  </w:style>
  <w:style w:type="character" w:styleId="C6">
    <w:name w:val="font11"/>
    <w:rPr>
      <w:rFonts w:ascii="宋体" w:hAnsi="宋体"/>
      <w:color w:val="000000"/>
      <w:sz w:val="20"/>
      <w:u w:val="none"/>
    </w:rPr>
  </w:style>
  <w:style w:type="character" w:styleId="C7">
    <w:name w:val="NormalCharacter"/>
    <w:qFormat/>
    <w:rPr>
      <w:sz w:val="21"/>
    </w:rPr>
  </w:style>
  <w:style w:type="character" w:styleId="C8">
    <w:name w:val="要点"/>
    <w:basedOn w:val="C3"/>
    <w:qFormat/>
    <w:rPr>
      <w:b w:val="1"/>
    </w:rPr>
  </w:style>
  <w:style w:type="character" w:styleId="C9">
    <w:name w:val=" Char Char"/>
    <w:basedOn w:val="C3"/>
    <w:link w:val="P14"/>
    <w:rPr>
      <w:rFonts w:ascii="宋体" w:hAnsi="宋体"/>
      <w:sz w:val="21"/>
    </w:rPr>
  </w:style>
  <w:style w:type="character" w:styleId="C10">
    <w:name w:val="超链接"/>
    <w:basedOn w:val="C3"/>
    <w:rPr>
      <w:rFonts w:ascii="ˎ̥" w:hAnsi="ˎ̥"/>
      <w:color w:val="0404B3"/>
      <w:sz w:val="18"/>
      <w:u w:val="none"/>
    </w:rPr>
  </w:style>
  <w:style w:type="character" w:styleId="C11">
    <w:name w:val="页码"/>
    <w:basedOn w:val="C3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网格型"/>
    <w:basedOn w:val="T2"/>
    <w:pPr>
      <w:widowControl w:val="0"/>
      <w:spacing w:lineRule="exact" w:line="590"/>
      <w:ind w:firstLine="200"/>
      <w:jc w:val="both"/>
    </w:pPr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</dc:creator>
  <dcterms:created xsi:type="dcterms:W3CDTF">2021-10-12T08:39:00Z</dcterms:created>
  <cp:lastModifiedBy>f1TZOF\f1TZOF-</cp:lastModifiedBy>
  <cp:lastPrinted>2021-10-20T03:37:00Z</cp:lastPrinted>
  <dcterms:modified xsi:type="dcterms:W3CDTF">2024-08-28T01:35:04Z</dcterms:modified>
  <cp:revision>2</cp:revision>
  <dc:title>公文通报模板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2052-9.1.0.4940</vt:lpwstr>
  </property>
</Properties>
</file>