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C10AA9" Type="http://schemas.openxmlformats.org/officeDocument/2006/relationships/officeDocument" Target="/word/document.xml" /><Relationship Id="coreR25C10AA9" Type="http://schemas.openxmlformats.org/package/2006/relationships/metadata/core-properties" Target="/docProps/core.xml" /><Relationship Id="customR25C10A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44"/>
        </w:rPr>
      </w:pPr>
      <w:r>
        <w:rPr>
          <w:rStyle w:val="C3"/>
          <w:rFonts w:ascii="宋体" w:hAnsi="宋体"/>
          <w:sz w:val="44"/>
        </w:rPr>
        <w:t>宁夏回族自治区奶产业发展条例</w:t>
      </w:r>
    </w:p>
    <w:p>
      <w:pPr>
        <w:pStyle w:val="P1"/>
        <w:keepNext w:val="0"/>
        <w:keepLines w:val="0"/>
        <w:widowControl w:val="0"/>
        <w:spacing w:lineRule="exact" w:line="580"/>
        <w:ind w:left="0" w:right="0"/>
        <w:rPr>
          <w:rStyle w:val="C3"/>
          <w:sz w:val="32"/>
        </w:rPr>
      </w:pPr>
      <w:r>
        <w:rPr>
          <w:rStyle w:val="C3"/>
          <w:sz w:val="32"/>
        </w:rPr>
        <w:t xml:space="preserve"> </w:t>
      </w:r>
    </w:p>
    <w:p>
      <w:pPr>
        <w:pStyle w:val="P1"/>
        <w:keepNext w:val="0"/>
        <w:keepLines w:val="0"/>
        <w:widowControl w:val="0"/>
        <w:spacing w:lineRule="exact" w:line="580"/>
        <w:ind w:firstLine="2" w:left="576" w:right="5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日宁夏回族自治区第九届人民代表大会常务委员会第三十一次会议通过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日宁夏回族自治区第十届人民代表大会常务委员会第十二次会议《关于修改〈宁夏回族自治区奶产业发展条例〉的决定》修正）</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奶牛养殖</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生鲜牛奶的生产、销售、收购和加工</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服务与监督</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left="0" w:right="0"/>
        <w:rPr>
          <w:rStyle w:val="C3"/>
          <w:sz w:val="32"/>
        </w:rPr>
      </w:pPr>
      <w:r>
        <w:rPr>
          <w:rStyle w:val="C3"/>
          <w:sz w:val="32"/>
        </w:rPr>
        <w:t xml:space="preserve"> </w:t>
      </w: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为了促进我区奶产业健康、有序、持续发展，根据《中华人民共和国畜牧法》、国务院《乳品质量安全监督管理条例》和有关法律、行政法规的规定，结合自治区实际，制定本条例。</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在自治区行政区域内从事奶牛养殖，生鲜牛奶生产、销售、收购、加工和监督管理活动，适用本条例。</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本条例所称生鲜牛奶，是指未经加工的牛奶。</w:t>
      </w:r>
    </w:p>
    <w:p>
      <w:pPr>
        <w:pStyle w:val="P1"/>
        <w:keepNext w:val="0"/>
        <w:keepLines w:val="0"/>
        <w:widowControl w:val="0"/>
        <w:spacing w:lineRule="exact" w:line="580"/>
        <w:ind w:left="0" w:right="0"/>
        <w:rPr>
          <w:rStyle w:val="C3"/>
          <w:sz w:val="32"/>
        </w:rPr>
      </w:pPr>
      <w:r>
        <w:rPr>
          <w:rStyle w:val="C3"/>
          <w:rFonts w:ascii="方正姚体" w:hAnsi="方正姚体"/>
          <w:sz w:val="32"/>
        </w:rPr>
        <w:t>　　本条例所称奶牛养殖者，是指饲养奶牛的组织和个人，包括养殖场、养殖小区和散养户。</w:t>
      </w:r>
    </w:p>
    <w:p>
      <w:pPr>
        <w:pStyle w:val="P1"/>
        <w:keepNext w:val="0"/>
        <w:keepLines w:val="0"/>
        <w:widowControl w:val="0"/>
        <w:spacing w:lineRule="exact" w:line="580"/>
        <w:ind w:left="0" w:right="0"/>
        <w:rPr>
          <w:rStyle w:val="C3"/>
          <w:sz w:val="32"/>
        </w:rPr>
      </w:pPr>
      <w:r>
        <w:rPr>
          <w:rStyle w:val="C3"/>
          <w:rFonts w:ascii="方正姚体" w:hAnsi="方正姚体"/>
          <w:sz w:val="32"/>
        </w:rPr>
        <w:t>　　本条例所称奶站，是指为奶牛养殖者提供机械化挤奶服务或者定点收购生鲜牛奶的场所。</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县级以上人民政府农牧行政主管部门负责本行政区域内奶牛饲养以及生鲜牛奶生产环节、收购环节的监督管理。</w:t>
      </w:r>
    </w:p>
    <w:p>
      <w:pPr>
        <w:pStyle w:val="P1"/>
        <w:keepNext w:val="0"/>
        <w:keepLines w:val="0"/>
        <w:widowControl w:val="0"/>
        <w:spacing w:lineRule="exact" w:line="580"/>
        <w:ind w:left="0" w:right="0"/>
        <w:rPr>
          <w:rStyle w:val="C3"/>
          <w:sz w:val="32"/>
        </w:rPr>
      </w:pPr>
      <w:r>
        <w:rPr>
          <w:rStyle w:val="C3"/>
          <w:rFonts w:ascii="方正姚体" w:hAnsi="方正姚体"/>
          <w:sz w:val="32"/>
        </w:rPr>
        <w:t>　　质量技术监督、工商、卫生、食品药品监督、物价、轻工等有关部门，在各自的职责范围内，相互配合，依法做好奶产业的监督管理工作。</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　第五条</w:t>
      </w:r>
      <w:r>
        <w:rPr>
          <w:rStyle w:val="C3"/>
          <w:sz w:val="32"/>
        </w:rPr>
        <w:t xml:space="preserve"> </w:t>
      </w:r>
      <w:r>
        <w:rPr>
          <w:rStyle w:val="C3"/>
          <w:rFonts w:ascii="方正姚体" w:hAnsi="方正姚体"/>
          <w:sz w:val="32"/>
        </w:rPr>
        <w:t>奶牛养殖者、奶站和乳品加工企业应当加强行业自律，规范经营行为，建立风险共担、利益共享、互惠互利的协作关系。</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县级以上人民政府应当根据当地资源条件和市场需求制定奶产业发展规划，优化奶产业区域布局，并纳入国民经济和社会发展规划。</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第二章  奶牛养殖</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各级人民政府应当加快推进奶牛养殖规模化、标准化，推广科学饲养技术，提高原料奶质量，统筹规划奶源基地建设，完善服务体系，改善奶牛养殖的条件。</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奶牛养殖场和养殖小区应当建立奶牛繁育系谱档案。县级以上人民政府农牧行政主管部门应当组织对良种奶牛进行系谱登记和生产性能测定。</w:t>
      </w:r>
    </w:p>
    <w:p>
      <w:pPr>
        <w:pStyle w:val="P1"/>
        <w:keepNext w:val="0"/>
        <w:keepLines w:val="0"/>
        <w:widowControl w:val="0"/>
        <w:spacing w:lineRule="exact" w:line="580"/>
        <w:ind w:left="0" w:right="0"/>
        <w:rPr>
          <w:rStyle w:val="C3"/>
          <w:sz w:val="32"/>
        </w:rPr>
      </w:pPr>
      <w:r>
        <w:rPr>
          <w:rStyle w:val="C3"/>
          <w:rFonts w:ascii="方正姚体" w:hAnsi="方正姚体"/>
          <w:sz w:val="32"/>
        </w:rPr>
        <w:t>　　县级以上人民政府农牧行政主管部门可以委托畜牧技术推广部门、奶业协会对良种奶牛进行系谱登记和生产性能测定。</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sz w:val="32"/>
        </w:rPr>
        <w:t xml:space="preserve">  </w:t>
      </w:r>
      <w:r>
        <w:rPr>
          <w:rStyle w:val="C3"/>
          <w:rFonts w:ascii="黑体" w:hAnsi="黑体"/>
          <w:sz w:val="32"/>
        </w:rPr>
        <w:t>第九条</w:t>
      </w:r>
      <w:r>
        <w:rPr>
          <w:rStyle w:val="C3"/>
          <w:sz w:val="32"/>
        </w:rPr>
        <w:t xml:space="preserve"> </w:t>
      </w:r>
      <w:r>
        <w:rPr>
          <w:rStyle w:val="C3"/>
          <w:rFonts w:ascii="方正姚体" w:hAnsi="方正姚体"/>
          <w:sz w:val="32"/>
        </w:rPr>
        <w:t>县级以上人民政府农牧行政主管部门应当加强奶牛良种繁育和推广体系建设，制定并实施科学的奶牛群体改良计划，指导奶牛养殖者采用优良品种，提高奶牛遗传品质和奶牛生产水平。</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奶牛良种繁育应当使用合格的冻精、胚胎。未依法取得《种畜禽生产经营许可证》，任何组织和个人不得经营冷冻精液和胚胎。</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动物防疫监督机构应当对奶牛实施免疫接种，按照国家和自治区的有关规定，对奶牛疫情进行动态监测。</w:t>
      </w:r>
    </w:p>
    <w:p>
      <w:pPr>
        <w:pStyle w:val="P1"/>
        <w:keepNext w:val="0"/>
        <w:keepLines w:val="0"/>
        <w:widowControl w:val="0"/>
        <w:spacing w:lineRule="exact" w:line="580"/>
        <w:ind w:left="0" w:right="0"/>
        <w:rPr>
          <w:rStyle w:val="C3"/>
          <w:sz w:val="32"/>
        </w:rPr>
      </w:pPr>
      <w:r>
        <w:rPr>
          <w:rStyle w:val="C3"/>
          <w:rFonts w:ascii="方正姚体" w:hAnsi="方正姚体"/>
          <w:sz w:val="32"/>
        </w:rPr>
        <w:t>　　奶牛养殖者发现患有传染性疫病或者疑似疫病的奶牛，应当及时向当地动物防疫监督机构报告，动物防疫或者动物卫生监督机构应当迅速采取隔离等控制措施，并按照国家有关规定上报。</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动物防疫或者动物卫生监督机构应当每年定期对辖区内的种用、乳用奶牛进行疫病检疫普查；经检疫符合健康条件的奶牛，检疫机构应当出具《奶牛健康证明》；检疫费用，由县级财政予以保证。</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第十三条</w:t>
      </w:r>
      <w:r>
        <w:rPr>
          <w:rStyle w:val="C3"/>
          <w:rFonts w:ascii="方正姚体" w:hAnsi="方正姚体"/>
          <w:sz w:val="32"/>
        </w:rPr>
        <w:t>　动物防疫或者动物卫生监督机构检疫确诊为结核病或者布鲁氏杆菌病的阳性病牛，动物卫生监督机构应当监督奶牛养殖者对结核病或者布鲁氏杆菌病的阳性病牛进行扑杀、销毁，并进行无害化处理。县级以上人民政府应当按照规定予以补贴。</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第十四条</w:t>
      </w:r>
      <w:r>
        <w:rPr>
          <w:rStyle w:val="C3"/>
          <w:rFonts w:ascii="方正姚体" w:hAnsi="方正姚体"/>
          <w:sz w:val="32"/>
        </w:rPr>
        <w:t>　销售奶牛，销售者应当出具动物卫生监督机构签发的《动物产地检疫合格证明》和《动物及动物产品运载工具消毒证明》。</w:t>
      </w:r>
    </w:p>
    <w:p>
      <w:pPr>
        <w:pStyle w:val="P1"/>
        <w:keepNext w:val="0"/>
        <w:keepLines w:val="0"/>
        <w:widowControl w:val="0"/>
        <w:spacing w:lineRule="exact" w:line="580"/>
        <w:ind w:left="0" w:right="0"/>
        <w:rPr>
          <w:rStyle w:val="C3"/>
          <w:sz w:val="32"/>
        </w:rPr>
      </w:pPr>
      <w:r>
        <w:rPr>
          <w:rStyle w:val="C3"/>
          <w:rFonts w:ascii="方正姚体" w:hAnsi="方正姚体"/>
          <w:sz w:val="32"/>
        </w:rPr>
        <w:t>　　从国外、区外引进奶牛应当在指定地点隔离观察，经检疫合格后，方可投入生产。</w:t>
      </w:r>
    </w:p>
    <w:p>
      <w:pPr>
        <w:pStyle w:val="P1"/>
        <w:keepNext w:val="0"/>
        <w:keepLines w:val="0"/>
        <w:widowControl w:val="0"/>
        <w:spacing w:lineRule="exact" w:line="580"/>
        <w:ind w:left="0" w:right="0"/>
        <w:rPr>
          <w:rStyle w:val="C3"/>
          <w:sz w:val="32"/>
        </w:rPr>
      </w:pPr>
      <w:r>
        <w:rPr>
          <w:rStyle w:val="C3"/>
          <w:rFonts w:ascii="方正姚体" w:hAnsi="方正姚体"/>
          <w:sz w:val="32"/>
        </w:rPr>
        <w:t>　　禁止从疫区引进奶牛。</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县级以上人民政府应当加强奶牛养殖无公害产地认证，推进保障牛奶质量安全标准化生产综合示范养殖场、养殖小区的建设。</w:t>
      </w:r>
    </w:p>
    <w:p>
      <w:pPr>
        <w:pStyle w:val="P1"/>
        <w:keepNext w:val="0"/>
        <w:keepLines w:val="0"/>
        <w:widowControl w:val="0"/>
        <w:spacing w:lineRule="exact" w:line="580"/>
        <w:ind w:left="0" w:right="0"/>
        <w:rPr>
          <w:rStyle w:val="C3"/>
          <w:sz w:val="32"/>
        </w:rPr>
      </w:pPr>
      <w:r>
        <w:rPr>
          <w:rStyle w:val="C3"/>
          <w:rFonts w:ascii="方正姚体" w:hAnsi="方正姚体"/>
          <w:sz w:val="32"/>
        </w:rPr>
        <w:t>　　鼓励奶牛养殖者在平等自愿的基础上，组建奶牛养殖专业合作社、专业技术协会等农民专业合作经济组织。</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县级以上人民政府应当建立奶牛政策性保险制度，引导和扶持奶牛养殖者参加奶牛保险，对参加保险的奶牛养殖者，县级以上人民政府应当予以一定的保费补贴。</w:t>
      </w:r>
    </w:p>
    <w:p>
      <w:pPr>
        <w:pStyle w:val="P1"/>
        <w:keepNext w:val="0"/>
        <w:keepLines w:val="0"/>
        <w:widowControl w:val="0"/>
        <w:spacing w:lineRule="exact" w:line="580"/>
        <w:ind w:firstLine="580" w:left="0" w:right="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县级以上人民政府农牧行政主管部门应当加强奶源基地奶牛标准化饲养、疫病防控、饲草种植、青贮饲草（料）收贮、加工利用以及先进实用设备、技术的研究推广和支持，加强对奶牛养殖者的技术培训。</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第三章  生鲜牛奶的生产、销售、收购和加工</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firstLine="580" w:left="0" w:right="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自治区人民政府应当建立健全生鲜牛奶检验检测体系。自治区人民政府农牧行政主管部门应当设立生鲜牛奶质量检验中心。奶业主产市、县（区）应当设立生鲜牛奶质量检验中心，确保生鲜牛奶质量。</w:t>
      </w:r>
    </w:p>
    <w:p>
      <w:pPr>
        <w:pStyle w:val="P1"/>
        <w:keepNext w:val="0"/>
        <w:keepLines w:val="0"/>
        <w:widowControl w:val="0"/>
        <w:spacing w:lineRule="exact" w:line="580"/>
        <w:ind w:firstLine="580" w:left="0" w:right="0"/>
        <w:rPr>
          <w:rStyle w:val="C3"/>
          <w:sz w:val="32"/>
        </w:rPr>
      </w:pPr>
      <w:r>
        <w:rPr>
          <w:rStyle w:val="C3"/>
          <w:rFonts w:ascii="方正姚体" w:hAnsi="方正姚体"/>
          <w:sz w:val="32"/>
        </w:rPr>
        <w:t>农牧行政主管部门应当会同有关部门制定生鲜牛奶质量安全的生产技术规范和操作规程。</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鼓励乳品加工企业与大专院校、科研单位以及奶业协会联合开展技术创新，开发优质乳制品。</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奶牛养殖者应当按照国家和自治区的有关规定使用兽药、饲料以及饲料添加剂，禁止使用国家明令禁止和未经国家批准的兽药、饲料添加剂。</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奶牛养殖场、养殖小区和奶站应当依法建立并保存奶牛养殖档案和牛奶生产档案。</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第二十二条</w:t>
      </w:r>
      <w:r>
        <w:rPr>
          <w:rStyle w:val="C3"/>
          <w:rFonts w:ascii="方正姚体" w:hAnsi="方正姚体"/>
          <w:sz w:val="32"/>
        </w:rPr>
        <w:t>　生产者、经营者不得将生鲜牛奶直接进入消费市场销售。</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生产、加工企业销售和收购生鲜牛奶应当符合国家质量标准，禁止销售或者收购下列生鲜牛奶：</w:t>
      </w:r>
    </w:p>
    <w:p>
      <w:pPr>
        <w:pStyle w:val="P1"/>
        <w:keepNext w:val="0"/>
        <w:keepLines w:val="0"/>
        <w:widowControl w:val="0"/>
        <w:spacing w:lineRule="exact" w:line="580"/>
        <w:ind w:left="0" w:right="0"/>
        <w:rPr>
          <w:rStyle w:val="C3"/>
          <w:sz w:val="32"/>
        </w:rPr>
      </w:pPr>
      <w:r>
        <w:rPr>
          <w:rStyle w:val="C3"/>
          <w:rFonts w:ascii="方正姚体" w:hAnsi="方正姚体"/>
          <w:sz w:val="32"/>
        </w:rPr>
        <w:t>　　（一）未取得健康证明或者未经检疫奶牛产的奶；</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（二）产犊</w:t>
      </w:r>
      <w:r>
        <w:rPr>
          <w:rStyle w:val="C3"/>
          <w:sz w:val="32"/>
        </w:rPr>
        <w:t>7</w:t>
      </w:r>
      <w:r>
        <w:rPr>
          <w:rStyle w:val="C3"/>
          <w:rFonts w:ascii="方正姚体" w:hAnsi="方正姚体"/>
          <w:sz w:val="32"/>
        </w:rPr>
        <w:t>日内的牛初乳，但以牛初乳为原料从事乳品加工的除外；</w:t>
      </w:r>
    </w:p>
    <w:p>
      <w:pPr>
        <w:pStyle w:val="P1"/>
        <w:keepNext w:val="0"/>
        <w:keepLines w:val="0"/>
        <w:widowControl w:val="0"/>
        <w:spacing w:lineRule="exact" w:line="580"/>
        <w:ind w:left="0" w:right="0"/>
        <w:rPr>
          <w:rStyle w:val="C3"/>
          <w:sz w:val="32"/>
        </w:rPr>
      </w:pPr>
      <w:r>
        <w:rPr>
          <w:rStyle w:val="C3"/>
          <w:rFonts w:ascii="方正姚体" w:hAnsi="方正姚体"/>
          <w:sz w:val="32"/>
        </w:rPr>
        <w:t>　　（三）兽药等化学物质残留或者含有的重金属等有毒有害物质不符合生鲜牛奶质量安全标准的奶；</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（四）产奶奶牛患有乳房炎、结核病、布鲁氏杆菌病以及其他传染病，致病性寄生虫、微生物或者生物毒素不符合生鲜牛奶质量安全标准的奶；</w:t>
      </w:r>
    </w:p>
    <w:p>
      <w:pPr>
        <w:pStyle w:val="P1"/>
        <w:keepNext w:val="0"/>
        <w:keepLines w:val="0"/>
        <w:widowControl w:val="0"/>
        <w:spacing w:lineRule="exact" w:line="580"/>
        <w:ind w:left="0" w:right="0"/>
        <w:rPr>
          <w:rStyle w:val="C3"/>
          <w:sz w:val="32"/>
        </w:rPr>
      </w:pPr>
      <w:r>
        <w:rPr>
          <w:rStyle w:val="C3"/>
          <w:rFonts w:ascii="方正姚体" w:hAnsi="方正姚体"/>
          <w:sz w:val="32"/>
        </w:rPr>
        <w:t>　　（五）使用抗生素类药物的奶牛在用药期间或者停药后</w:t>
      </w:r>
      <w:r>
        <w:rPr>
          <w:rStyle w:val="C3"/>
          <w:sz w:val="32"/>
        </w:rPr>
        <w:t>5</w:t>
      </w:r>
      <w:r>
        <w:rPr>
          <w:rStyle w:val="C3"/>
          <w:rFonts w:ascii="方正姚体" w:hAnsi="方正姚体"/>
          <w:sz w:val="32"/>
        </w:rPr>
        <w:t>日内产的奶；</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（六）发生一、二类传染病的疫区，在封锁时期产的奶；</w:t>
      </w:r>
      <w:r>
        <w:rPr>
          <w:rStyle w:val="C3"/>
          <w:sz w:val="32"/>
        </w:rPr>
        <w:t xml:space="preserve"> </w:t>
      </w:r>
    </w:p>
    <w:p>
      <w:pPr>
        <w:pStyle w:val="P1"/>
        <w:keepNext w:val="0"/>
        <w:keepLines w:val="0"/>
        <w:widowControl w:val="0"/>
        <w:spacing w:lineRule="exact" w:line="580"/>
        <w:ind w:firstLine="370" w:left="0" w:right="0"/>
        <w:rPr>
          <w:rStyle w:val="C3"/>
          <w:sz w:val="32"/>
        </w:rPr>
      </w:pPr>
      <w:r>
        <w:rPr>
          <w:rStyle w:val="C3"/>
          <w:rFonts w:ascii="方正姚体" w:hAnsi="方正姚体"/>
          <w:sz w:val="32"/>
        </w:rPr>
        <w:t>（七）其他不符合农产品质量安全标准的奶。</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以牛初乳为原料的乳品加工企业按照规定标准可以收购牛初乳。</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第二十五条</w:t>
      </w:r>
      <w:r>
        <w:rPr>
          <w:rStyle w:val="C3"/>
          <w:rFonts w:ascii="方正姚体" w:hAnsi="方正姚体"/>
          <w:sz w:val="32"/>
        </w:rPr>
        <w:t>　收购、生产或者销售生鲜牛奶和乳制品的，不得有下列行为：</w:t>
      </w:r>
    </w:p>
    <w:p>
      <w:pPr>
        <w:pStyle w:val="P1"/>
        <w:keepNext w:val="0"/>
        <w:keepLines w:val="0"/>
        <w:widowControl w:val="0"/>
        <w:spacing w:lineRule="exact" w:line="580"/>
        <w:ind w:left="0" w:right="0"/>
        <w:rPr>
          <w:rStyle w:val="C3"/>
          <w:sz w:val="32"/>
        </w:rPr>
      </w:pPr>
      <w:r>
        <w:rPr>
          <w:rStyle w:val="C3"/>
          <w:rFonts w:ascii="方正姚体" w:hAnsi="方正姚体"/>
          <w:sz w:val="32"/>
        </w:rPr>
        <w:t>　　（一）收购、生产或者销售不符合产品质量标准，过期变质、假冒伪劣的；</w:t>
      </w:r>
    </w:p>
    <w:p>
      <w:pPr>
        <w:pStyle w:val="P1"/>
        <w:keepNext w:val="0"/>
        <w:keepLines w:val="0"/>
        <w:widowControl w:val="0"/>
        <w:spacing w:lineRule="exact" w:line="580"/>
        <w:ind w:left="0" w:right="0"/>
        <w:rPr>
          <w:rStyle w:val="C3"/>
          <w:sz w:val="32"/>
        </w:rPr>
      </w:pPr>
      <w:r>
        <w:rPr>
          <w:rStyle w:val="C3"/>
          <w:rFonts w:ascii="方正姚体" w:hAnsi="方正姚体"/>
          <w:sz w:val="32"/>
        </w:rPr>
        <w:t>　　（二）掺杂使假；</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（三）压等压价或者使用虚假、不合格的测定仪，降低牛奶等级标准的；</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（四）使用不合格计量器具、短斤少两；</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（五）使用有毒有害容器。</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乳品加工企业生产奶粉、液态奶等乳制品，应当符合产品质量标准。</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使用奶粉、黄油、乳清粉等原料加工的液态奶，应当在包装上注明原料种类。</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奶牛养殖者与奶站、乳品加工企业购销生鲜牛奶应当签订购销合同，合同应当包括下列主要内容：</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（一）履行地、履行期限；</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sz w:val="32"/>
        </w:rPr>
        <w:t xml:space="preserve">  </w:t>
      </w:r>
      <w:r>
        <w:rPr>
          <w:rStyle w:val="C3"/>
          <w:rFonts w:ascii="方正姚体" w:hAnsi="方正姚体"/>
          <w:sz w:val="32"/>
        </w:rPr>
        <w:t>（二）购销数量；</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（三）收购标准；</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（四）计价标准；</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（五）结算方式；</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（六）运输方式；</w:t>
      </w:r>
      <w:r>
        <w:rPr>
          <w:rStyle w:val="C3"/>
          <w:sz w:val="32"/>
        </w:rPr>
        <w:t xml:space="preserve"> </w:t>
      </w:r>
    </w:p>
    <w:p>
      <w:pPr>
        <w:pStyle w:val="P1"/>
        <w:keepNext w:val="0"/>
        <w:keepLines w:val="0"/>
        <w:widowControl w:val="0"/>
        <w:spacing w:lineRule="exact" w:line="580"/>
        <w:ind w:left="0" w:right="0"/>
        <w:rPr>
          <w:rStyle w:val="C3"/>
          <w:sz w:val="32"/>
        </w:rPr>
      </w:pPr>
      <w:r>
        <w:rPr>
          <w:rStyle w:val="C3"/>
          <w:rFonts w:ascii="方正姚体" w:hAnsi="方正姚体"/>
          <w:sz w:val="32"/>
        </w:rPr>
        <w:t>　　（七）变更和解除合同的条件；</w:t>
      </w:r>
      <w:r>
        <w:rPr>
          <w:rStyle w:val="C3"/>
          <w:sz w:val="32"/>
        </w:rPr>
        <w:t xml:space="preserve"> </w:t>
      </w:r>
    </w:p>
    <w:p>
      <w:pPr>
        <w:pStyle w:val="P1"/>
        <w:keepNext w:val="0"/>
        <w:keepLines w:val="0"/>
        <w:widowControl w:val="0"/>
        <w:spacing w:lineRule="exact" w:line="580"/>
        <w:ind w:firstLine="370" w:left="0" w:right="0"/>
        <w:rPr>
          <w:rStyle w:val="C3"/>
          <w:sz w:val="32"/>
        </w:rPr>
      </w:pPr>
      <w:r>
        <w:rPr>
          <w:rStyle w:val="C3"/>
          <w:rFonts w:ascii="方正姚体" w:hAnsi="方正姚体"/>
          <w:sz w:val="32"/>
        </w:rPr>
        <w:t>（八）违约责任和争议解决方式。</w:t>
      </w:r>
    </w:p>
    <w:p>
      <w:pPr>
        <w:pStyle w:val="P1"/>
        <w:keepNext w:val="0"/>
        <w:keepLines w:val="0"/>
        <w:widowControl w:val="0"/>
        <w:spacing w:lineRule="exact" w:line="580"/>
        <w:ind w:firstLine="580" w:left="0" w:right="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县级以上人民政府应当根据奶产业发展规划，将扶持奶产业发展的经费纳入本级财政预算。</w:t>
      </w:r>
    </w:p>
    <w:p>
      <w:pPr>
        <w:pStyle w:val="P1"/>
        <w:keepNext w:val="0"/>
        <w:keepLines w:val="0"/>
        <w:widowControl w:val="0"/>
        <w:spacing w:lineRule="exact" w:line="580"/>
        <w:ind w:firstLine="580" w:left="0" w:right="0"/>
        <w:rPr>
          <w:rStyle w:val="C3"/>
          <w:sz w:val="32"/>
        </w:rPr>
      </w:pPr>
      <w:r>
        <w:rPr>
          <w:rStyle w:val="C3"/>
          <w:rFonts w:ascii="方正姚体" w:hAnsi="方正姚体"/>
          <w:sz w:val="32"/>
        </w:rPr>
        <w:t>扶持经费用于支持奶产业基础设施建设、技术推广、质量标准体系建设、市场体系建设、企业技术改造、新产品开发、产品存储、品牌创建等，由相关行政管理部门负责组织实施，有条件的可委托行业组织实施。</w:t>
      </w:r>
    </w:p>
    <w:p>
      <w:pPr>
        <w:pStyle w:val="P1"/>
        <w:keepNext w:val="0"/>
        <w:keepLines w:val="0"/>
        <w:widowControl w:val="0"/>
        <w:spacing w:lineRule="exact" w:line="580"/>
        <w:ind w:firstLine="580" w:left="0" w:right="0"/>
        <w:rPr>
          <w:rStyle w:val="C3"/>
          <w:sz w:val="32"/>
        </w:rPr>
      </w:pPr>
      <w:r>
        <w:rPr>
          <w:rStyle w:val="C3"/>
          <w:rFonts w:ascii="方正姚体" w:hAnsi="方正姚体"/>
          <w:sz w:val="32"/>
        </w:rPr>
        <w:t>对符合自治区清真食品产业发展基金支持范围的奶产业，予以支持。</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第四章  服务与监督</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firstLine="580" w:left="0" w:right="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县级以上人民政府根据奶产业发展规划，确保奶牛养殖建设用地和符合奶牛养殖规模的饲草料基地用地。</w:t>
      </w:r>
    </w:p>
    <w:p>
      <w:pPr>
        <w:pStyle w:val="P1"/>
        <w:keepNext w:val="0"/>
        <w:keepLines w:val="0"/>
        <w:widowControl w:val="0"/>
        <w:spacing w:lineRule="exact" w:line="580"/>
        <w:ind w:firstLine="580" w:left="0" w:right="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自治区鼓励、支持和引导乳品企业通过资产重组、兼并收购等方式，加快集团化、集约化进程。鼓励乳品企业通过订单收购、返还利润、参股入股等多种形式与奶牛养殖者建立利益联结机制。</w:t>
      </w:r>
    </w:p>
    <w:p>
      <w:pPr>
        <w:pStyle w:val="P1"/>
        <w:keepNext w:val="0"/>
        <w:keepLines w:val="0"/>
        <w:widowControl w:val="0"/>
        <w:spacing w:lineRule="exact" w:line="580"/>
        <w:ind w:firstLine="580" w:left="0" w:right="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县级以上人民政府价格主管部门对生鲜牛奶价格进行监测，及时发布市场供求信息和价格信息。必要时，县级以上人民政府可以建立由价格、农牧等部门以及行业协会、乳制品生产企业、奶牛养殖者代表组成的生鲜牛奶价格协调委员会，确定生鲜牛奶交易参考价格。</w:t>
      </w:r>
    </w:p>
    <w:p>
      <w:pPr>
        <w:pStyle w:val="P1"/>
        <w:keepNext w:val="0"/>
        <w:keepLines w:val="0"/>
        <w:widowControl w:val="0"/>
        <w:spacing w:lineRule="exact" w:line="580"/>
        <w:ind w:firstLine="580" w:left="0" w:right="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自治区对乳品企业运输鲜奶车辆建立</w:t>
      </w:r>
      <w:r>
        <w:rPr>
          <w:rStyle w:val="C3"/>
          <w:sz w:val="32"/>
        </w:rPr>
        <w:t>“</w:t>
      </w:r>
      <w:r>
        <w:rPr>
          <w:rStyle w:val="C3"/>
          <w:rFonts w:ascii="方正姚体" w:hAnsi="方正姚体"/>
          <w:sz w:val="32"/>
        </w:rPr>
        <w:t>绿色通道</w:t>
      </w:r>
      <w:r>
        <w:rPr>
          <w:rStyle w:val="C3"/>
          <w:sz w:val="32"/>
        </w:rPr>
        <w:t>”</w:t>
      </w:r>
      <w:r>
        <w:rPr>
          <w:rStyle w:val="C3"/>
          <w:rFonts w:ascii="方正姚体" w:hAnsi="方正姚体"/>
          <w:sz w:val="32"/>
        </w:rPr>
        <w:t>，免收道路通行费。</w:t>
      </w:r>
    </w:p>
    <w:p>
      <w:pPr>
        <w:pStyle w:val="P1"/>
        <w:keepNext w:val="0"/>
        <w:keepLines w:val="0"/>
        <w:widowControl w:val="0"/>
        <w:spacing w:lineRule="exact" w:line="580"/>
        <w:ind w:firstLine="580" w:left="0" w:right="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县级以上人民政府应当加强对奶牛养殖者的技术和资金扶持力度，产奶的奶牛纳入良种政府补贴范围，对养殖优质后备母牛给予一次性补贴。</w:t>
      </w:r>
    </w:p>
    <w:p>
      <w:pPr>
        <w:pStyle w:val="P1"/>
        <w:keepNext w:val="0"/>
        <w:keepLines w:val="0"/>
        <w:widowControl w:val="0"/>
        <w:spacing w:lineRule="exact" w:line="580"/>
        <w:ind w:left="0" w:right="0"/>
        <w:rPr>
          <w:rStyle w:val="C3"/>
          <w:sz w:val="32"/>
        </w:rPr>
      </w:pPr>
      <w:r>
        <w:rPr>
          <w:rStyle w:val="C3"/>
          <w:sz w:val="32"/>
        </w:rPr>
        <w:t xml:space="preserve">    </w:t>
      </w:r>
      <w:r>
        <w:rPr>
          <w:rStyle w:val="C3"/>
          <w:rFonts w:ascii="黑体" w:hAnsi="黑体"/>
          <w:sz w:val="32"/>
        </w:rPr>
        <w:t>第三十四条</w:t>
      </w:r>
      <w:r>
        <w:rPr>
          <w:rStyle w:val="C3"/>
          <w:rFonts w:ascii="方正姚体" w:hAnsi="方正姚体"/>
          <w:sz w:val="32"/>
        </w:rPr>
        <w:t>　从事生鲜牛奶质量安全检测的机构，应当具备相应的检测条件和能力，经自治区人民政府农牧行政主管部门考核合格，取得相应的资质、资格。</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第三十五条</w:t>
      </w:r>
      <w:r>
        <w:rPr>
          <w:rStyle w:val="C3"/>
          <w:sz w:val="32"/>
        </w:rPr>
        <w:t xml:space="preserve"> </w:t>
      </w:r>
      <w:r>
        <w:rPr>
          <w:rStyle w:val="C3"/>
          <w:rFonts w:ascii="方正姚体" w:hAnsi="方正姚体"/>
          <w:sz w:val="32"/>
        </w:rPr>
        <w:t>县级以上人民政府农牧行政主管部门应当依法组织对生鲜牛奶生产、销售、收购等环节的安全监测，定期进行生鲜牛奶质量安全监督抽查。抽查结果由自治区人民政府农牧行政主管部门向社会公布。</w:t>
      </w:r>
    </w:p>
    <w:p>
      <w:pPr>
        <w:pStyle w:val="P1"/>
        <w:keepNext w:val="0"/>
        <w:keepLines w:val="0"/>
        <w:widowControl w:val="0"/>
        <w:spacing w:lineRule="exact" w:line="580"/>
        <w:ind w:left="0" w:right="0"/>
        <w:rPr>
          <w:rStyle w:val="C3"/>
          <w:sz w:val="32"/>
        </w:rPr>
      </w:pPr>
      <w:r>
        <w:rPr>
          <w:rStyle w:val="C3"/>
          <w:rFonts w:ascii="方正姚体" w:hAnsi="方正姚体"/>
          <w:sz w:val="32"/>
        </w:rPr>
        <w:t>　　农牧行政主管部门可以委托符合资质、资格条件的生鲜牛奶质量安全检测机构对生鲜牛奶生产、销售、收购等环节的安全监测进行抽查；抽查不得向被抽查人收取费用，抽取的样本不得超过国家规定的数量，在同一抽检期内对同一批次生鲜牛奶不得重复抽检。</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奶牛养殖者、奶站、乳品加工企业对抽查检测结果有异议的，可以自收到检测结果之日起五日内，向组织实施抽查的农牧行政主管部门或者其上级农牧行政主管部门申请复检。</w:t>
      </w:r>
    </w:p>
    <w:p>
      <w:pPr>
        <w:pStyle w:val="P1"/>
        <w:keepNext w:val="0"/>
        <w:keepLines w:val="0"/>
        <w:widowControl w:val="0"/>
        <w:spacing w:lineRule="exact" w:line="580"/>
        <w:ind w:left="0" w:right="0"/>
        <w:rPr>
          <w:rStyle w:val="C3"/>
          <w:sz w:val="32"/>
        </w:rPr>
      </w:pPr>
      <w:r>
        <w:rPr>
          <w:rStyle w:val="C3"/>
          <w:rFonts w:ascii="方正姚体" w:hAnsi="方正姚体"/>
          <w:sz w:val="32"/>
        </w:rPr>
        <w:t>　　因检测错误给当事人造成损失的，农牧行政主管部门应当依法承担赔偿责任。</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奶站、乳品加工企业应当建立或者委托生鲜牛奶质量安全检测机构，对其销售或者收购的生鲜牛奶进行质量安全抽查检测。发现不符合生鲜牛奶质量安全标准的，应当立即停止销售，并向农牧行政主管部门报告。</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任何组织和个人有权对违反本条例的行为进行检举、揭发和控告。有关部门接到相关的检举、揭发和控告后，应当及时处理。</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县级以上人民政府农牧行政主管部门在生鲜牛奶质量安全的监督检查中，可以对生产、销售、收购的生鲜牛奶进行现场检查，调查了解有关情况，查阅、复制与生鲜牛奶质量安全有关的奶牛养殖档案、生鲜牛奶生产销售记录和其他资料；经检测不符合质量安全标准的生鲜牛奶或者使用不合格容器生产、销售、收购生鲜牛奶的，可以查封、扣押。</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生鲜牛奶质量安全检测机构伪造检验结果或者出具虚假证明的，由县级以上人民政府农牧行政主管部门责令改正，没收违法所得，并处五万元以上十万元以下罚款，对直接负责的主管人员和其他直接责任人员处一万元以上五万元以下罚款；造成重大损失的，撤销其检测资格；造成损害的，依法承担赔偿责任。</w:t>
      </w:r>
    </w:p>
    <w:p>
      <w:pPr>
        <w:pStyle w:val="P1"/>
        <w:keepNext w:val="0"/>
        <w:keepLines w:val="0"/>
        <w:widowControl w:val="0"/>
        <w:spacing w:lineRule="exact" w:line="580"/>
        <w:ind w:left="0" w:right="0"/>
        <w:rPr>
          <w:rStyle w:val="C3"/>
          <w:sz w:val="32"/>
        </w:rPr>
      </w:pPr>
      <w:r>
        <w:rPr>
          <w:rStyle w:val="C3"/>
          <w:rFonts w:ascii="方正姚体" w:hAnsi="方正姚体"/>
          <w:sz w:val="32"/>
        </w:rPr>
        <w:t>　　生鲜牛奶质量安全检测机构出具的检验结果或者证明不实，造成损失的，应当承担相应的赔偿责任；造成重大损失的，撤销其检验资格。</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违反本条例规定，未建立奶牛繁育系谱档案、奶牛养殖档案、牛奶生产档案或者未按照规定保存档案的，由县级以上人民政府农牧行政主管部门责令限期改正；逾期不改正的，处以一百元以上二千元以下罚款。</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违反本条例第二十二条规定的，由工商行政管理部门按照职权责令停止销售，没收违法所得，并可以处五十元以上三百元以下罚款。</w:t>
      </w:r>
    </w:p>
    <w:p>
      <w:pPr>
        <w:pStyle w:val="P1"/>
        <w:keepNext w:val="0"/>
        <w:keepLines w:val="0"/>
        <w:widowControl w:val="0"/>
        <w:spacing w:lineRule="exact" w:line="580"/>
        <w:ind w:firstLine="611" w:left="0" w:right="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违反本条例第二十三条规定，由县级以上人民政府农牧行政主管部门责令停止销售和收购，对违法销售的生鲜牛奶进行无害化处理或者监督销毁，没收违法所得；情节严重的，可以对销售者和收购者分别处以货值二倍以上五倍以下罚款，但最高罚款额不得超过二万元。</w:t>
      </w:r>
    </w:p>
    <w:p>
      <w:pPr>
        <w:pStyle w:val="P1"/>
        <w:keepNext w:val="0"/>
        <w:keepLines w:val="0"/>
        <w:widowControl w:val="0"/>
        <w:spacing w:lineRule="exact" w:line="580"/>
        <w:ind w:firstLine="580" w:left="0" w:right="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违反本条例第二十五条规定的，由工商行政管理部门、质量监督部门或者农牧行政主管部门依照职权依法给予处罚。</w:t>
      </w:r>
    </w:p>
    <w:p>
      <w:pPr>
        <w:pStyle w:val="P1"/>
        <w:keepNext w:val="0"/>
        <w:keepLines w:val="0"/>
        <w:widowControl w:val="0"/>
        <w:spacing w:lineRule="exact" w:line="580"/>
        <w:ind w:left="0" w:right="0"/>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当事人对行政处罚决定不服的，可以依法申请行政复议或者提起行政诉讼。</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0"/>
        <w:ind w:left="0" w:right="0"/>
        <w:rPr>
          <w:rStyle w:val="C3"/>
          <w:sz w:val="32"/>
        </w:rPr>
      </w:pPr>
    </w:p>
    <w:p>
      <w:pPr>
        <w:pStyle w:val="P1"/>
        <w:keepNext w:val="0"/>
        <w:keepLines w:val="0"/>
        <w:widowControl w:val="0"/>
        <w:spacing w:lineRule="exact" w:line="580"/>
        <w:ind w:firstLine="611" w:left="0" w:right="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keepNext w:val="0"/>
        <w:keepLines w:val="0"/>
        <w:widowControl w:val="0"/>
        <w:spacing w:lineRule="exact" w:line="580"/>
        <w:ind w:left="0" w:right="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