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68B70E" Type="http://schemas.openxmlformats.org/officeDocument/2006/relationships/officeDocument" Target="/word/document.xml" /><Relationship Id="coreR3168B70E" Type="http://schemas.openxmlformats.org/package/2006/relationships/metadata/core-properties" Target="/docProps/core.xml" /><Relationship Id="customR3168B70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480"/>
        <w:jc w:val="center"/>
        <w:rPr>
          <w:rStyle w:val="C3"/>
          <w:rFonts w:ascii="宋体" w:hAnsi="宋体"/>
          <w:b w:val="1"/>
          <w:sz w:val="32"/>
        </w:rPr>
      </w:pPr>
    </w:p>
    <w:p>
      <w:pPr>
        <w:pStyle w:val="P1"/>
        <w:widowControl w:val="1"/>
        <w:spacing w:lineRule="exact" w:line="480"/>
        <w:jc w:val="center"/>
        <w:rPr>
          <w:rStyle w:val="C3"/>
          <w:rFonts w:ascii="宋体" w:hAnsi="宋体"/>
          <w:b w:val="1"/>
          <w:sz w:val="32"/>
        </w:rPr>
      </w:pPr>
    </w:p>
    <w:p>
      <w:pPr>
        <w:pStyle w:val="P1"/>
        <w:widowControl w:val="1"/>
        <w:spacing w:lineRule="exact" w:line="480"/>
        <w:jc w:val="center"/>
        <w:rPr>
          <w:rStyle w:val="C3"/>
          <w:rFonts w:ascii="宋体" w:hAnsi="宋体"/>
          <w:sz w:val="44"/>
        </w:rPr>
      </w:pPr>
      <w:r>
        <w:rPr>
          <w:rStyle w:val="C3"/>
          <w:rFonts w:ascii="宋体" w:hAnsi="宋体"/>
          <w:sz w:val="44"/>
        </w:rPr>
        <w:t>伊通满族自治县城镇管理条例</w:t>
      </w:r>
    </w:p>
    <w:p>
      <w:pPr>
        <w:pStyle w:val="P1"/>
        <w:widowControl w:val="1"/>
        <w:spacing w:lineRule="exact" w:line="480"/>
        <w:ind w:firstLine="640"/>
        <w:rPr>
          <w:rStyle w:val="C3"/>
          <w:rFonts w:ascii="宋体" w:hAnsi="宋体"/>
          <w:sz w:val="32"/>
        </w:rPr>
      </w:pPr>
    </w:p>
    <w:p>
      <w:pPr>
        <w:pStyle w:val="P1"/>
        <w:widowControl w:val="1"/>
        <w:spacing w:lineRule="exact" w:line="480"/>
        <w:ind w:firstLine="640"/>
        <w:rPr>
          <w:rStyle w:val="C3"/>
          <w:rFonts w:ascii="楷体_GB2312" w:hAnsi="楷体_GB2312"/>
          <w:sz w:val="32"/>
        </w:rPr>
      </w:pPr>
      <w:r>
        <w:rPr>
          <w:rStyle w:val="C3"/>
          <w:rFonts w:ascii="Microsoft YaHei UI" w:hAnsi="Microsoft YaHei UI"/>
          <w:sz w:val="32"/>
        </w:rPr>
        <w:t>（１９９９年１月３０日伊通满族自治县第三届人民</w:t>
      </w:r>
    </w:p>
    <w:p>
      <w:pPr>
        <w:pStyle w:val="P1"/>
        <w:widowControl w:val="1"/>
        <w:spacing w:lineRule="exact" w:line="480"/>
        <w:ind w:firstLine="640"/>
        <w:rPr>
          <w:rStyle w:val="C3"/>
          <w:rFonts w:ascii="楷体_GB2312" w:hAnsi="楷体_GB2312"/>
          <w:sz w:val="32"/>
        </w:rPr>
      </w:pPr>
      <w:r>
        <w:rPr>
          <w:rStyle w:val="C3"/>
          <w:rFonts w:ascii="Microsoft YaHei UI" w:hAnsi="Microsoft YaHei UI"/>
          <w:sz w:val="32"/>
        </w:rPr>
        <w:t>代表大会第三次会议通过</w:t>
      </w:r>
      <w:r>
        <w:rPr>
          <w:rStyle w:val="C3"/>
          <w:rFonts w:ascii="楷体_GB2312" w:hAnsi="楷体_GB2312"/>
          <w:sz w:val="32"/>
        </w:rPr>
        <w:t xml:space="preserve">  </w:t>
      </w:r>
      <w:r>
        <w:rPr>
          <w:rStyle w:val="C3"/>
          <w:rFonts w:ascii="Microsoft YaHei UI" w:hAnsi="Microsoft YaHei UI"/>
          <w:sz w:val="32"/>
        </w:rPr>
        <w:t>１９９９年７月２３日吉</w:t>
      </w:r>
    </w:p>
    <w:p>
      <w:pPr>
        <w:pStyle w:val="P1"/>
        <w:widowControl w:val="1"/>
        <w:spacing w:lineRule="exact" w:line="480"/>
        <w:ind w:firstLine="640"/>
        <w:rPr>
          <w:rStyle w:val="C3"/>
          <w:rFonts w:ascii="楷体_GB2312" w:hAnsi="楷体_GB2312"/>
          <w:sz w:val="32"/>
        </w:rPr>
      </w:pPr>
      <w:r>
        <w:rPr>
          <w:rStyle w:val="C3"/>
          <w:rFonts w:ascii="Microsoft YaHei UI" w:hAnsi="Microsoft YaHei UI"/>
          <w:sz w:val="32"/>
        </w:rPr>
        <w:t>林省第九届人民代表大会常务委员会第十一次会议批</w:t>
      </w:r>
    </w:p>
    <w:p>
      <w:pPr>
        <w:pStyle w:val="P1"/>
        <w:widowControl w:val="1"/>
        <w:spacing w:lineRule="exact" w:line="480"/>
        <w:ind w:firstLine="640"/>
        <w:rPr>
          <w:rStyle w:val="C3"/>
          <w:rFonts w:ascii="楷体_GB2312" w:hAnsi="楷体_GB2312"/>
          <w:sz w:val="32"/>
        </w:rPr>
      </w:pPr>
      <w:r>
        <w:rPr>
          <w:rStyle w:val="C3"/>
          <w:rFonts w:ascii="Microsoft YaHei UI" w:hAnsi="Microsoft YaHei UI"/>
          <w:sz w:val="32"/>
        </w:rPr>
        <w:t>准）</w:t>
      </w:r>
    </w:p>
    <w:p>
      <w:pPr>
        <w:pStyle w:val="P1"/>
        <w:widowControl w:val="1"/>
        <w:spacing w:lineRule="exact" w:line="480"/>
        <w:ind w:firstLine="640"/>
        <w:rPr>
          <w:rStyle w:val="C3"/>
          <w:rFonts w:ascii="楷体_GB2312" w:hAnsi="楷体_GB2312"/>
          <w:sz w:val="32"/>
        </w:rPr>
      </w:pPr>
    </w:p>
    <w:p>
      <w:pPr>
        <w:pStyle w:val="P1"/>
        <w:spacing w:lineRule="exact" w:line="480"/>
        <w:ind w:firstLine="640"/>
        <w:rPr>
          <w:rStyle w:val="C3"/>
          <w:rFonts w:ascii="仿宋" w:hAnsi="仿宋"/>
          <w:sz w:val="32"/>
        </w:rPr>
      </w:pPr>
      <w:r>
        <w:rPr>
          <w:rStyle w:val="C3"/>
          <w:rFonts w:ascii="黑体" w:hAnsi="黑体"/>
          <w:sz w:val="32"/>
        </w:rPr>
        <w:t>第一条</w:t>
      </w:r>
      <w:r>
        <w:rPr>
          <w:rStyle w:val="C3"/>
          <w:rFonts w:ascii="仿宋" w:hAnsi="仿宋"/>
          <w:sz w:val="32"/>
        </w:rPr>
        <w:t>　为加强城镇管理，改善城镇面貌，创造清洁优美的工作、生活环境，促进社会主义物质文明和精神文明建设，根据《</w:t>
      </w:r>
      <w:r>
        <w:rPr>
          <w:rStyle w:val="C3"/>
          <w:rFonts w:ascii="仿宋" w:hAnsi="仿宋"/>
          <w:sz w:val="32"/>
        </w:rPr>
        <w:fldChar w:fldCharType="begin"/>
      </w:r>
      <w:r>
        <w:rPr>
          <w:rStyle w:val="C3"/>
          <w:rFonts w:ascii="仿宋" w:hAnsi="仿宋"/>
          <w:sz w:val="32"/>
        </w:rPr>
        <w:instrText xml:space="preserve"> HYPERLINK "http://code.fabao365.com/search/wd=%E4%B8%AD%E5%8D%8E%E4%BA%BA%E6%B0%91%E5%85%B1%E5%92%8C%E5%9B%BD%E6%B0%91%E6%97%8F%E5%8C%BA%E5%9F%9F%E8%87%AA%E6%B2%BB%E6%B3%95" \o "搜索：中华人民共和国民族区域自治法" \t "_blank" </w:instrText>
      </w:r>
      <w:r>
        <w:rPr>
          <w:rStyle w:val="C3"/>
          <w:rFonts w:ascii="仿宋" w:hAnsi="仿宋"/>
          <w:sz w:val="32"/>
        </w:rPr>
        <w:fldChar w:fldCharType="separate"/>
      </w:r>
      <w:r>
        <w:rPr>
          <w:rStyle w:val="C3"/>
          <w:rFonts w:ascii="仿宋" w:hAnsi="仿宋"/>
          <w:sz w:val="32"/>
        </w:rPr>
        <w:t>中华人民共和国民族区域自治法</w:t>
      </w:r>
      <w:r>
        <w:rPr>
          <w:rStyle w:val="C3"/>
          <w:rFonts w:ascii="仿宋" w:hAnsi="仿宋"/>
          <w:sz w:val="32"/>
        </w:rPr>
        <w:fldChar w:fldCharType="end"/>
      </w:r>
      <w:r>
        <w:rPr>
          <w:rStyle w:val="C3"/>
          <w:rFonts w:ascii="仿宋" w:hAnsi="仿宋"/>
          <w:sz w:val="32"/>
        </w:rPr>
        <w:t>》等法律、法规，结合自治县实际，制定本条例。</w:t>
      </w:r>
    </w:p>
    <w:p>
      <w:pPr>
        <w:pStyle w:val="P1"/>
        <w:spacing w:lineRule="exact" w:line="480"/>
        <w:ind w:firstLine="640"/>
        <w:rPr>
          <w:rStyle w:val="C3"/>
          <w:rFonts w:ascii="仿宋" w:hAnsi="仿宋"/>
          <w:sz w:val="32"/>
        </w:rPr>
      </w:pPr>
      <w:r>
        <w:rPr>
          <w:rStyle w:val="C3"/>
          <w:rFonts w:ascii="黑体" w:hAnsi="黑体"/>
          <w:sz w:val="32"/>
        </w:rPr>
        <w:t>第二条</w:t>
      </w:r>
      <w:r>
        <w:rPr>
          <w:rStyle w:val="C3"/>
          <w:rFonts w:ascii="仿宋" w:hAnsi="仿宋"/>
          <w:sz w:val="32"/>
        </w:rPr>
        <w:t>　本条例所称的城镇管理是指自治县所辖建制镇规划区内对镇容镇貌、环境卫生、市政公用设施等管理活动。</w:t>
      </w:r>
    </w:p>
    <w:p>
      <w:pPr>
        <w:pStyle w:val="P1"/>
        <w:spacing w:lineRule="exact" w:line="480"/>
        <w:ind w:firstLine="640"/>
        <w:rPr>
          <w:rStyle w:val="C3"/>
          <w:rFonts w:ascii="仿宋" w:hAnsi="仿宋"/>
          <w:sz w:val="32"/>
        </w:rPr>
      </w:pPr>
      <w:r>
        <w:rPr>
          <w:rStyle w:val="C3"/>
          <w:rFonts w:ascii="仿宋" w:hAnsi="仿宋"/>
          <w:sz w:val="32"/>
        </w:rPr>
        <w:t>伊通镇规划区（以下简称县城）范围按县人民政府编制的城镇总体规划确定。</w:t>
      </w:r>
    </w:p>
    <w:p>
      <w:pPr>
        <w:pStyle w:val="P1"/>
        <w:spacing w:lineRule="exact" w:line="480"/>
        <w:ind w:firstLine="640"/>
        <w:rPr>
          <w:rStyle w:val="C3"/>
          <w:rFonts w:ascii="仿宋" w:hAnsi="仿宋"/>
          <w:sz w:val="32"/>
        </w:rPr>
      </w:pPr>
      <w:r>
        <w:rPr>
          <w:rStyle w:val="C3"/>
          <w:rFonts w:ascii="仿宋" w:hAnsi="仿宋"/>
          <w:sz w:val="32"/>
        </w:rPr>
        <w:t>其他建制镇规划区范围按各镇人民政府编制的城镇规划确定。</w:t>
      </w:r>
    </w:p>
    <w:p>
      <w:pPr>
        <w:pStyle w:val="P1"/>
        <w:spacing w:lineRule="exact" w:line="480"/>
        <w:ind w:firstLine="640"/>
        <w:rPr>
          <w:rStyle w:val="C3"/>
          <w:rFonts w:ascii="仿宋" w:hAnsi="仿宋"/>
          <w:sz w:val="32"/>
        </w:rPr>
      </w:pPr>
      <w:r>
        <w:rPr>
          <w:rStyle w:val="C3"/>
          <w:rFonts w:ascii="黑体" w:hAnsi="黑体"/>
          <w:sz w:val="32"/>
        </w:rPr>
        <w:t>第三条</w:t>
      </w:r>
      <w:r>
        <w:rPr>
          <w:rStyle w:val="C3"/>
          <w:rFonts w:ascii="仿宋" w:hAnsi="仿宋"/>
          <w:sz w:val="32"/>
        </w:rPr>
        <w:t>　自治县城镇规划区内的单位和个人都必须遵守本条例。</w:t>
      </w:r>
    </w:p>
    <w:p>
      <w:pPr>
        <w:pStyle w:val="P1"/>
        <w:spacing w:lineRule="exact" w:line="480"/>
        <w:ind w:firstLine="640"/>
        <w:rPr>
          <w:rStyle w:val="C3"/>
          <w:rFonts w:ascii="仿宋" w:hAnsi="仿宋"/>
          <w:sz w:val="32"/>
        </w:rPr>
      </w:pPr>
      <w:r>
        <w:rPr>
          <w:rStyle w:val="C3"/>
          <w:rFonts w:ascii="黑体" w:hAnsi="黑体"/>
          <w:sz w:val="32"/>
        </w:rPr>
        <w:t>第四条</w:t>
      </w:r>
      <w:r>
        <w:rPr>
          <w:rStyle w:val="C3"/>
          <w:rFonts w:ascii="仿宋" w:hAnsi="仿宋"/>
          <w:sz w:val="32"/>
        </w:rPr>
        <w:t>　要把城镇管理纳入全县精神文明建设总体规划，加强综合治理，努力提高公民素质，增强环卫意识。</w:t>
      </w:r>
    </w:p>
    <w:p>
      <w:pPr>
        <w:pStyle w:val="P1"/>
        <w:spacing w:lineRule="exact" w:line="480"/>
        <w:ind w:firstLine="640"/>
        <w:rPr>
          <w:rStyle w:val="C3"/>
          <w:rFonts w:ascii="仿宋" w:hAnsi="仿宋"/>
          <w:sz w:val="32"/>
        </w:rPr>
      </w:pPr>
      <w:r>
        <w:rPr>
          <w:rStyle w:val="C3"/>
          <w:rFonts w:ascii="黑体" w:hAnsi="黑体"/>
          <w:sz w:val="32"/>
        </w:rPr>
        <w:t>第五条</w:t>
      </w:r>
      <w:r>
        <w:rPr>
          <w:rStyle w:val="C3"/>
          <w:rFonts w:ascii="仿宋" w:hAnsi="仿宋"/>
          <w:sz w:val="32"/>
        </w:rPr>
        <w:t>　自治县城镇管理要遵循“统一领导、分级负责、以块为主、条条保证、社会监督、依法治城”的原则。</w:t>
      </w:r>
    </w:p>
    <w:p>
      <w:pPr>
        <w:pStyle w:val="P1"/>
        <w:spacing w:lineRule="exact" w:line="480"/>
        <w:ind w:firstLine="640"/>
        <w:rPr>
          <w:rStyle w:val="C3"/>
          <w:rFonts w:ascii="仿宋" w:hAnsi="仿宋"/>
          <w:sz w:val="32"/>
        </w:rPr>
      </w:pPr>
      <w:r>
        <w:rPr>
          <w:rStyle w:val="C3"/>
          <w:rFonts w:ascii="仿宋" w:hAnsi="仿宋"/>
          <w:sz w:val="32"/>
        </w:rPr>
        <w:t>城镇建设行政主管部门负责城镇建设、镇容镇貌、环境卫生、市政公用设施的管理工作。</w:t>
      </w:r>
    </w:p>
    <w:p>
      <w:pPr>
        <w:pStyle w:val="P1"/>
        <w:spacing w:lineRule="exact" w:line="480"/>
        <w:ind w:firstLine="640"/>
        <w:rPr>
          <w:rStyle w:val="C3"/>
          <w:rFonts w:ascii="仿宋" w:hAnsi="仿宋"/>
          <w:sz w:val="32"/>
        </w:rPr>
      </w:pPr>
      <w:r>
        <w:rPr>
          <w:rStyle w:val="C3"/>
          <w:rFonts w:ascii="仿宋" w:hAnsi="仿宋"/>
          <w:sz w:val="32"/>
        </w:rPr>
        <w:t>工商、交通、公安、供电、电信、广播电视、环保、卫生、土地、水利等部门依据各自的职责，协同城镇建设行政主管部门做好城镇管理工作。</w:t>
      </w:r>
    </w:p>
    <w:p>
      <w:pPr>
        <w:pStyle w:val="P1"/>
        <w:spacing w:lineRule="exact" w:line="480"/>
        <w:ind w:firstLine="640"/>
        <w:rPr>
          <w:rStyle w:val="C3"/>
          <w:rFonts w:ascii="仿宋" w:hAnsi="仿宋"/>
          <w:sz w:val="32"/>
        </w:rPr>
      </w:pPr>
      <w:r>
        <w:rPr>
          <w:rStyle w:val="C3"/>
          <w:rFonts w:ascii="仿宋" w:hAnsi="仿宋"/>
          <w:sz w:val="32"/>
        </w:rPr>
        <w:t>伊通镇人民政府依据其职责，协同城镇建设行政主管部门做好县城管理工作，其他建制镇人民政府负责本辖区内的城镇管理工作。</w:t>
      </w:r>
    </w:p>
    <w:p>
      <w:pPr>
        <w:pStyle w:val="P1"/>
        <w:spacing w:lineRule="exact" w:line="480"/>
        <w:ind w:firstLine="640"/>
        <w:rPr>
          <w:rStyle w:val="C3"/>
          <w:rFonts w:ascii="仿宋" w:hAnsi="仿宋"/>
          <w:sz w:val="32"/>
        </w:rPr>
      </w:pPr>
      <w:r>
        <w:rPr>
          <w:rStyle w:val="C3"/>
          <w:rFonts w:ascii="黑体" w:hAnsi="黑体"/>
          <w:sz w:val="32"/>
        </w:rPr>
        <w:t>第六条</w:t>
      </w:r>
      <w:r>
        <w:rPr>
          <w:rStyle w:val="C3"/>
          <w:rFonts w:ascii="仿宋" w:hAnsi="仿宋"/>
          <w:sz w:val="32"/>
        </w:rPr>
        <w:t>　城镇建筑物或市政公用设施应符合城镇容貌标准和环境卫生标准，坚持实用性和观赏性相结合的原则，注重体现民族风格。</w:t>
      </w:r>
    </w:p>
    <w:p>
      <w:pPr>
        <w:pStyle w:val="P1"/>
        <w:spacing w:lineRule="exact" w:line="480"/>
        <w:ind w:firstLine="640"/>
        <w:rPr>
          <w:rStyle w:val="C3"/>
          <w:rFonts w:ascii="仿宋" w:hAnsi="仿宋"/>
          <w:sz w:val="32"/>
        </w:rPr>
      </w:pPr>
      <w:r>
        <w:rPr>
          <w:rStyle w:val="C3"/>
          <w:rFonts w:ascii="仿宋" w:hAnsi="仿宋"/>
          <w:sz w:val="32"/>
        </w:rPr>
        <w:t>一切单位和个人必须服从自治县人民政府根据城镇规划或城镇发展需要作出的统一拆迁调整用地的决定，不得以任何理由拒绝或拖延执行，涉及补偿的按有关规定予以补偿。</w:t>
      </w:r>
    </w:p>
    <w:p>
      <w:pPr>
        <w:pStyle w:val="P1"/>
        <w:spacing w:lineRule="exact" w:line="480"/>
        <w:ind w:firstLine="640"/>
        <w:rPr>
          <w:rStyle w:val="C3"/>
          <w:rFonts w:ascii="仿宋" w:hAnsi="仿宋"/>
          <w:sz w:val="32"/>
        </w:rPr>
      </w:pPr>
      <w:r>
        <w:rPr>
          <w:rStyle w:val="C3"/>
          <w:rFonts w:ascii="仿宋" w:hAnsi="仿宋"/>
          <w:sz w:val="32"/>
        </w:rPr>
        <w:t>对临街建筑物进行破墙、拆窗、设门、室外装修等建筑活动，必须征得城管部门同意。</w:t>
      </w:r>
    </w:p>
    <w:p>
      <w:pPr>
        <w:pStyle w:val="P1"/>
        <w:spacing w:lineRule="exact" w:line="480"/>
        <w:ind w:firstLine="640"/>
        <w:rPr>
          <w:rStyle w:val="C3"/>
          <w:rFonts w:ascii="仿宋" w:hAnsi="仿宋"/>
          <w:sz w:val="32"/>
        </w:rPr>
      </w:pPr>
      <w:r>
        <w:rPr>
          <w:rStyle w:val="C3"/>
          <w:rFonts w:ascii="黑体" w:hAnsi="黑体"/>
          <w:sz w:val="32"/>
        </w:rPr>
        <w:t>第七条</w:t>
      </w:r>
      <w:r>
        <w:rPr>
          <w:rStyle w:val="C3"/>
          <w:rFonts w:ascii="仿宋" w:hAnsi="仿宋"/>
          <w:sz w:val="32"/>
        </w:rPr>
        <w:t>　主要街路两侧严禁搭建临时建筑物。</w:t>
      </w:r>
    </w:p>
    <w:p>
      <w:pPr>
        <w:pStyle w:val="P1"/>
        <w:spacing w:lineRule="exact" w:line="480"/>
        <w:ind w:firstLine="640"/>
        <w:rPr>
          <w:rStyle w:val="C3"/>
          <w:rFonts w:ascii="仿宋" w:hAnsi="仿宋"/>
          <w:sz w:val="32"/>
        </w:rPr>
      </w:pPr>
      <w:r>
        <w:rPr>
          <w:rStyle w:val="C3"/>
          <w:rFonts w:ascii="仿宋" w:hAnsi="仿宋"/>
          <w:sz w:val="32"/>
        </w:rPr>
        <w:t>因整顿镇容镇貌或市政公用设施建设需要，确定搬迁或拆除的临时建筑物、搭建物，必须自行无偿拆除。</w:t>
      </w:r>
    </w:p>
    <w:p>
      <w:pPr>
        <w:pStyle w:val="P1"/>
        <w:spacing w:lineRule="exact" w:line="480"/>
        <w:ind w:firstLine="640"/>
        <w:rPr>
          <w:rStyle w:val="C3"/>
          <w:rFonts w:ascii="仿宋" w:hAnsi="仿宋"/>
          <w:sz w:val="32"/>
        </w:rPr>
      </w:pPr>
      <w:r>
        <w:rPr>
          <w:rStyle w:val="C3"/>
          <w:rFonts w:ascii="黑体" w:hAnsi="黑体"/>
          <w:sz w:val="32"/>
        </w:rPr>
        <w:t>第八条</w:t>
      </w:r>
      <w:r>
        <w:rPr>
          <w:rStyle w:val="C3"/>
          <w:rFonts w:ascii="仿宋" w:hAnsi="仿宋"/>
          <w:sz w:val="32"/>
        </w:rPr>
        <w:t>　一切单位和住户应保持建筑物及其他设施的清洁和完好，并按城镇管理部门的要求进行清理和粉刷。</w:t>
      </w:r>
    </w:p>
    <w:p>
      <w:pPr>
        <w:pStyle w:val="P1"/>
        <w:spacing w:lineRule="exact" w:line="480"/>
        <w:ind w:firstLine="640"/>
        <w:rPr>
          <w:rStyle w:val="C3"/>
          <w:rFonts w:ascii="仿宋" w:hAnsi="仿宋"/>
          <w:sz w:val="32"/>
        </w:rPr>
      </w:pPr>
      <w:r>
        <w:rPr>
          <w:rStyle w:val="C3"/>
          <w:rFonts w:ascii="仿宋" w:hAnsi="仿宋"/>
          <w:sz w:val="32"/>
        </w:rPr>
        <w:t>临街树木、绿篱、花池、草坪应保持整洁、美观。</w:t>
      </w:r>
    </w:p>
    <w:p>
      <w:pPr>
        <w:pStyle w:val="P1"/>
        <w:spacing w:lineRule="exact" w:line="480"/>
        <w:ind w:firstLine="640"/>
        <w:rPr>
          <w:rStyle w:val="C3"/>
          <w:rFonts w:ascii="仿宋" w:hAnsi="仿宋"/>
          <w:sz w:val="32"/>
        </w:rPr>
      </w:pPr>
      <w:r>
        <w:rPr>
          <w:rStyle w:val="C3"/>
          <w:rFonts w:ascii="黑体" w:hAnsi="黑体"/>
          <w:sz w:val="32"/>
        </w:rPr>
        <w:t>第九条</w:t>
      </w:r>
      <w:r>
        <w:rPr>
          <w:rStyle w:val="C3"/>
          <w:rFonts w:ascii="仿宋" w:hAnsi="仿宋"/>
          <w:sz w:val="32"/>
        </w:rPr>
        <w:t>　凡在户外设置广告、标语、画廊、橱窗、牌匾、条幅等必须经城管部门按有关规定办理审批手续。</w:t>
      </w:r>
    </w:p>
    <w:p>
      <w:pPr>
        <w:pStyle w:val="P1"/>
        <w:spacing w:lineRule="exact" w:line="480"/>
        <w:ind w:firstLine="640"/>
        <w:rPr>
          <w:rStyle w:val="C3"/>
          <w:rFonts w:ascii="仿宋" w:hAnsi="仿宋"/>
          <w:sz w:val="32"/>
        </w:rPr>
      </w:pPr>
      <w:r>
        <w:rPr>
          <w:rStyle w:val="C3"/>
          <w:rFonts w:ascii="黑体" w:hAnsi="黑体"/>
          <w:sz w:val="32"/>
        </w:rPr>
        <w:t>第十条</w:t>
      </w:r>
      <w:r>
        <w:rPr>
          <w:rStyle w:val="C3"/>
          <w:rFonts w:ascii="仿宋" w:hAnsi="仿宋"/>
          <w:sz w:val="32"/>
        </w:rPr>
        <w:t>　禁止在街路两侧和公共场地擅自堆放各种货物、构件设备、材料及其他物品。</w:t>
      </w:r>
    </w:p>
    <w:p>
      <w:pPr>
        <w:pStyle w:val="P1"/>
        <w:spacing w:lineRule="exact" w:line="480"/>
        <w:ind w:firstLine="640"/>
        <w:rPr>
          <w:rStyle w:val="C3"/>
          <w:rFonts w:ascii="仿宋" w:hAnsi="仿宋"/>
          <w:sz w:val="32"/>
        </w:rPr>
      </w:pPr>
      <w:r>
        <w:rPr>
          <w:rStyle w:val="C3"/>
          <w:rFonts w:ascii="仿宋" w:hAnsi="仿宋"/>
          <w:sz w:val="32"/>
        </w:rPr>
        <w:t>禁止在街路两侧及公共场所擅自摆摊设亭。</w:t>
      </w:r>
    </w:p>
    <w:p>
      <w:pPr>
        <w:pStyle w:val="P1"/>
        <w:spacing w:lineRule="exact" w:line="480"/>
        <w:ind w:firstLine="640"/>
        <w:rPr>
          <w:rStyle w:val="C3"/>
          <w:rFonts w:ascii="仿宋" w:hAnsi="仿宋"/>
          <w:sz w:val="32"/>
        </w:rPr>
      </w:pPr>
      <w:r>
        <w:rPr>
          <w:rStyle w:val="C3"/>
          <w:rFonts w:ascii="仿宋" w:hAnsi="仿宋"/>
          <w:sz w:val="32"/>
        </w:rPr>
        <w:t>禁止在主要街路两侧经销丧葬用品。</w:t>
      </w:r>
    </w:p>
    <w:p>
      <w:pPr>
        <w:pStyle w:val="P1"/>
        <w:spacing w:lineRule="exact" w:line="480"/>
        <w:ind w:firstLine="640"/>
        <w:rPr>
          <w:rStyle w:val="C3"/>
          <w:rFonts w:ascii="仿宋" w:hAnsi="仿宋"/>
          <w:sz w:val="32"/>
        </w:rPr>
      </w:pPr>
      <w:r>
        <w:rPr>
          <w:rStyle w:val="C3"/>
          <w:rFonts w:ascii="黑体" w:hAnsi="黑体"/>
          <w:sz w:val="32"/>
        </w:rPr>
        <w:t>第十一条</w:t>
      </w:r>
      <w:r>
        <w:rPr>
          <w:rStyle w:val="C3"/>
          <w:rFonts w:ascii="仿宋" w:hAnsi="仿宋"/>
          <w:sz w:val="32"/>
        </w:rPr>
        <w:t>　城镇内运行的交通工具应保持外型完好整洁。货运车辆和垃圾清运车应采取有效措施，禁止泄漏、遗撒。在街路两侧和公共场地装卸货物，必须做到车走地洁。</w:t>
      </w:r>
    </w:p>
    <w:p>
      <w:pPr>
        <w:pStyle w:val="P1"/>
        <w:spacing w:lineRule="exact" w:line="480"/>
        <w:ind w:firstLine="640"/>
        <w:rPr>
          <w:rStyle w:val="C3"/>
          <w:rFonts w:ascii="仿宋" w:hAnsi="仿宋"/>
          <w:sz w:val="32"/>
        </w:rPr>
      </w:pPr>
      <w:r>
        <w:rPr>
          <w:rStyle w:val="C3"/>
          <w:rFonts w:ascii="仿宋" w:hAnsi="仿宋"/>
          <w:sz w:val="32"/>
        </w:rPr>
        <w:t>城镇内进行经营性货运或客运的机动车、畜力车必须在停车场停放。柴草车必须在柴草市场停放。</w:t>
      </w:r>
    </w:p>
    <w:p>
      <w:pPr>
        <w:pStyle w:val="P1"/>
        <w:spacing w:lineRule="exact" w:line="480"/>
        <w:ind w:firstLine="640"/>
        <w:rPr>
          <w:rStyle w:val="C3"/>
          <w:rFonts w:ascii="仿宋" w:hAnsi="仿宋"/>
          <w:sz w:val="32"/>
        </w:rPr>
      </w:pPr>
      <w:r>
        <w:rPr>
          <w:rStyle w:val="C3"/>
          <w:rFonts w:ascii="仿宋" w:hAnsi="仿宋"/>
          <w:sz w:val="32"/>
        </w:rPr>
        <w:t>设置停车场、柴草市场应远离闹市区、居民区和学校。</w:t>
      </w:r>
    </w:p>
    <w:p>
      <w:pPr>
        <w:pStyle w:val="P1"/>
        <w:spacing w:lineRule="exact" w:line="480"/>
        <w:ind w:firstLine="640"/>
        <w:rPr>
          <w:rStyle w:val="C3"/>
          <w:rFonts w:ascii="仿宋" w:hAnsi="仿宋"/>
          <w:sz w:val="32"/>
        </w:rPr>
      </w:pPr>
      <w:r>
        <w:rPr>
          <w:rStyle w:val="C3"/>
          <w:rFonts w:ascii="黑体" w:hAnsi="黑体"/>
          <w:sz w:val="32"/>
        </w:rPr>
        <w:t>第十二条</w:t>
      </w:r>
      <w:r>
        <w:rPr>
          <w:rStyle w:val="C3"/>
          <w:rFonts w:ascii="仿宋" w:hAnsi="仿宋"/>
          <w:sz w:val="32"/>
        </w:rPr>
        <w:t>　在城镇内从事各种建筑施工的单位，应当坚持文明施工。工程施工所需的材料、机具应摆设整齐，工地周围设置护栏、围布或围墙遮挡，停工场地及时整理，施工结束后，必须将残土、物料等清理干净，否则不准施工或不予验收。</w:t>
      </w:r>
    </w:p>
    <w:p>
      <w:pPr>
        <w:pStyle w:val="P1"/>
        <w:spacing w:lineRule="exact" w:line="480"/>
        <w:ind w:firstLine="640"/>
        <w:rPr>
          <w:rStyle w:val="C3"/>
          <w:rFonts w:ascii="仿宋" w:hAnsi="仿宋"/>
          <w:sz w:val="32"/>
        </w:rPr>
      </w:pPr>
      <w:r>
        <w:rPr>
          <w:rStyle w:val="C3"/>
          <w:rFonts w:ascii="黑体" w:hAnsi="黑体"/>
          <w:sz w:val="32"/>
        </w:rPr>
        <w:t>第十三条</w:t>
      </w:r>
      <w:r>
        <w:rPr>
          <w:rStyle w:val="C3"/>
          <w:rFonts w:ascii="仿宋" w:hAnsi="仿宋"/>
          <w:sz w:val="32"/>
        </w:rPr>
        <w:t>　城镇规划区内的环境卫生，坚持专业管理、区域负责的原则。</w:t>
      </w:r>
    </w:p>
    <w:p>
      <w:pPr>
        <w:pStyle w:val="P1"/>
        <w:spacing w:lineRule="exact" w:line="480"/>
        <w:ind w:firstLine="640"/>
        <w:rPr>
          <w:rStyle w:val="C3"/>
          <w:rFonts w:ascii="仿宋" w:hAnsi="仿宋"/>
          <w:sz w:val="32"/>
        </w:rPr>
      </w:pPr>
      <w:r>
        <w:rPr>
          <w:rStyle w:val="C3"/>
          <w:rFonts w:ascii="仿宋" w:hAnsi="仿宋"/>
          <w:sz w:val="32"/>
        </w:rPr>
        <w:t>（一）县城内主要街路（含绿化带）的清扫、保洁，居民区垃圾点、公共厕所的清运、清掏，均由环境卫生专业队伍负责。</w:t>
      </w:r>
    </w:p>
    <w:p>
      <w:pPr>
        <w:pStyle w:val="P1"/>
        <w:spacing w:lineRule="exact" w:line="480"/>
        <w:ind w:firstLine="640"/>
        <w:rPr>
          <w:rStyle w:val="C3"/>
          <w:rFonts w:ascii="仿宋" w:hAnsi="仿宋"/>
          <w:sz w:val="32"/>
        </w:rPr>
      </w:pPr>
      <w:r>
        <w:rPr>
          <w:rStyle w:val="C3"/>
          <w:rFonts w:ascii="仿宋" w:hAnsi="仿宋"/>
          <w:sz w:val="32"/>
        </w:rPr>
        <w:t>（二）主要街路两侧的单位、生产经营业户和住户负责各自门前人行路的清扫、保洁。</w:t>
      </w:r>
    </w:p>
    <w:p>
      <w:pPr>
        <w:pStyle w:val="P1"/>
        <w:spacing w:lineRule="exact" w:line="480"/>
        <w:ind w:firstLine="640"/>
        <w:rPr>
          <w:rStyle w:val="C3"/>
          <w:rFonts w:ascii="仿宋" w:hAnsi="仿宋"/>
          <w:sz w:val="32"/>
        </w:rPr>
      </w:pPr>
      <w:r>
        <w:rPr>
          <w:rStyle w:val="C3"/>
          <w:rFonts w:ascii="仿宋" w:hAnsi="仿宋"/>
          <w:sz w:val="32"/>
        </w:rPr>
        <w:t>（三）巷道、胡同等由街道办事处组织清扫、保洁。</w:t>
      </w:r>
    </w:p>
    <w:p>
      <w:pPr>
        <w:pStyle w:val="P1"/>
        <w:spacing w:lineRule="exact" w:line="480"/>
        <w:ind w:firstLine="640"/>
        <w:rPr>
          <w:rStyle w:val="C3"/>
          <w:rFonts w:ascii="仿宋" w:hAnsi="仿宋"/>
          <w:sz w:val="32"/>
        </w:rPr>
      </w:pPr>
      <w:r>
        <w:rPr>
          <w:rStyle w:val="C3"/>
          <w:rFonts w:ascii="仿宋" w:hAnsi="仿宋"/>
          <w:sz w:val="32"/>
        </w:rPr>
        <w:t>（四）机关、企事业等单位的家属居住区由所属单位组织清扫、保洁；其他居住小区由其管理单位组织清扫、保洁。</w:t>
      </w:r>
    </w:p>
    <w:p>
      <w:pPr>
        <w:pStyle w:val="P1"/>
        <w:spacing w:lineRule="exact" w:line="480"/>
        <w:ind w:firstLine="640"/>
        <w:rPr>
          <w:rStyle w:val="C3"/>
          <w:rFonts w:ascii="仿宋" w:hAnsi="仿宋"/>
          <w:sz w:val="32"/>
        </w:rPr>
      </w:pPr>
      <w:r>
        <w:rPr>
          <w:rStyle w:val="C3"/>
          <w:rFonts w:ascii="仿宋" w:hAnsi="仿宋"/>
          <w:sz w:val="32"/>
        </w:rPr>
        <w:t>（五）机关、团体、部队、企事业单位（含个体户）自行负责本单位环境卫生的清扫、保洁。</w:t>
      </w:r>
    </w:p>
    <w:p>
      <w:pPr>
        <w:pStyle w:val="P1"/>
        <w:spacing w:lineRule="exact" w:line="480"/>
        <w:ind w:firstLine="640"/>
        <w:rPr>
          <w:rStyle w:val="C3"/>
          <w:rFonts w:ascii="仿宋" w:hAnsi="仿宋"/>
          <w:sz w:val="32"/>
        </w:rPr>
      </w:pPr>
      <w:r>
        <w:rPr>
          <w:rStyle w:val="C3"/>
          <w:rFonts w:ascii="仿宋" w:hAnsi="仿宋"/>
          <w:sz w:val="32"/>
        </w:rPr>
        <w:t>（六）车站、影剧院、体育场（馆）、停车场、公园等公共场所的环境卫生由本单位或管理单位负责清扫、保洁。</w:t>
      </w:r>
    </w:p>
    <w:p>
      <w:pPr>
        <w:pStyle w:val="P1"/>
        <w:spacing w:lineRule="exact" w:line="480"/>
        <w:ind w:firstLine="640"/>
        <w:rPr>
          <w:rStyle w:val="C3"/>
          <w:rFonts w:ascii="仿宋" w:hAnsi="仿宋"/>
          <w:sz w:val="32"/>
        </w:rPr>
      </w:pPr>
      <w:r>
        <w:rPr>
          <w:rStyle w:val="C3"/>
          <w:rFonts w:ascii="仿宋" w:hAnsi="仿宋"/>
          <w:sz w:val="32"/>
        </w:rPr>
        <w:t>（七）各类贸易市场（含临时性）的清扫、保洁、垃圾粪便清运由管理单位或经营者负责。</w:t>
      </w:r>
    </w:p>
    <w:p>
      <w:pPr>
        <w:pStyle w:val="P1"/>
        <w:spacing w:lineRule="exact" w:line="480"/>
        <w:ind w:firstLine="640"/>
        <w:rPr>
          <w:rStyle w:val="C3"/>
          <w:rFonts w:ascii="仿宋" w:hAnsi="仿宋"/>
          <w:sz w:val="32"/>
        </w:rPr>
      </w:pPr>
      <w:r>
        <w:rPr>
          <w:rStyle w:val="C3"/>
          <w:rFonts w:ascii="仿宋" w:hAnsi="仿宋"/>
          <w:sz w:val="32"/>
        </w:rPr>
        <w:t>（八）城镇内一切单位、业主和居民都必须在城镇管理部门确定的时间内，按规定的路段、责任区，及时清扫路面积雪。</w:t>
      </w:r>
    </w:p>
    <w:p>
      <w:pPr>
        <w:pStyle w:val="P1"/>
        <w:spacing w:lineRule="exact" w:line="480"/>
        <w:ind w:firstLine="640"/>
        <w:rPr>
          <w:rStyle w:val="C3"/>
          <w:rFonts w:ascii="仿宋" w:hAnsi="仿宋"/>
          <w:sz w:val="32"/>
        </w:rPr>
      </w:pPr>
      <w:r>
        <w:rPr>
          <w:rStyle w:val="C3"/>
          <w:rFonts w:ascii="仿宋" w:hAnsi="仿宋"/>
          <w:sz w:val="32"/>
        </w:rPr>
        <w:t>（九）城镇负责防洪有关部门，在汛期要及时组织排除镇内积水。</w:t>
      </w:r>
    </w:p>
    <w:p>
      <w:pPr>
        <w:pStyle w:val="P1"/>
        <w:spacing w:lineRule="exact" w:line="480"/>
        <w:ind w:firstLine="640"/>
        <w:rPr>
          <w:rStyle w:val="C3"/>
          <w:rFonts w:ascii="仿宋" w:hAnsi="仿宋"/>
          <w:sz w:val="32"/>
        </w:rPr>
      </w:pPr>
      <w:r>
        <w:rPr>
          <w:rStyle w:val="C3"/>
          <w:rFonts w:ascii="黑体" w:hAnsi="黑体"/>
          <w:sz w:val="32"/>
        </w:rPr>
        <w:t>第十四条</w:t>
      </w:r>
      <w:r>
        <w:rPr>
          <w:rStyle w:val="C3"/>
          <w:rFonts w:ascii="仿宋" w:hAnsi="仿宋"/>
          <w:sz w:val="32"/>
        </w:rPr>
        <w:t>　凡委托环境卫生专业队伍清扫、收集、运输和处理废弃物的，必须按规定缴纳服务费。</w:t>
      </w:r>
    </w:p>
    <w:p>
      <w:pPr>
        <w:pStyle w:val="P1"/>
        <w:spacing w:lineRule="exact" w:line="480"/>
        <w:ind w:firstLine="640"/>
        <w:rPr>
          <w:rStyle w:val="C3"/>
          <w:rFonts w:ascii="仿宋" w:hAnsi="仿宋"/>
          <w:sz w:val="32"/>
        </w:rPr>
      </w:pPr>
      <w:r>
        <w:rPr>
          <w:rStyle w:val="C3"/>
          <w:rFonts w:ascii="黑体" w:hAnsi="黑体"/>
          <w:sz w:val="32"/>
        </w:rPr>
        <w:t>第十五条</w:t>
      </w:r>
      <w:r>
        <w:rPr>
          <w:rStyle w:val="C3"/>
          <w:rFonts w:ascii="仿宋" w:hAnsi="仿宋"/>
          <w:sz w:val="32"/>
        </w:rPr>
        <w:t>　一切单位和个人都必须按环境卫生行政主管部门规定的时间、地点、方式倾倒垃圾和其他废弃物。</w:t>
      </w:r>
    </w:p>
    <w:p>
      <w:pPr>
        <w:pStyle w:val="P1"/>
        <w:spacing w:lineRule="exact" w:line="480"/>
        <w:ind w:firstLine="640"/>
        <w:rPr>
          <w:rStyle w:val="C3"/>
          <w:rFonts w:ascii="仿宋" w:hAnsi="仿宋"/>
          <w:sz w:val="32"/>
        </w:rPr>
      </w:pPr>
      <w:r>
        <w:rPr>
          <w:rStyle w:val="C3"/>
          <w:rFonts w:ascii="仿宋" w:hAnsi="仿宋"/>
          <w:sz w:val="32"/>
        </w:rPr>
        <w:t>建筑、生产、养殖及医疗产生的垃圾不得同生活垃圾混在一起，要自运或委托环卫部门清运到垃圾场，逾期不清运的，由环卫部门清运并收取清运费，其中有毒有害废弃物必须按有关规定及时进行处理。</w:t>
      </w:r>
    </w:p>
    <w:p>
      <w:pPr>
        <w:pStyle w:val="P1"/>
        <w:spacing w:lineRule="exact" w:line="480"/>
        <w:ind w:firstLine="640"/>
        <w:rPr>
          <w:rStyle w:val="C3"/>
          <w:rFonts w:ascii="仿宋" w:hAnsi="仿宋"/>
          <w:sz w:val="32"/>
        </w:rPr>
      </w:pPr>
      <w:r>
        <w:rPr>
          <w:rStyle w:val="C3"/>
          <w:rFonts w:ascii="仿宋" w:hAnsi="仿宋"/>
          <w:sz w:val="32"/>
        </w:rPr>
        <w:t>垃圾处理要逐步达到科学化、无害化、资源化。</w:t>
      </w:r>
    </w:p>
    <w:p>
      <w:pPr>
        <w:pStyle w:val="P1"/>
        <w:spacing w:lineRule="exact" w:line="480"/>
        <w:ind w:firstLine="640"/>
        <w:rPr>
          <w:rStyle w:val="C3"/>
          <w:rFonts w:ascii="仿宋" w:hAnsi="仿宋"/>
          <w:sz w:val="32"/>
        </w:rPr>
      </w:pPr>
      <w:r>
        <w:rPr>
          <w:rStyle w:val="C3"/>
          <w:rFonts w:ascii="黑体" w:hAnsi="黑体"/>
          <w:sz w:val="32"/>
        </w:rPr>
        <w:t>第十六条</w:t>
      </w:r>
      <w:r>
        <w:rPr>
          <w:rStyle w:val="C3"/>
          <w:rFonts w:ascii="仿宋" w:hAnsi="仿宋"/>
          <w:sz w:val="32"/>
        </w:rPr>
        <w:t>　各类固定和流动摊点的经营者，必须配置必要的垃圾收容器具，以保持摊位周围的环境清洁。</w:t>
      </w:r>
    </w:p>
    <w:p>
      <w:pPr>
        <w:pStyle w:val="P1"/>
        <w:spacing w:lineRule="exact" w:line="480"/>
        <w:ind w:firstLine="640"/>
        <w:rPr>
          <w:rStyle w:val="C3"/>
          <w:rFonts w:ascii="仿宋" w:hAnsi="仿宋"/>
          <w:sz w:val="32"/>
        </w:rPr>
      </w:pPr>
      <w:r>
        <w:rPr>
          <w:rStyle w:val="C3"/>
          <w:rFonts w:ascii="仿宋" w:hAnsi="仿宋"/>
          <w:sz w:val="32"/>
        </w:rPr>
        <w:t>畜力车车主必须采取有效措施，保证牲畜粪便不遗撒在城镇道路上。</w:t>
      </w:r>
    </w:p>
    <w:p>
      <w:pPr>
        <w:pStyle w:val="P1"/>
        <w:spacing w:lineRule="exact" w:line="480"/>
        <w:ind w:firstLine="640"/>
        <w:rPr>
          <w:rStyle w:val="C3"/>
          <w:rFonts w:ascii="仿宋" w:hAnsi="仿宋"/>
          <w:sz w:val="32"/>
        </w:rPr>
      </w:pPr>
      <w:r>
        <w:rPr>
          <w:rStyle w:val="C3"/>
          <w:rFonts w:ascii="仿宋" w:hAnsi="仿宋"/>
          <w:sz w:val="32"/>
        </w:rPr>
        <w:t>在街路两侧燃放烟花、爆竹，燃放者必须及时清理纸屑、杂物。</w:t>
      </w:r>
    </w:p>
    <w:p>
      <w:pPr>
        <w:pStyle w:val="P1"/>
        <w:spacing w:lineRule="exact" w:line="480"/>
        <w:ind w:firstLine="640"/>
        <w:rPr>
          <w:rStyle w:val="C3"/>
          <w:rFonts w:ascii="仿宋" w:hAnsi="仿宋"/>
          <w:sz w:val="32"/>
        </w:rPr>
      </w:pPr>
      <w:r>
        <w:rPr>
          <w:rStyle w:val="C3"/>
          <w:rFonts w:ascii="仿宋" w:hAnsi="仿宋"/>
          <w:sz w:val="32"/>
        </w:rPr>
        <w:t>在城镇内饲养畜、禽等必须在临街以外地段实行圈养。</w:t>
      </w:r>
    </w:p>
    <w:p>
      <w:pPr>
        <w:pStyle w:val="P1"/>
        <w:spacing w:lineRule="exact" w:line="480"/>
        <w:ind w:firstLine="640"/>
        <w:rPr>
          <w:rStyle w:val="C3"/>
          <w:rFonts w:ascii="仿宋" w:hAnsi="仿宋"/>
          <w:sz w:val="32"/>
        </w:rPr>
      </w:pPr>
      <w:r>
        <w:rPr>
          <w:rStyle w:val="C3"/>
          <w:rFonts w:ascii="黑体" w:hAnsi="黑体"/>
          <w:sz w:val="32"/>
        </w:rPr>
        <w:t>第十七条</w:t>
      </w:r>
      <w:r>
        <w:rPr>
          <w:rStyle w:val="C3"/>
          <w:rFonts w:ascii="仿宋" w:hAnsi="仿宋"/>
          <w:sz w:val="32"/>
        </w:rPr>
        <w:t>　为保持城镇环境卫生，禁止下列行为：</w:t>
      </w:r>
    </w:p>
    <w:p>
      <w:pPr>
        <w:pStyle w:val="P1"/>
        <w:spacing w:lineRule="exact" w:line="480"/>
        <w:ind w:firstLine="640"/>
        <w:rPr>
          <w:rStyle w:val="C3"/>
          <w:rFonts w:ascii="仿宋" w:hAnsi="仿宋"/>
          <w:sz w:val="32"/>
        </w:rPr>
      </w:pPr>
      <w:r>
        <w:rPr>
          <w:rStyle w:val="C3"/>
          <w:rFonts w:ascii="仿宋" w:hAnsi="仿宋"/>
          <w:sz w:val="32"/>
        </w:rPr>
        <w:t>（一）在街路两侧屠宰禽、畜；</w:t>
      </w:r>
    </w:p>
    <w:p>
      <w:pPr>
        <w:pStyle w:val="P1"/>
        <w:spacing w:lineRule="exact" w:line="480"/>
        <w:ind w:firstLine="640"/>
        <w:rPr>
          <w:rStyle w:val="C3"/>
          <w:rFonts w:ascii="仿宋" w:hAnsi="仿宋"/>
          <w:sz w:val="32"/>
        </w:rPr>
      </w:pPr>
      <w:r>
        <w:rPr>
          <w:rStyle w:val="C3"/>
          <w:rFonts w:ascii="仿宋" w:hAnsi="仿宋"/>
          <w:sz w:val="32"/>
        </w:rPr>
        <w:t>（二）街路两侧的饭店、冷饮店、屠宰点、刷车点产生的脏水明沟排放；</w:t>
      </w:r>
    </w:p>
    <w:p>
      <w:pPr>
        <w:pStyle w:val="P1"/>
        <w:spacing w:lineRule="exact" w:line="480"/>
        <w:ind w:firstLine="640"/>
        <w:rPr>
          <w:rStyle w:val="C3"/>
          <w:rFonts w:ascii="仿宋" w:hAnsi="仿宋"/>
          <w:sz w:val="32"/>
        </w:rPr>
      </w:pPr>
      <w:r>
        <w:rPr>
          <w:rStyle w:val="C3"/>
          <w:rFonts w:ascii="仿宋" w:hAnsi="仿宋"/>
          <w:sz w:val="32"/>
        </w:rPr>
        <w:t>（三）随地便溺、吐痰，乱扔瓜果皮核、纸屑、方便袋、烟头，往路面泼水；</w:t>
      </w:r>
    </w:p>
    <w:p>
      <w:pPr>
        <w:pStyle w:val="P1"/>
        <w:spacing w:lineRule="exact" w:line="480"/>
        <w:ind w:firstLine="640"/>
        <w:rPr>
          <w:rStyle w:val="C3"/>
          <w:rFonts w:ascii="仿宋" w:hAnsi="仿宋"/>
          <w:sz w:val="32"/>
        </w:rPr>
      </w:pPr>
      <w:r>
        <w:rPr>
          <w:rStyle w:val="C3"/>
          <w:rFonts w:ascii="仿宋" w:hAnsi="仿宋"/>
          <w:sz w:val="32"/>
        </w:rPr>
        <w:t>（四）在街路烧纸或焚烧落叶等杂物；</w:t>
      </w:r>
    </w:p>
    <w:p>
      <w:pPr>
        <w:pStyle w:val="P1"/>
        <w:spacing w:lineRule="exact" w:line="480"/>
        <w:ind w:firstLine="640"/>
        <w:rPr>
          <w:rStyle w:val="C3"/>
          <w:rFonts w:ascii="仿宋" w:hAnsi="仿宋"/>
          <w:sz w:val="32"/>
        </w:rPr>
      </w:pPr>
      <w:r>
        <w:rPr>
          <w:rStyle w:val="C3"/>
          <w:rFonts w:ascii="仿宋" w:hAnsi="仿宋"/>
          <w:sz w:val="32"/>
        </w:rPr>
        <w:t>（五）向下水口、排水沟倒杂物或向垃圾箱倒水；</w:t>
      </w:r>
    </w:p>
    <w:p>
      <w:pPr>
        <w:pStyle w:val="P1"/>
        <w:spacing w:lineRule="exact" w:line="480"/>
        <w:ind w:firstLine="640"/>
        <w:rPr>
          <w:rStyle w:val="C3"/>
          <w:rFonts w:ascii="仿宋" w:hAnsi="仿宋"/>
          <w:sz w:val="32"/>
        </w:rPr>
      </w:pPr>
      <w:r>
        <w:rPr>
          <w:rStyle w:val="C3"/>
          <w:rFonts w:ascii="仿宋" w:hAnsi="仿宋"/>
          <w:sz w:val="32"/>
        </w:rPr>
        <w:t>（六）从楼房里向外撒水或抛杂物。</w:t>
      </w:r>
    </w:p>
    <w:p>
      <w:pPr>
        <w:pStyle w:val="P1"/>
        <w:spacing w:lineRule="exact" w:line="480"/>
        <w:ind w:firstLine="640"/>
        <w:rPr>
          <w:rStyle w:val="C3"/>
          <w:rFonts w:ascii="仿宋" w:hAnsi="仿宋"/>
          <w:sz w:val="32"/>
        </w:rPr>
      </w:pPr>
      <w:r>
        <w:rPr>
          <w:rStyle w:val="C3"/>
          <w:rFonts w:ascii="黑体" w:hAnsi="黑体"/>
          <w:sz w:val="32"/>
        </w:rPr>
        <w:t>第十八条</w:t>
      </w:r>
      <w:r>
        <w:rPr>
          <w:rStyle w:val="C3"/>
          <w:rFonts w:ascii="仿宋" w:hAnsi="仿宋"/>
          <w:sz w:val="32"/>
        </w:rPr>
        <w:t>　按“垃圾产生者对垃圾处理承担责任”的原则，城镇所有单位、业主、住户都必须按规定缴纳城镇卫生费。卫生费收取办法由自治县人民政府制定。收费收入实行财政专户储存，全部用于补充环卫经费。</w:t>
      </w:r>
    </w:p>
    <w:p>
      <w:pPr>
        <w:pStyle w:val="P1"/>
        <w:spacing w:lineRule="exact" w:line="480"/>
        <w:ind w:firstLine="640"/>
        <w:rPr>
          <w:rStyle w:val="C3"/>
          <w:rFonts w:ascii="仿宋" w:hAnsi="仿宋"/>
          <w:sz w:val="32"/>
        </w:rPr>
      </w:pPr>
      <w:r>
        <w:rPr>
          <w:rStyle w:val="C3"/>
          <w:rFonts w:ascii="黑体" w:hAnsi="黑体"/>
          <w:sz w:val="32"/>
        </w:rPr>
        <w:t>第十九条</w:t>
      </w:r>
      <w:r>
        <w:rPr>
          <w:rStyle w:val="C3"/>
          <w:rFonts w:ascii="仿宋" w:hAnsi="仿宋"/>
          <w:sz w:val="32"/>
        </w:rPr>
        <w:t>　任何单位和个人不得向水源地保护区内排放污染物。工业污染物的排放应当符合国家污染排放标准。</w:t>
      </w:r>
    </w:p>
    <w:p>
      <w:pPr>
        <w:pStyle w:val="P1"/>
        <w:spacing w:lineRule="exact" w:line="480"/>
        <w:ind w:firstLine="640"/>
        <w:rPr>
          <w:rStyle w:val="C3"/>
          <w:rFonts w:ascii="仿宋" w:hAnsi="仿宋"/>
          <w:sz w:val="32"/>
        </w:rPr>
      </w:pPr>
      <w:r>
        <w:rPr>
          <w:rStyle w:val="C3"/>
          <w:rFonts w:ascii="仿宋" w:hAnsi="仿宋"/>
          <w:sz w:val="32"/>
        </w:rPr>
        <w:t>按“谁污染，谁治理”的原则，已排放污染物的单位、业主应负责治理并按国家规定缴纳排污费。</w:t>
      </w:r>
    </w:p>
    <w:p>
      <w:pPr>
        <w:pStyle w:val="P1"/>
        <w:spacing w:lineRule="exact" w:line="480"/>
        <w:ind w:firstLine="640"/>
        <w:rPr>
          <w:rStyle w:val="C3"/>
          <w:rFonts w:ascii="仿宋" w:hAnsi="仿宋"/>
          <w:sz w:val="32"/>
        </w:rPr>
      </w:pPr>
      <w:r>
        <w:rPr>
          <w:rStyle w:val="C3"/>
          <w:rFonts w:ascii="黑体" w:hAnsi="黑体"/>
          <w:sz w:val="32"/>
        </w:rPr>
        <w:t>第二十条</w:t>
      </w:r>
      <w:r>
        <w:rPr>
          <w:rStyle w:val="C3"/>
          <w:rFonts w:ascii="仿宋" w:hAnsi="仿宋"/>
          <w:sz w:val="32"/>
        </w:rPr>
        <w:t>　向周围生活环境排放建筑施工噪声，可能产生环境噪声污染的，施工单位须按有关规定提前申请批准。禁止夜间进行产生环境噪声污染的建筑施工作业。</w:t>
      </w:r>
    </w:p>
    <w:p>
      <w:pPr>
        <w:pStyle w:val="P1"/>
        <w:spacing w:lineRule="exact" w:line="480"/>
        <w:ind w:firstLine="640"/>
        <w:rPr>
          <w:rStyle w:val="C3"/>
          <w:rFonts w:ascii="仿宋" w:hAnsi="仿宋"/>
          <w:sz w:val="32"/>
        </w:rPr>
      </w:pPr>
      <w:r>
        <w:rPr>
          <w:rStyle w:val="C3"/>
          <w:rFonts w:ascii="仿宋" w:hAnsi="仿宋"/>
          <w:sz w:val="32"/>
        </w:rPr>
        <w:t>公共娱乐场所或家庭娱乐、装修等活动，应当按国家有关规定控制音量，防止噪声污染，不得超时限、超标准排放噪声。</w:t>
      </w:r>
    </w:p>
    <w:p>
      <w:pPr>
        <w:pStyle w:val="P1"/>
        <w:spacing w:lineRule="exact" w:line="480"/>
        <w:ind w:firstLine="640"/>
        <w:rPr>
          <w:rStyle w:val="C3"/>
          <w:rFonts w:ascii="仿宋" w:hAnsi="仿宋"/>
          <w:sz w:val="32"/>
        </w:rPr>
      </w:pPr>
      <w:r>
        <w:rPr>
          <w:rStyle w:val="C3"/>
          <w:rFonts w:ascii="仿宋" w:hAnsi="仿宋"/>
          <w:sz w:val="32"/>
        </w:rPr>
        <w:t>大力推进符合环境保护要求的供热方式。</w:t>
      </w:r>
    </w:p>
    <w:p>
      <w:pPr>
        <w:pStyle w:val="P1"/>
        <w:spacing w:lineRule="exact" w:line="480"/>
        <w:ind w:firstLine="640"/>
        <w:rPr>
          <w:rStyle w:val="C3"/>
          <w:rFonts w:ascii="仿宋" w:hAnsi="仿宋"/>
          <w:sz w:val="32"/>
        </w:rPr>
      </w:pPr>
      <w:r>
        <w:rPr>
          <w:rStyle w:val="C3"/>
          <w:rFonts w:ascii="黑体" w:hAnsi="黑体"/>
          <w:sz w:val="32"/>
        </w:rPr>
        <w:t>第二十一条</w:t>
      </w:r>
      <w:r>
        <w:rPr>
          <w:rStyle w:val="C3"/>
          <w:rFonts w:ascii="仿宋" w:hAnsi="仿宋"/>
          <w:sz w:val="32"/>
        </w:rPr>
        <w:t>　对城镇道路、桥涵、排水、道路照明、园林绿地及其附属设施，各公用设施管理部门应按职责分工，做好各自管辖设施的养护、维修、管理工作，保持设施完好。</w:t>
      </w:r>
    </w:p>
    <w:p>
      <w:pPr>
        <w:pStyle w:val="P1"/>
        <w:spacing w:lineRule="exact" w:line="480"/>
        <w:ind w:firstLine="640"/>
        <w:rPr>
          <w:rStyle w:val="C3"/>
          <w:rFonts w:ascii="仿宋" w:hAnsi="仿宋"/>
          <w:sz w:val="32"/>
        </w:rPr>
      </w:pPr>
      <w:r>
        <w:rPr>
          <w:rStyle w:val="C3"/>
          <w:rFonts w:ascii="黑体" w:hAnsi="黑体"/>
          <w:sz w:val="32"/>
        </w:rPr>
        <w:t>第二十二条</w:t>
      </w:r>
      <w:r>
        <w:rPr>
          <w:rStyle w:val="C3"/>
          <w:rFonts w:ascii="仿宋" w:hAnsi="仿宋"/>
          <w:sz w:val="32"/>
        </w:rPr>
        <w:t>　对城镇市政公用、环境卫生设施禁止下列行为：</w:t>
      </w:r>
    </w:p>
    <w:p>
      <w:pPr>
        <w:pStyle w:val="P1"/>
        <w:spacing w:lineRule="exact" w:line="480"/>
        <w:ind w:firstLine="640"/>
        <w:rPr>
          <w:rStyle w:val="C3"/>
          <w:rFonts w:ascii="仿宋" w:hAnsi="仿宋"/>
          <w:sz w:val="32"/>
        </w:rPr>
      </w:pPr>
      <w:r>
        <w:rPr>
          <w:rStyle w:val="C3"/>
          <w:rFonts w:ascii="仿宋" w:hAnsi="仿宋"/>
          <w:sz w:val="32"/>
        </w:rPr>
        <w:t>（一）擅自挖掘道路或进行有损道路设施的各种作业；</w:t>
      </w:r>
    </w:p>
    <w:p>
      <w:pPr>
        <w:pStyle w:val="P1"/>
        <w:spacing w:lineRule="exact" w:line="480"/>
        <w:ind w:firstLine="640"/>
        <w:rPr>
          <w:rStyle w:val="C3"/>
          <w:rFonts w:ascii="仿宋" w:hAnsi="仿宋"/>
          <w:sz w:val="32"/>
        </w:rPr>
      </w:pPr>
      <w:r>
        <w:rPr>
          <w:rStyle w:val="C3"/>
          <w:rFonts w:ascii="仿宋" w:hAnsi="仿宋"/>
          <w:sz w:val="32"/>
        </w:rPr>
        <w:t>（二）攀折树木、采摘花草、践踏草坪，在树木上拴牲畜、搭挂或晾晒物品，擅自砍伐树木；</w:t>
      </w:r>
    </w:p>
    <w:p>
      <w:pPr>
        <w:pStyle w:val="P1"/>
        <w:spacing w:lineRule="exact" w:line="480"/>
        <w:ind w:firstLine="640"/>
        <w:rPr>
          <w:rStyle w:val="C3"/>
          <w:rFonts w:ascii="仿宋" w:hAnsi="仿宋"/>
          <w:sz w:val="32"/>
        </w:rPr>
      </w:pPr>
      <w:r>
        <w:rPr>
          <w:rStyle w:val="C3"/>
          <w:rFonts w:ascii="仿宋" w:hAnsi="仿宋"/>
          <w:sz w:val="32"/>
        </w:rPr>
        <w:t>（三）移动、损坏、盗用排水设施或附件；</w:t>
      </w:r>
    </w:p>
    <w:p>
      <w:pPr>
        <w:pStyle w:val="P1"/>
        <w:spacing w:lineRule="exact" w:line="480"/>
        <w:ind w:firstLine="640"/>
        <w:rPr>
          <w:rStyle w:val="C3"/>
          <w:rFonts w:ascii="仿宋" w:hAnsi="仿宋"/>
          <w:sz w:val="32"/>
        </w:rPr>
      </w:pPr>
      <w:r>
        <w:rPr>
          <w:rStyle w:val="C3"/>
          <w:rFonts w:ascii="仿宋" w:hAnsi="仿宋"/>
          <w:sz w:val="32"/>
        </w:rPr>
        <w:t>（四）擅自在防洪设施的保护范围内取土挖沙、破堤、设障、填埋、搭盖、堆物、垦植，或立杆、架线、埋设管道、设置机械设备；</w:t>
      </w:r>
    </w:p>
    <w:p>
      <w:pPr>
        <w:pStyle w:val="P1"/>
        <w:spacing w:lineRule="exact" w:line="480"/>
        <w:ind w:firstLine="640"/>
        <w:rPr>
          <w:rStyle w:val="C3"/>
          <w:rFonts w:ascii="仿宋" w:hAnsi="仿宋"/>
          <w:sz w:val="32"/>
        </w:rPr>
      </w:pPr>
      <w:r>
        <w:rPr>
          <w:rStyle w:val="C3"/>
          <w:rFonts w:ascii="仿宋" w:hAnsi="仿宋"/>
          <w:sz w:val="32"/>
        </w:rPr>
        <w:t>（五）损坏、盗窃或擅自迁移、拆卸道路照明设施；</w:t>
      </w:r>
    </w:p>
    <w:p>
      <w:pPr>
        <w:pStyle w:val="P1"/>
        <w:spacing w:lineRule="exact" w:line="480"/>
        <w:ind w:firstLine="640"/>
        <w:rPr>
          <w:rStyle w:val="C3"/>
          <w:rFonts w:ascii="仿宋" w:hAnsi="仿宋"/>
          <w:sz w:val="32"/>
        </w:rPr>
      </w:pPr>
      <w:r>
        <w:rPr>
          <w:rStyle w:val="C3"/>
          <w:rFonts w:ascii="仿宋" w:hAnsi="仿宋"/>
          <w:sz w:val="32"/>
        </w:rPr>
        <w:t>（六）在供水管道及附属设施的安全保护范围内危害供水设施安全；</w:t>
      </w:r>
    </w:p>
    <w:p>
      <w:pPr>
        <w:pStyle w:val="P1"/>
        <w:spacing w:lineRule="exact" w:line="480"/>
        <w:ind w:firstLine="640"/>
        <w:rPr>
          <w:rStyle w:val="C3"/>
          <w:rFonts w:ascii="仿宋" w:hAnsi="仿宋"/>
          <w:sz w:val="32"/>
        </w:rPr>
      </w:pPr>
      <w:r>
        <w:rPr>
          <w:rStyle w:val="C3"/>
          <w:rFonts w:ascii="仿宋" w:hAnsi="仿宋"/>
          <w:sz w:val="32"/>
        </w:rPr>
        <w:t>（七）擅自拆除公厕或未按拆迁方案还建公厕，损坏其他环境卫生设施的；</w:t>
      </w:r>
    </w:p>
    <w:p>
      <w:pPr>
        <w:pStyle w:val="P1"/>
        <w:spacing w:lineRule="exact" w:line="480"/>
        <w:ind w:firstLine="640"/>
        <w:rPr>
          <w:rStyle w:val="C3"/>
          <w:rFonts w:ascii="仿宋" w:hAnsi="仿宋"/>
          <w:sz w:val="32"/>
        </w:rPr>
      </w:pPr>
      <w:r>
        <w:rPr>
          <w:rStyle w:val="C3"/>
          <w:rFonts w:ascii="仿宋" w:hAnsi="仿宋"/>
          <w:sz w:val="32"/>
        </w:rPr>
        <w:t>（八）占用防火间距，堵塞消防通道，损坏或擅自挪用、拆除、停用消防设施或器材的；</w:t>
      </w:r>
    </w:p>
    <w:p>
      <w:pPr>
        <w:pStyle w:val="P1"/>
        <w:spacing w:lineRule="exact" w:line="480"/>
        <w:ind w:firstLine="640"/>
        <w:rPr>
          <w:rStyle w:val="C3"/>
          <w:rFonts w:ascii="仿宋" w:hAnsi="仿宋"/>
          <w:sz w:val="32"/>
        </w:rPr>
      </w:pPr>
      <w:r>
        <w:rPr>
          <w:rStyle w:val="C3"/>
          <w:rFonts w:ascii="仿宋" w:hAnsi="仿宋"/>
          <w:sz w:val="32"/>
        </w:rPr>
        <w:t>（九）其他干扰市政公用设施、环卫设施正常使用的行为。</w:t>
      </w:r>
    </w:p>
    <w:p>
      <w:pPr>
        <w:pStyle w:val="P1"/>
        <w:spacing w:lineRule="exact" w:line="480"/>
        <w:ind w:firstLine="640"/>
        <w:rPr>
          <w:rStyle w:val="C3"/>
          <w:rFonts w:ascii="仿宋" w:hAnsi="仿宋"/>
          <w:sz w:val="32"/>
        </w:rPr>
      </w:pPr>
      <w:r>
        <w:rPr>
          <w:rStyle w:val="C3"/>
          <w:rFonts w:ascii="黑体" w:hAnsi="黑体"/>
          <w:sz w:val="32"/>
        </w:rPr>
        <w:t>第二十三条</w:t>
      </w:r>
      <w:r>
        <w:rPr>
          <w:rStyle w:val="C3"/>
          <w:rFonts w:ascii="仿宋" w:hAnsi="仿宋"/>
          <w:sz w:val="32"/>
        </w:rPr>
        <w:t>　严格控制占用城镇道路作为集贸市场。确需占用城镇道路作为集贸市场，须经自治县人民政府批准；未经批准，擅自占用城镇道路作为集贸市场的，应当责令限期清退，恢复城镇道路功能。</w:t>
      </w:r>
    </w:p>
    <w:p>
      <w:pPr>
        <w:pStyle w:val="P1"/>
        <w:spacing w:lineRule="exact" w:line="480"/>
        <w:ind w:firstLine="640"/>
        <w:rPr>
          <w:rStyle w:val="C3"/>
          <w:rFonts w:ascii="仿宋" w:hAnsi="仿宋"/>
          <w:sz w:val="32"/>
        </w:rPr>
      </w:pPr>
      <w:r>
        <w:rPr>
          <w:rStyle w:val="C3"/>
          <w:rFonts w:ascii="黑体" w:hAnsi="黑体"/>
          <w:sz w:val="32"/>
        </w:rPr>
        <w:t>第二十四条</w:t>
      </w:r>
      <w:r>
        <w:rPr>
          <w:rStyle w:val="C3"/>
          <w:rFonts w:ascii="仿宋" w:hAnsi="仿宋"/>
          <w:sz w:val="32"/>
        </w:rPr>
        <w:t>　经批准挖掘城镇道路或进行道路养护维修等活动，应当在施工现场设置明显标志和安全防围设施，并及时清理现场，保证行人和交通车辆安全。</w:t>
      </w:r>
    </w:p>
    <w:p>
      <w:pPr>
        <w:pStyle w:val="P1"/>
        <w:spacing w:lineRule="exact" w:line="480"/>
        <w:ind w:firstLine="640"/>
        <w:rPr>
          <w:rStyle w:val="C3"/>
          <w:rFonts w:ascii="仿宋" w:hAnsi="仿宋"/>
          <w:sz w:val="32"/>
        </w:rPr>
      </w:pPr>
      <w:r>
        <w:rPr>
          <w:rStyle w:val="C3"/>
          <w:rFonts w:ascii="黑体" w:hAnsi="黑体"/>
          <w:sz w:val="32"/>
        </w:rPr>
        <w:t>第二十五条</w:t>
      </w:r>
      <w:r>
        <w:rPr>
          <w:rStyle w:val="C3"/>
          <w:rFonts w:ascii="仿宋" w:hAnsi="仿宋"/>
          <w:sz w:val="32"/>
        </w:rPr>
        <w:t>　违反本条例有下列行为之一的，由相关行政主管部门视情节给予处罚。</w:t>
      </w:r>
    </w:p>
    <w:p>
      <w:pPr>
        <w:pStyle w:val="P1"/>
        <w:spacing w:lineRule="exact" w:line="480"/>
        <w:ind w:firstLine="640"/>
        <w:rPr>
          <w:rStyle w:val="C3"/>
          <w:rFonts w:ascii="仿宋" w:hAnsi="仿宋"/>
          <w:sz w:val="32"/>
        </w:rPr>
      </w:pPr>
      <w:r>
        <w:rPr>
          <w:rStyle w:val="C3"/>
          <w:rFonts w:ascii="仿宋" w:hAnsi="仿宋"/>
          <w:sz w:val="32"/>
        </w:rPr>
        <w:t>（一）违反第六条第三款规定的，责令限期补办手续或恢复原状。</w:t>
      </w:r>
    </w:p>
    <w:p>
      <w:pPr>
        <w:pStyle w:val="P1"/>
        <w:spacing w:lineRule="exact" w:line="480"/>
        <w:ind w:firstLine="640"/>
        <w:rPr>
          <w:rStyle w:val="C3"/>
          <w:rFonts w:ascii="仿宋" w:hAnsi="仿宋"/>
          <w:sz w:val="32"/>
        </w:rPr>
      </w:pPr>
      <w:r>
        <w:rPr>
          <w:rStyle w:val="C3"/>
          <w:rFonts w:ascii="仿宋" w:hAnsi="仿宋"/>
          <w:sz w:val="32"/>
        </w:rPr>
        <w:t>（二）违反第七条规定的，责令限期拆除或没收临时建筑物、搭建物，并对违反第一款规定的处３００元至９００元罚款。</w:t>
      </w:r>
    </w:p>
    <w:p>
      <w:pPr>
        <w:pStyle w:val="P1"/>
        <w:spacing w:lineRule="exact" w:line="480"/>
        <w:ind w:firstLine="640"/>
        <w:rPr>
          <w:rStyle w:val="C3"/>
          <w:rFonts w:ascii="仿宋" w:hAnsi="仿宋"/>
          <w:sz w:val="32"/>
        </w:rPr>
      </w:pPr>
      <w:r>
        <w:rPr>
          <w:rStyle w:val="C3"/>
          <w:rFonts w:ascii="仿宋" w:hAnsi="仿宋"/>
          <w:sz w:val="32"/>
        </w:rPr>
        <w:t>（三）违反第八条规定的，责令限期改造或拆除，逾期未改造或拆除的，可强制拆除，并处１００元至３００元罚款。</w:t>
      </w:r>
    </w:p>
    <w:p>
      <w:pPr>
        <w:pStyle w:val="P1"/>
        <w:spacing w:lineRule="exact" w:line="480"/>
        <w:ind w:firstLine="640"/>
        <w:rPr>
          <w:rStyle w:val="C3"/>
          <w:rFonts w:ascii="仿宋" w:hAnsi="仿宋"/>
          <w:sz w:val="32"/>
        </w:rPr>
      </w:pPr>
      <w:r>
        <w:rPr>
          <w:rStyle w:val="C3"/>
          <w:rFonts w:ascii="仿宋" w:hAnsi="仿宋"/>
          <w:sz w:val="32"/>
        </w:rPr>
        <w:t>（四）违反第九条规定的，处２００元至６００元罚款，并责令限期补办手续，对影响市容的限期改造或拆除。</w:t>
      </w:r>
    </w:p>
    <w:p>
      <w:pPr>
        <w:pStyle w:val="P1"/>
        <w:spacing w:lineRule="exact" w:line="480"/>
        <w:ind w:firstLine="640"/>
        <w:rPr>
          <w:rStyle w:val="C3"/>
          <w:rFonts w:ascii="仿宋" w:hAnsi="仿宋"/>
          <w:sz w:val="32"/>
        </w:rPr>
      </w:pPr>
      <w:r>
        <w:rPr>
          <w:rStyle w:val="C3"/>
          <w:rFonts w:ascii="仿宋" w:hAnsi="仿宋"/>
          <w:sz w:val="32"/>
        </w:rPr>
        <w:t>（五）违反第十条、第十三条、第十五条第二款规定的，处２００元至５００元罚款。</w:t>
      </w:r>
    </w:p>
    <w:p>
      <w:pPr>
        <w:pStyle w:val="P1"/>
        <w:spacing w:lineRule="exact" w:line="480"/>
        <w:ind w:firstLine="640"/>
        <w:rPr>
          <w:rStyle w:val="C3"/>
          <w:rFonts w:ascii="仿宋" w:hAnsi="仿宋"/>
          <w:sz w:val="32"/>
        </w:rPr>
      </w:pPr>
      <w:r>
        <w:rPr>
          <w:rStyle w:val="C3"/>
          <w:rFonts w:ascii="仿宋" w:hAnsi="仿宋"/>
          <w:sz w:val="32"/>
        </w:rPr>
        <w:t>（六）违反第十一条第一款规定的，处１００元至３００元罚款，并责令其纠正。</w:t>
      </w:r>
    </w:p>
    <w:p>
      <w:pPr>
        <w:pStyle w:val="P1"/>
        <w:spacing w:lineRule="exact" w:line="480"/>
        <w:ind w:firstLine="640"/>
        <w:rPr>
          <w:rStyle w:val="C3"/>
          <w:rFonts w:ascii="仿宋" w:hAnsi="仿宋"/>
          <w:sz w:val="32"/>
        </w:rPr>
      </w:pPr>
      <w:r>
        <w:rPr>
          <w:rStyle w:val="C3"/>
          <w:rFonts w:ascii="仿宋" w:hAnsi="仿宋"/>
          <w:sz w:val="32"/>
        </w:rPr>
        <w:t>（七）违反第十二条规定的，处４００元至１２００元罚款。</w:t>
      </w:r>
    </w:p>
    <w:p>
      <w:pPr>
        <w:pStyle w:val="P1"/>
        <w:spacing w:lineRule="exact" w:line="480"/>
        <w:ind w:firstLine="640"/>
        <w:rPr>
          <w:rStyle w:val="C3"/>
          <w:rFonts w:ascii="仿宋" w:hAnsi="仿宋"/>
          <w:sz w:val="32"/>
        </w:rPr>
      </w:pPr>
      <w:r>
        <w:rPr>
          <w:rStyle w:val="C3"/>
          <w:rFonts w:ascii="仿宋" w:hAnsi="仿宋"/>
          <w:sz w:val="32"/>
        </w:rPr>
        <w:t>（八）违反第十五条第一款规定的，处１００元至２００元罚款。</w:t>
      </w:r>
    </w:p>
    <w:p>
      <w:pPr>
        <w:pStyle w:val="P1"/>
        <w:spacing w:lineRule="exact" w:line="480"/>
        <w:ind w:firstLine="640"/>
        <w:rPr>
          <w:rStyle w:val="C3"/>
          <w:rFonts w:ascii="仿宋" w:hAnsi="仿宋"/>
          <w:sz w:val="32"/>
        </w:rPr>
      </w:pPr>
      <w:r>
        <w:rPr>
          <w:rStyle w:val="C3"/>
          <w:rFonts w:ascii="仿宋" w:hAnsi="仿宋"/>
          <w:sz w:val="32"/>
        </w:rPr>
        <w:t>（九）违反第十六条、第十七条第一、二、四、五、六项、第二十二条第二项规定的，处５０元以下罚款，并责令处理和改正，或予以没收；造成绿地、树木损害的，还须赔偿损失。</w:t>
      </w:r>
    </w:p>
    <w:p>
      <w:pPr>
        <w:pStyle w:val="P1"/>
        <w:spacing w:lineRule="exact" w:line="480"/>
        <w:ind w:firstLine="640"/>
        <w:rPr>
          <w:rStyle w:val="C3"/>
          <w:rFonts w:ascii="仿宋" w:hAnsi="仿宋"/>
          <w:sz w:val="32"/>
        </w:rPr>
      </w:pPr>
      <w:r>
        <w:rPr>
          <w:rStyle w:val="C3"/>
          <w:rFonts w:ascii="仿宋" w:hAnsi="仿宋"/>
          <w:sz w:val="32"/>
        </w:rPr>
        <w:t>（十）违反第十七条第三项规定的，处５元以下罚款。</w:t>
      </w:r>
    </w:p>
    <w:p>
      <w:pPr>
        <w:pStyle w:val="P1"/>
        <w:spacing w:lineRule="exact" w:line="480"/>
        <w:ind w:firstLine="640"/>
        <w:rPr>
          <w:rStyle w:val="C3"/>
          <w:rFonts w:ascii="仿宋" w:hAnsi="仿宋"/>
          <w:sz w:val="32"/>
        </w:rPr>
      </w:pPr>
      <w:r>
        <w:rPr>
          <w:rStyle w:val="C3"/>
          <w:rFonts w:ascii="仿宋" w:hAnsi="仿宋"/>
          <w:sz w:val="32"/>
        </w:rPr>
        <w:t>（十一）违反第二十条第一款规定的，处４００元至１２００元罚款，违反第二十条第二款规定的，处１００元至３００元罚款，并责令停止违法行为。</w:t>
      </w:r>
    </w:p>
    <w:p>
      <w:pPr>
        <w:pStyle w:val="P1"/>
        <w:spacing w:lineRule="exact" w:line="480"/>
        <w:ind w:firstLine="640"/>
        <w:rPr>
          <w:rStyle w:val="C3"/>
          <w:rFonts w:ascii="仿宋" w:hAnsi="仿宋"/>
          <w:sz w:val="32"/>
        </w:rPr>
      </w:pPr>
      <w:r>
        <w:rPr>
          <w:rStyle w:val="C3"/>
          <w:rFonts w:ascii="仿宋" w:hAnsi="仿宋"/>
          <w:sz w:val="32"/>
        </w:rPr>
        <w:t>（十二）违反第二十一条规定的，追究单位负责人及管理人员的责任，造成损失必须承担经济责任。</w:t>
      </w:r>
    </w:p>
    <w:p>
      <w:pPr>
        <w:pStyle w:val="P1"/>
        <w:spacing w:lineRule="exact" w:line="480"/>
        <w:ind w:firstLine="640"/>
        <w:rPr>
          <w:rStyle w:val="C3"/>
          <w:rFonts w:ascii="仿宋" w:hAnsi="仿宋"/>
          <w:sz w:val="32"/>
        </w:rPr>
      </w:pPr>
      <w:r>
        <w:rPr>
          <w:rStyle w:val="C3"/>
          <w:rFonts w:ascii="仿宋" w:hAnsi="仿宋"/>
          <w:sz w:val="32"/>
        </w:rPr>
        <w:t>（十三）违反第二十二条第一、三、四、五、六、七、九项规定的，处５００元至１０００元罚款，并责令停止占用，排除障碍，恢复原状，赔偿损失。</w:t>
      </w:r>
    </w:p>
    <w:p>
      <w:pPr>
        <w:pStyle w:val="P1"/>
        <w:spacing w:lineRule="exact" w:line="480"/>
        <w:ind w:firstLine="640"/>
        <w:rPr>
          <w:rStyle w:val="C3"/>
          <w:rFonts w:ascii="仿宋" w:hAnsi="仿宋"/>
          <w:sz w:val="32"/>
        </w:rPr>
      </w:pPr>
      <w:r>
        <w:rPr>
          <w:rStyle w:val="C3"/>
          <w:rFonts w:ascii="仿宋" w:hAnsi="仿宋"/>
          <w:sz w:val="32"/>
        </w:rPr>
        <w:t>（十四）违反第二十二条第八项规定的，责令其限期恢复原状或赔偿损失。对逾期不恢复原状的，应当强制拆除或清除，所需费用由违反行为人承担。</w:t>
      </w:r>
    </w:p>
    <w:p>
      <w:pPr>
        <w:pStyle w:val="P1"/>
        <w:spacing w:lineRule="exact" w:line="480"/>
        <w:ind w:firstLine="640"/>
        <w:rPr>
          <w:rStyle w:val="C3"/>
          <w:rFonts w:ascii="仿宋" w:hAnsi="仿宋"/>
          <w:sz w:val="32"/>
        </w:rPr>
      </w:pPr>
      <w:r>
        <w:rPr>
          <w:rStyle w:val="C3"/>
          <w:rFonts w:ascii="仿宋" w:hAnsi="仿宋"/>
          <w:sz w:val="32"/>
        </w:rPr>
        <w:t>（十五）违反第二十四条规定的，处１０００元至３０００元罚款，并责令限期改正，造成损失的，依法承担赔偿责任。</w:t>
      </w:r>
    </w:p>
    <w:p>
      <w:pPr>
        <w:pStyle w:val="P1"/>
        <w:spacing w:lineRule="exact" w:line="480"/>
        <w:ind w:firstLine="640"/>
        <w:rPr>
          <w:rStyle w:val="C3"/>
          <w:rFonts w:ascii="仿宋" w:hAnsi="仿宋"/>
          <w:sz w:val="32"/>
        </w:rPr>
      </w:pPr>
      <w:r>
        <w:rPr>
          <w:rStyle w:val="C3"/>
          <w:rFonts w:ascii="黑体" w:hAnsi="黑体"/>
          <w:sz w:val="32"/>
        </w:rPr>
        <w:t>第二十六条</w:t>
      </w:r>
      <w:r>
        <w:rPr>
          <w:rStyle w:val="C3"/>
          <w:rFonts w:ascii="仿宋" w:hAnsi="仿宋"/>
          <w:sz w:val="32"/>
        </w:rPr>
        <w:t>　自治县城镇管理行政主管等部门和镇人民政府管理人员，在城镇管理工作中要秉公执法。凡玩忽职守、滥用职权、徇私舞弊的，由其所在单位或上级主管机关给予行政处分。构成犯罪的，依法追究刑事责任。</w:t>
      </w:r>
    </w:p>
    <w:p>
      <w:pPr>
        <w:pStyle w:val="P1"/>
        <w:spacing w:lineRule="exact" w:line="480"/>
        <w:ind w:firstLine="640"/>
        <w:rPr>
          <w:rStyle w:val="C3"/>
          <w:rFonts w:ascii="仿宋" w:hAnsi="仿宋"/>
          <w:sz w:val="32"/>
        </w:rPr>
      </w:pPr>
      <w:r>
        <w:rPr>
          <w:rStyle w:val="C3"/>
          <w:rFonts w:ascii="黑体" w:hAnsi="黑体"/>
          <w:sz w:val="32"/>
        </w:rPr>
        <w:t>第二十七条</w:t>
      </w:r>
      <w:r>
        <w:rPr>
          <w:rStyle w:val="C3"/>
          <w:rFonts w:ascii="仿宋" w:hAnsi="仿宋"/>
          <w:sz w:val="32"/>
        </w:rPr>
        <w:t>　违反本条例或妨碍公务，应当给予治安管理处罚的，由公安机关依据《</w:t>
      </w:r>
      <w:r>
        <w:rPr>
          <w:rStyle w:val="C3"/>
          <w:rFonts w:ascii="仿宋" w:hAnsi="仿宋"/>
          <w:sz w:val="32"/>
        </w:rPr>
        <w:fldChar w:fldCharType="begin"/>
      </w:r>
      <w:r>
        <w:rPr>
          <w:rStyle w:val="C3"/>
          <w:rFonts w:ascii="仿宋" w:hAnsi="仿宋"/>
          <w:sz w:val="32"/>
        </w:rPr>
        <w:instrText xml:space="preserve"> HYPERLINK "http://code.fabao365.com/search/wd=%E4%B8%AD%E5%8D%8E%E4%BA%BA%E6%B0%91%E5%85%B1%E5%92%8C%E5%9B%BD%E6%B2%BB%E5%AE%89%E7%AE%A1%E7%90%86%E5%A4%84%E7%BD%9A%E6%9D%A1%E4%BE%8B" \o "搜索：中华人民共和国治安管理处罚条例" \t "_blank" </w:instrText>
      </w:r>
      <w:r>
        <w:rPr>
          <w:rStyle w:val="C3"/>
          <w:rFonts w:ascii="仿宋" w:hAnsi="仿宋"/>
          <w:sz w:val="32"/>
        </w:rPr>
        <w:fldChar w:fldCharType="separate"/>
      </w:r>
      <w:r>
        <w:rPr>
          <w:rStyle w:val="C4"/>
          <w:rFonts w:ascii="仿宋" w:hAnsi="仿宋"/>
          <w:color w:val="auto"/>
          <w:sz w:val="32"/>
        </w:rPr>
        <w:t>中华人民共和国治安管理处罚条例</w:t>
      </w:r>
      <w:r>
        <w:rPr>
          <w:rStyle w:val="C4"/>
          <w:rFonts w:ascii="仿宋" w:hAnsi="仿宋"/>
          <w:color w:val="auto"/>
          <w:sz w:val="32"/>
        </w:rPr>
        <w:fldChar w:fldCharType="end"/>
      </w:r>
      <w:r>
        <w:rPr>
          <w:rStyle w:val="C3"/>
          <w:rFonts w:ascii="仿宋" w:hAnsi="仿宋"/>
          <w:sz w:val="32"/>
        </w:rPr>
        <w:t>》的规定处罚，构成犯罪的依法追究刑事责任。</w:t>
      </w:r>
    </w:p>
    <w:p>
      <w:pPr>
        <w:pStyle w:val="P1"/>
        <w:spacing w:lineRule="exact" w:line="480"/>
        <w:ind w:firstLine="640"/>
        <w:rPr>
          <w:rStyle w:val="C3"/>
          <w:rFonts w:ascii="仿宋" w:hAnsi="仿宋"/>
          <w:sz w:val="32"/>
        </w:rPr>
      </w:pPr>
      <w:r>
        <w:rPr>
          <w:rStyle w:val="C3"/>
          <w:rFonts w:ascii="黑体" w:hAnsi="黑体"/>
          <w:sz w:val="32"/>
        </w:rPr>
        <w:t>第二十八条</w:t>
      </w:r>
      <w:r>
        <w:rPr>
          <w:rStyle w:val="C3"/>
          <w:rFonts w:ascii="仿宋" w:hAnsi="仿宋"/>
          <w:sz w:val="32"/>
        </w:rPr>
        <w:t>　当事人对行政处罚决定不服，可依法申请复议或提起行政诉讼。逾期不履行行政处罚决定的，作出行政处罚决定的行政机关可以按《</w:t>
      </w:r>
      <w:r>
        <w:rPr>
          <w:rStyle w:val="C3"/>
          <w:rFonts w:ascii="仿宋" w:hAnsi="仿宋"/>
          <w:sz w:val="32"/>
        </w:rPr>
        <w:fldChar w:fldCharType="begin"/>
      </w:r>
      <w:r>
        <w:rPr>
          <w:rStyle w:val="C3"/>
          <w:rFonts w:ascii="仿宋" w:hAnsi="仿宋"/>
          <w:sz w:val="32"/>
        </w:rPr>
        <w:instrText xml:space="preserve"> HYPERLINK "http://code.fabao365.com/search/wd=%E8%A1%8C%E6%94%BF%E5%A4%84%E7%BD%9A%E6%B3%95" \o "搜索：行政处罚法" \t "_blank" </w:instrText>
      </w:r>
      <w:r>
        <w:rPr>
          <w:rStyle w:val="C3"/>
          <w:rFonts w:ascii="仿宋" w:hAnsi="仿宋"/>
          <w:sz w:val="32"/>
        </w:rPr>
        <w:fldChar w:fldCharType="separate"/>
      </w:r>
      <w:r>
        <w:rPr>
          <w:rStyle w:val="C4"/>
          <w:rFonts w:ascii="仿宋" w:hAnsi="仿宋"/>
          <w:color w:val="auto"/>
          <w:sz w:val="32"/>
        </w:rPr>
        <w:t>行政处罚法</w:t>
      </w:r>
      <w:r>
        <w:rPr>
          <w:rStyle w:val="C4"/>
          <w:rFonts w:ascii="仿宋" w:hAnsi="仿宋"/>
          <w:color w:val="auto"/>
          <w:sz w:val="32"/>
        </w:rPr>
        <w:fldChar w:fldCharType="end"/>
      </w:r>
      <w:r>
        <w:rPr>
          <w:rStyle w:val="C3"/>
          <w:rFonts w:ascii="仿宋" w:hAnsi="仿宋"/>
          <w:sz w:val="32"/>
        </w:rPr>
        <w:t>》的有关规定处理。</w:t>
      </w:r>
    </w:p>
    <w:p>
      <w:pPr>
        <w:pStyle w:val="P1"/>
        <w:spacing w:lineRule="exact" w:line="480"/>
        <w:ind w:firstLine="640"/>
        <w:rPr>
          <w:rStyle w:val="C3"/>
          <w:rFonts w:ascii="仿宋" w:hAnsi="仿宋"/>
          <w:sz w:val="32"/>
        </w:rPr>
      </w:pPr>
      <w:r>
        <w:rPr>
          <w:rStyle w:val="C3"/>
          <w:rFonts w:ascii="黑体" w:hAnsi="黑体"/>
          <w:sz w:val="32"/>
        </w:rPr>
        <w:t>第二十九条</w:t>
      </w:r>
      <w:r>
        <w:rPr>
          <w:rStyle w:val="C3"/>
          <w:rFonts w:ascii="仿宋" w:hAnsi="仿宋"/>
          <w:sz w:val="32"/>
        </w:rPr>
        <w:t>　自治县各乡政府所在地集镇参照本条例执行。</w:t>
      </w:r>
    </w:p>
    <w:p>
      <w:pPr>
        <w:pStyle w:val="P1"/>
        <w:spacing w:lineRule="exact" w:line="480"/>
        <w:ind w:firstLine="640"/>
        <w:rPr>
          <w:rStyle w:val="C3"/>
          <w:rFonts w:ascii="仿宋" w:hAnsi="仿宋"/>
          <w:sz w:val="32"/>
        </w:rPr>
      </w:pPr>
      <w:r>
        <w:rPr>
          <w:rStyle w:val="C3"/>
          <w:rFonts w:ascii="黑体" w:hAnsi="黑体"/>
          <w:sz w:val="32"/>
        </w:rPr>
        <w:t>第三十条</w:t>
      </w:r>
      <w:r>
        <w:rPr>
          <w:rStyle w:val="C3"/>
          <w:rFonts w:ascii="仿宋" w:hAnsi="仿宋"/>
          <w:sz w:val="32"/>
        </w:rPr>
        <w:t>　本条例由自治县人民代表大会常务委员会解释。</w:t>
      </w:r>
    </w:p>
    <w:p>
      <w:pPr>
        <w:pStyle w:val="P1"/>
        <w:spacing w:lineRule="exact" w:line="480"/>
        <w:ind w:firstLine="640"/>
        <w:rPr>
          <w:rStyle w:val="C3"/>
          <w:rFonts w:ascii="仿宋" w:hAnsi="仿宋"/>
          <w:sz w:val="32"/>
        </w:rPr>
      </w:pPr>
      <w:r>
        <w:rPr>
          <w:rStyle w:val="C3"/>
          <w:rFonts w:ascii="黑体" w:hAnsi="黑体"/>
          <w:sz w:val="32"/>
        </w:rPr>
        <w:t>第三十一条</w:t>
      </w:r>
      <w:r>
        <w:rPr>
          <w:rStyle w:val="C3"/>
          <w:rFonts w:ascii="仿宋" w:hAnsi="仿宋"/>
          <w:sz w:val="32"/>
        </w:rPr>
        <w:t>　本条例自１９９９年９月１日起施行。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center"/>
    </w:pPr>
    <w:r>
      <w:fldChar w:fldCharType="begin"/>
    </w:r>
    <w:r>
      <w:instrText xml:space="preserve"> PAGE   \* MERGEFORMAT </w:instrText>
    </w:r>
    <w:r>
      <w:fldChar w:fldCharType="separate"/>
    </w:r>
    <w:r>
      <w:t>#</w:t>
    </w:r>
    <w:r>
      <w:fldChar w:fldCharType="end"/>
    </w:r>
  </w:p>
  <w:p>
    <w:pPr>
      <w:pStyle w:val="P2"/>
      <w:jc w:val="center"/>
      <w:rPr>
        <w:rStyle w:val="C3"/>
        <w:sz w:val="2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h="0"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character" w:styleId="C5">
    <w:name w:val="页码"/>
    <w:basedOn w:val="C3"/>
    <w:rPr/>
  </w:style>
  <w:style w:type="character" w:styleId="C6">
    <w:name w:val="页眉 Char"/>
    <w:basedOn w:val="C3"/>
    <w:link w:val="P3"/>
    <w:rPr>
      <w:sz w:val="18"/>
    </w:rPr>
  </w:style>
  <w:style w:type="character" w:styleId="C7">
    <w:name w:val="页脚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walkinnet</dc:creator>
  <dcterms:created xsi:type="dcterms:W3CDTF">2015-12-20T05:10:00Z</dcterms:created>
  <cp:lastModifiedBy>f1TZOF\f1TZOF-</cp:lastModifiedBy>
  <dcterms:modified xsi:type="dcterms:W3CDTF">2024-08-28T01:35:06Z</dcterms:modified>
  <cp:revision>5</cp:revision>
  <dc:title>伊通满族自治县城镇管理条例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