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2D295" Type="http://schemas.openxmlformats.org/officeDocument/2006/relationships/officeDocument" Target="/word/document.xml" /><Relationship Id="coreR6C2D295" Type="http://schemas.openxmlformats.org/package/2006/relationships/metadata/core-properties" Target="/docProps/core.xml" /><Relationship Id="customR6C2D29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keepNext w:val="0"/>
        <w:keepLines w:val="0"/>
        <w:widowControl w:val="0"/>
        <w:spacing w:lineRule="exact" w:line="586" w:before="0" w:after="0" w:beforeAutospacing="0" w:afterAutospacing="0"/>
        <w:ind w:left="0" w:right="0"/>
        <w:jc w:val="both"/>
        <w:rPr>
          <w:rStyle w:val="C5"/>
          <w:rFonts w:ascii="Times New Roman" w:hAnsi="Times New Roman"/>
          <w:b w:val="0"/>
          <w:sz w:val="44"/>
        </w:rPr>
      </w:pPr>
    </w:p>
    <w:p>
      <w:pPr>
        <w:pStyle w:val="P5"/>
        <w:keepNext w:val="0"/>
        <w:keepLines w:val="0"/>
        <w:widowControl w:val="0"/>
        <w:spacing w:lineRule="exact" w:line="586" w:before="0" w:after="0" w:beforeAutospacing="0" w:afterAutospacing="0"/>
        <w:ind w:left="0" w:right="0"/>
        <w:jc w:val="both"/>
        <w:rPr>
          <w:rStyle w:val="C5"/>
          <w:rFonts w:ascii="Times New Roman" w:hAnsi="Times New Roman"/>
          <w:b w:val="0"/>
          <w:sz w:val="44"/>
        </w:rPr>
      </w:pPr>
    </w:p>
    <w:p>
      <w:pPr>
        <w:pStyle w:val="P1"/>
        <w:keepNext w:val="0"/>
        <w:keepLines w:val="0"/>
        <w:widowControl w:val="0"/>
        <w:spacing w:lineRule="exact" w:line="586"/>
        <w:ind w:left="0" w:right="0"/>
        <w:jc w:val="center"/>
        <w:rPr>
          <w:rStyle w:val="C3"/>
          <w:rFonts w:ascii="宋体" w:hAnsi="宋体"/>
          <w:sz w:val="44"/>
        </w:rPr>
      </w:pPr>
      <w:r>
        <w:rPr>
          <w:rStyle w:val="C3"/>
          <w:rFonts w:ascii="宋体" w:hAnsi="宋体"/>
          <w:sz w:val="44"/>
        </w:rPr>
        <w:t>大同市禁牧休牧条例</w:t>
      </w:r>
    </w:p>
    <w:p>
      <w:pPr>
        <w:pStyle w:val="P1"/>
        <w:keepNext w:val="0"/>
        <w:keepLines w:val="0"/>
        <w:widowControl w:val="0"/>
        <w:spacing w:lineRule="exact" w:line="586"/>
        <w:ind w:right="0"/>
        <w:jc w:val="both"/>
        <w:rPr>
          <w:rStyle w:val="C3"/>
          <w:rFonts w:ascii="Times New Roman" w:hAnsi="Times New Roman"/>
          <w:sz w:val="32"/>
        </w:rPr>
      </w:pPr>
    </w:p>
    <w:p>
      <w:pPr>
        <w:pStyle w:val="P1"/>
        <w:keepNext w:val="0"/>
        <w:keepLines w:val="0"/>
        <w:widowControl w:val="0"/>
        <w:spacing w:lineRule="exact" w:line="586"/>
        <w:ind w:firstLine="640" w:right="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日大同市第十五届人民代表大会常务</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方正姚体" w:hAnsi="方正姚体"/>
          <w:sz w:val="32"/>
        </w:rPr>
        <w:t>委员会第三十八次会议通过</w:t>
      </w:r>
      <w:r>
        <w:rPr>
          <w:rStyle w:val="C3"/>
          <w:rFonts w:ascii="Times New Roman" w:hAnsi="Times New Roman"/>
          <w:sz w:val="32"/>
        </w:rPr>
        <w:t xml:space="preserve">  2021</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日山西省</w:t>
      </w:r>
    </w:p>
    <w:p>
      <w:pPr>
        <w:pStyle w:val="P1"/>
        <w:keepNext w:val="0"/>
        <w:keepLines w:val="0"/>
        <w:widowControl w:val="0"/>
        <w:spacing w:lineRule="exact" w:line="586"/>
        <w:ind w:firstLine="640" w:left="0" w:right="0"/>
        <w:jc w:val="both"/>
        <w:rPr>
          <w:rStyle w:val="C5"/>
          <w:rFonts w:ascii="Times New Roman" w:hAnsi="Times New Roman"/>
          <w:b w:val="0"/>
          <w:sz w:val="44"/>
        </w:rPr>
      </w:pPr>
      <w:r>
        <w:rPr>
          <w:rStyle w:val="C3"/>
          <w:rFonts w:ascii="方正姚体" w:hAnsi="方正姚体"/>
          <w:sz w:val="32"/>
        </w:rPr>
        <w:t>第十三届人民代表大会常务委员会第三十次会议批准）</w:t>
      </w:r>
    </w:p>
    <w:p>
      <w:pPr>
        <w:pStyle w:val="P5"/>
        <w:keepNext w:val="0"/>
        <w:keepLines w:val="0"/>
        <w:widowControl w:val="0"/>
        <w:spacing w:lineRule="exact" w:line="586" w:before="0" w:after="0" w:beforeAutospacing="0" w:afterAutospacing="0"/>
        <w:ind w:left="0" w:right="0"/>
        <w:jc w:val="center"/>
        <w:rPr>
          <w:rStyle w:val="C5"/>
          <w:rFonts w:ascii="Times New Roman" w:hAnsi="Times New Roman"/>
          <w:b w:val="0"/>
          <w:sz w:val="44"/>
        </w:rPr>
      </w:pPr>
    </w:p>
    <w:p>
      <w:pPr>
        <w:pStyle w:val="P5"/>
        <w:keepNext w:val="0"/>
        <w:keepLines w:val="0"/>
        <w:widowControl w:val="0"/>
        <w:spacing w:lineRule="exact" w:line="586" w:before="0" w:after="0" w:beforeAutospacing="0" w:afterAutospacing="0"/>
        <w:ind w:firstLine="672" w:left="0" w:right="0"/>
        <w:jc w:val="both"/>
        <w:rPr>
          <w:rStyle w:val="C3"/>
          <w:rFonts w:ascii="Times New Roman" w:hAnsi="Times New Roman"/>
          <w:sz w:val="32"/>
          <w:shd w:val="clear" w:color="auto" w:fill="FFFFFF"/>
        </w:rPr>
      </w:pPr>
      <w:r>
        <w:rPr>
          <w:rStyle w:val="C3"/>
          <w:rFonts w:ascii="方正姚体" w:hAnsi="方正姚体"/>
          <w:sz w:val="32"/>
          <w:shd w:val="clear" w:color="auto" w:fill="FFFFFF"/>
        </w:rPr>
        <w:t>第一条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为了保护和培育林草植被，改善生态环境，根据相关法律、法规的规定，结合本市实际，制定本条例。</w:t>
      </w:r>
    </w:p>
    <w:p>
      <w:pPr>
        <w:pStyle w:val="P5"/>
        <w:keepNext w:val="0"/>
        <w:keepLines w:val="0"/>
        <w:widowControl w:val="0"/>
        <w:tabs>
          <w:tab w:val="left" w:pos="1985" w:leader="none"/>
        </w:tabs>
        <w:spacing w:lineRule="exact" w:line="586" w:before="0" w:after="0" w:beforeAutospacing="0" w:afterAutospacing="0"/>
        <w:ind w:firstLine="672" w:left="0" w:right="0"/>
        <w:jc w:val="both"/>
        <w:rPr>
          <w:rStyle w:val="C3"/>
          <w:rFonts w:ascii="Times New Roman" w:hAnsi="Times New Roman"/>
          <w:sz w:val="32"/>
        </w:rPr>
      </w:pPr>
      <w:r>
        <w:rPr>
          <w:rStyle w:val="C3"/>
          <w:rFonts w:ascii="方正姚体" w:hAnsi="方正姚体"/>
          <w:sz w:val="32"/>
          <w:shd w:val="clear" w:color="auto" w:fill="FFFFFF"/>
        </w:rPr>
        <w:t>第二条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本条例所称禁牧是指在划定的区域内实行一年以上全面禁止放养羊、马、牛等草食性牲畜的生态管护措施；休牧是指在划定的区域内实行季节性禁止放养羊、马、牛等草食性牲畜的生态管护措施。</w:t>
      </w:r>
    </w:p>
    <w:p>
      <w:pPr>
        <w:pStyle w:val="P5"/>
        <w:keepNext w:val="0"/>
        <w:keepLines w:val="0"/>
        <w:widowControl w:val="0"/>
        <w:spacing w:lineRule="exact" w:line="586" w:before="0" w:after="0" w:beforeAutospacing="0" w:afterAutospacing="0"/>
        <w:ind w:firstLine="672" w:left="0" w:right="0"/>
        <w:jc w:val="both"/>
        <w:rPr>
          <w:rStyle w:val="C3"/>
          <w:rFonts w:ascii="Times New Roman" w:hAnsi="Times New Roman"/>
          <w:sz w:val="32"/>
          <w:u w:val="single"/>
          <w:shd w:val="clear" w:color="auto" w:fill="FFFFFF"/>
        </w:rPr>
      </w:pPr>
      <w:r>
        <w:rPr>
          <w:rStyle w:val="C3"/>
          <w:rFonts w:ascii="方正姚体" w:hAnsi="方正姚体"/>
          <w:sz w:val="32"/>
          <w:shd w:val="clear" w:color="auto" w:fill="FFFFFF"/>
        </w:rPr>
        <w:t>第三条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禁牧休牧应当坚持统筹规划、保护发展原则，同时兼顾农民的利益。</w:t>
      </w:r>
    </w:p>
    <w:p>
      <w:pPr>
        <w:pStyle w:val="P5"/>
        <w:keepNext w:val="0"/>
        <w:keepLines w:val="0"/>
        <w:widowControl w:val="0"/>
        <w:spacing w:lineRule="exact" w:line="586" w:before="0" w:after="0" w:beforeAutospacing="0" w:afterAutospacing="0"/>
        <w:ind w:firstLine="672" w:left="0" w:right="0"/>
        <w:jc w:val="both"/>
        <w:rPr>
          <w:rStyle w:val="C3"/>
          <w:rFonts w:ascii="Times New Roman" w:hAnsi="Times New Roman"/>
          <w:sz w:val="32"/>
          <w:shd w:val="clear" w:color="auto" w:fill="FFFFFF"/>
        </w:rPr>
      </w:pPr>
      <w:r>
        <w:rPr>
          <w:rStyle w:val="C3"/>
          <w:rFonts w:ascii="方正姚体" w:hAnsi="方正姚体"/>
          <w:sz w:val="32"/>
          <w:shd w:val="clear" w:color="auto" w:fill="FFFFFF"/>
        </w:rPr>
        <w:t>第四条</w:t>
      </w:r>
      <w:bookmarkStart w:id="0" w:name="_Hlk56688184"/>
      <w:r>
        <w:rPr>
          <w:rStyle w:val="C3"/>
          <w:rFonts w:ascii="Times New Roman" w:hAnsi="Times New Roman"/>
          <w:sz w:val="32"/>
          <w:shd w:val="clear" w:color="auto" w:fill="FFFFFF"/>
        </w:rPr>
        <w:t xml:space="preserve">  </w:t>
      </w:r>
      <w:bookmarkEnd w:id="0"/>
      <w:r>
        <w:rPr>
          <w:rStyle w:val="C3"/>
          <w:rFonts w:ascii="方正姚体" w:hAnsi="方正姚体"/>
          <w:sz w:val="32"/>
          <w:shd w:val="clear" w:color="auto" w:fill="FFFFFF"/>
        </w:rPr>
        <w:t>市、县（区）人民政府林业和草原主管部门负责本行政区域内禁牧休牧的监督管理工作。</w:t>
      </w:r>
    </w:p>
    <w:p>
      <w:pPr>
        <w:pStyle w:val="P5"/>
        <w:keepNext w:val="0"/>
        <w:keepLines w:val="0"/>
        <w:widowControl w:val="0"/>
        <w:spacing w:lineRule="exact" w:line="586" w:before="0" w:after="0" w:beforeAutospacing="0" w:afterAutospacing="0"/>
        <w:ind w:firstLine="672" w:left="0" w:right="0"/>
        <w:jc w:val="both"/>
        <w:rPr>
          <w:rStyle w:val="C3"/>
          <w:rFonts w:ascii="Times New Roman" w:hAnsi="Times New Roman"/>
          <w:sz w:val="32"/>
          <w:shd w:val="clear" w:color="auto" w:fill="FFFFFF"/>
        </w:rPr>
      </w:pPr>
      <w:r>
        <w:rPr>
          <w:rStyle w:val="C3"/>
          <w:rFonts w:ascii="方正姚体" w:hAnsi="方正姚体"/>
          <w:sz w:val="32"/>
          <w:shd w:val="clear" w:color="auto" w:fill="FFFFFF"/>
        </w:rPr>
        <w:t>市、县（区）人民政府农业农村主管部门负责草食性牲畜舍饲圈养的技术指导和监督管理工作。</w:t>
      </w:r>
    </w:p>
    <w:p>
      <w:pPr>
        <w:pStyle w:val="P5"/>
        <w:keepNext w:val="0"/>
        <w:keepLines w:val="0"/>
        <w:widowControl w:val="0"/>
        <w:spacing w:lineRule="exact" w:line="586" w:before="0" w:after="0" w:beforeAutospacing="0" w:afterAutospacing="0"/>
        <w:ind w:firstLine="672" w:left="0" w:right="0"/>
        <w:jc w:val="both"/>
        <w:rPr>
          <w:rStyle w:val="C3"/>
          <w:rFonts w:ascii="Times New Roman" w:hAnsi="Times New Roman"/>
          <w:sz w:val="32"/>
          <w:shd w:val="clear" w:color="auto" w:fill="FFFFFF"/>
        </w:rPr>
      </w:pPr>
      <w:r>
        <w:rPr>
          <w:rStyle w:val="C3"/>
          <w:rFonts w:ascii="方正姚体" w:hAnsi="方正姚体"/>
          <w:sz w:val="32"/>
          <w:shd w:val="clear" w:color="auto" w:fill="FFFFFF"/>
        </w:rPr>
        <w:t>市、县（区）人民政府发展和改革、财政、水务、规划和自然资源等部门按照各自的职责，负责禁牧休牧的有关工作。</w:t>
      </w:r>
    </w:p>
    <w:p>
      <w:pPr>
        <w:pStyle w:val="P5"/>
        <w:keepNext w:val="0"/>
        <w:keepLines w:val="0"/>
        <w:widowControl w:val="0"/>
        <w:spacing w:lineRule="exact" w:line="586" w:before="0" w:after="0" w:beforeAutospacing="0" w:afterAutospacing="0"/>
        <w:ind w:firstLine="672" w:left="0" w:right="0"/>
        <w:jc w:val="both"/>
        <w:rPr>
          <w:rStyle w:val="C3"/>
          <w:rFonts w:ascii="Times New Roman" w:hAnsi="Times New Roman"/>
          <w:sz w:val="32"/>
          <w:shd w:val="clear" w:color="auto" w:fill="FFFFFF"/>
        </w:rPr>
      </w:pPr>
      <w:r>
        <w:rPr>
          <w:rStyle w:val="C3"/>
          <w:rFonts w:ascii="方正姚体" w:hAnsi="方正姚体"/>
          <w:sz w:val="32"/>
          <w:shd w:val="clear" w:color="auto" w:fill="FFFFFF"/>
        </w:rPr>
        <w:t>第五条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任何单位和个人对违反本条例规定的行为都有权投诉和举报。</w:t>
      </w:r>
    </w:p>
    <w:p>
      <w:pPr>
        <w:pStyle w:val="P5"/>
        <w:keepNext w:val="0"/>
        <w:keepLines w:val="0"/>
        <w:widowControl w:val="0"/>
        <w:spacing w:lineRule="exact" w:line="586" w:before="0" w:after="0" w:beforeAutospacing="0" w:afterAutospacing="0"/>
        <w:ind w:firstLine="640" w:left="0" w:right="0"/>
        <w:jc w:val="both"/>
        <w:rPr>
          <w:rStyle w:val="C3"/>
          <w:rFonts w:ascii="Times New Roman" w:hAnsi="Times New Roman"/>
          <w:sz w:val="32"/>
          <w:shd w:val="clear" w:color="auto" w:fill="FFFFFF"/>
        </w:rPr>
      </w:pPr>
      <w:r>
        <w:rPr>
          <w:rStyle w:val="C3"/>
          <w:rFonts w:ascii="方正姚体" w:hAnsi="方正姚体"/>
          <w:sz w:val="32"/>
          <w:shd w:val="clear" w:color="auto" w:fill="FFFFFF"/>
        </w:rPr>
        <w:t>县（区）人民政府林业和草原主管部门、农业农村主管部门、乡（镇）人民政府应当公布投诉和举报方式，对接到的投诉和举报及时处理，并对投诉和举报人的相关信息予以保密。</w:t>
      </w:r>
    </w:p>
    <w:p>
      <w:pPr>
        <w:pStyle w:val="P5"/>
        <w:keepNext w:val="0"/>
        <w:keepLines w:val="0"/>
        <w:widowControl w:val="0"/>
        <w:spacing w:lineRule="exact" w:line="586" w:before="0" w:after="0" w:beforeAutospacing="0" w:afterAutospacing="0"/>
        <w:ind w:firstLine="672" w:left="0" w:right="0"/>
        <w:jc w:val="both"/>
        <w:rPr>
          <w:rStyle w:val="C3"/>
          <w:rFonts w:ascii="Times New Roman" w:hAnsi="Times New Roman"/>
          <w:sz w:val="32"/>
        </w:rPr>
      </w:pPr>
      <w:r>
        <w:rPr>
          <w:rStyle w:val="C3"/>
          <w:rFonts w:ascii="方正姚体" w:hAnsi="方正姚体"/>
          <w:sz w:val="32"/>
          <w:shd w:val="clear" w:color="auto" w:fill="FFFFFF"/>
        </w:rPr>
        <w:t>第六条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本市在下列区域实行禁牧：</w:t>
      </w:r>
    </w:p>
    <w:p>
      <w:pPr>
        <w:pStyle w:val="P5"/>
        <w:keepNext w:val="0"/>
        <w:keepLines w:val="0"/>
        <w:widowControl w:val="0"/>
        <w:spacing w:lineRule="exact" w:line="586" w:before="0" w:after="0" w:beforeAutospacing="0" w:afterAutospacing="0"/>
        <w:ind w:firstLine="672" w:left="0" w:right="0"/>
        <w:jc w:val="both"/>
        <w:rPr>
          <w:rStyle w:val="C3"/>
          <w:rFonts w:ascii="Times New Roman" w:hAnsi="Times New Roman"/>
          <w:sz w:val="32"/>
          <w:shd w:val="clear" w:color="auto" w:fill="FFFFFF"/>
        </w:rPr>
      </w:pPr>
      <w:r>
        <w:rPr>
          <w:rStyle w:val="C3"/>
          <w:rFonts w:ascii="方正姚体" w:hAnsi="方正姚体"/>
          <w:sz w:val="32"/>
          <w:shd w:val="clear" w:color="auto" w:fill="FFFFFF"/>
        </w:rPr>
        <w:t>（一）新造林地、未成林地、幼林地、特种用途林地和封山育林区；</w:t>
      </w:r>
    </w:p>
    <w:p>
      <w:pPr>
        <w:pStyle w:val="P5"/>
        <w:keepNext w:val="0"/>
        <w:keepLines w:val="0"/>
        <w:widowControl w:val="0"/>
        <w:spacing w:lineRule="exact" w:line="586" w:before="0" w:after="0" w:beforeAutospacing="0" w:afterAutospacing="0"/>
        <w:ind w:firstLine="672" w:left="0" w:right="0"/>
        <w:jc w:val="both"/>
        <w:rPr>
          <w:rStyle w:val="C3"/>
          <w:rFonts w:ascii="Times New Roman" w:hAnsi="Times New Roman"/>
          <w:sz w:val="32"/>
          <w:shd w:val="clear" w:color="auto" w:fill="FFFFFF"/>
        </w:rPr>
      </w:pPr>
      <w:r>
        <w:rPr>
          <w:rStyle w:val="C3"/>
          <w:rFonts w:ascii="方正姚体" w:hAnsi="方正姚体"/>
          <w:sz w:val="32"/>
          <w:shd w:val="clear" w:color="auto" w:fill="FFFFFF"/>
        </w:rPr>
        <w:t>（二）严重退化、沙化、盐碱化、石漠化以及生态脆弱区的森林和草原；</w:t>
      </w:r>
    </w:p>
    <w:p>
      <w:pPr>
        <w:pStyle w:val="P5"/>
        <w:keepNext w:val="0"/>
        <w:keepLines w:val="0"/>
        <w:widowControl w:val="0"/>
        <w:spacing w:lineRule="exact" w:line="586" w:before="0" w:after="0" w:beforeAutospacing="0" w:afterAutospacing="0"/>
        <w:ind w:firstLine="672" w:left="0" w:right="0"/>
        <w:jc w:val="both"/>
        <w:rPr>
          <w:rStyle w:val="C3"/>
          <w:rFonts w:ascii="Times New Roman" w:hAnsi="Times New Roman"/>
          <w:sz w:val="32"/>
          <w:shd w:val="clear" w:color="auto" w:fill="FFFFFF"/>
        </w:rPr>
      </w:pPr>
      <w:r>
        <w:rPr>
          <w:rStyle w:val="C3"/>
          <w:rFonts w:ascii="方正姚体" w:hAnsi="方正姚体"/>
          <w:sz w:val="32"/>
          <w:shd w:val="clear" w:color="auto" w:fill="FFFFFF"/>
        </w:rPr>
        <w:t>（三）严重退化的天然草原、高山草甸等区域；</w:t>
      </w:r>
    </w:p>
    <w:p>
      <w:pPr>
        <w:pStyle w:val="P5"/>
        <w:keepNext w:val="0"/>
        <w:keepLines w:val="0"/>
        <w:widowControl w:val="0"/>
        <w:spacing w:lineRule="exact" w:line="586" w:before="0" w:after="0" w:beforeAutospacing="0" w:afterAutospacing="0"/>
        <w:ind w:firstLine="700" w:left="0" w:right="0"/>
        <w:jc w:val="both"/>
        <w:rPr>
          <w:rStyle w:val="C3"/>
          <w:rFonts w:ascii="Times New Roman" w:hAnsi="Times New Roman"/>
          <w:sz w:val="32"/>
        </w:rPr>
      </w:pPr>
      <w:r>
        <w:rPr>
          <w:rStyle w:val="C3"/>
          <w:rFonts w:ascii="方正姚体" w:hAnsi="方正姚体"/>
          <w:sz w:val="32"/>
          <w:shd w:val="clear" w:color="auto" w:fill="FFFFFF"/>
        </w:rPr>
        <w:t>（四）</w:t>
      </w:r>
      <w:r>
        <w:rPr>
          <w:rStyle w:val="C3"/>
          <w:rFonts w:ascii="方正姚体" w:hAnsi="方正姚体"/>
          <w:sz w:val="32"/>
        </w:rPr>
        <w:t>自然保护区；</w:t>
      </w:r>
    </w:p>
    <w:p>
      <w:pPr>
        <w:pStyle w:val="P5"/>
        <w:keepNext w:val="0"/>
        <w:keepLines w:val="0"/>
        <w:widowControl w:val="0"/>
        <w:spacing w:lineRule="exact" w:line="586" w:before="0" w:after="0" w:beforeAutospacing="0" w:afterAutospacing="0"/>
        <w:ind w:firstLine="700" w:left="0" w:right="0"/>
        <w:jc w:val="both"/>
        <w:rPr>
          <w:rStyle w:val="C3"/>
          <w:rFonts w:ascii="Times New Roman" w:hAnsi="Times New Roman"/>
          <w:sz w:val="32"/>
          <w:shd w:val="clear" w:color="auto" w:fill="FFFFFF"/>
        </w:rPr>
      </w:pPr>
      <w:r>
        <w:rPr>
          <w:rStyle w:val="C3"/>
          <w:rFonts w:ascii="方正姚体" w:hAnsi="方正姚体"/>
          <w:sz w:val="32"/>
          <w:shd w:val="clear" w:color="auto" w:fill="FFFFFF"/>
        </w:rPr>
        <w:t>（五）法律、法规规定禁牧的其他区域。</w:t>
      </w:r>
    </w:p>
    <w:p>
      <w:pPr>
        <w:pStyle w:val="P5"/>
        <w:keepNext w:val="0"/>
        <w:keepLines w:val="0"/>
        <w:widowControl w:val="0"/>
        <w:spacing w:lineRule="exact" w:line="586" w:before="0" w:after="0" w:beforeAutospacing="0" w:afterAutospacing="0"/>
        <w:ind w:left="0" w:right="0"/>
        <w:jc w:val="both"/>
        <w:rPr>
          <w:rStyle w:val="C3"/>
          <w:rFonts w:ascii="Times New Roman" w:hAnsi="Times New Roman"/>
          <w:sz w:val="32"/>
          <w:shd w:val="clear" w:color="auto" w:fill="FFFFFF"/>
        </w:rPr>
      </w:pP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第七条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本市在下列种植五至七年以上，已经成林的工程和保护区域实行休牧：</w:t>
      </w:r>
    </w:p>
    <w:p>
      <w:pPr>
        <w:pStyle w:val="P5"/>
        <w:keepNext w:val="0"/>
        <w:keepLines w:val="0"/>
        <w:widowControl w:val="0"/>
        <w:spacing w:lineRule="exact" w:line="586" w:before="0" w:after="0" w:beforeAutospacing="0" w:afterAutospacing="0"/>
        <w:ind w:firstLine="672" w:left="0" w:right="0"/>
        <w:jc w:val="both"/>
        <w:rPr>
          <w:rStyle w:val="C3"/>
          <w:rFonts w:ascii="Times New Roman" w:hAnsi="Times New Roman"/>
          <w:sz w:val="32"/>
          <w:shd w:val="clear" w:color="auto" w:fill="FFFFFF"/>
        </w:rPr>
      </w:pPr>
      <w:r>
        <w:rPr>
          <w:rStyle w:val="C3"/>
          <w:rFonts w:ascii="方正姚体" w:hAnsi="方正姚体"/>
          <w:sz w:val="32"/>
          <w:shd w:val="clear" w:color="auto" w:fill="FFFFFF"/>
        </w:rPr>
        <w:t>（一）国家天然林保护、退耕还林、京津风沙源治理、三北防护林和太行山绿化等林业重点工程区域；</w:t>
      </w:r>
    </w:p>
    <w:p>
      <w:pPr>
        <w:pStyle w:val="P5"/>
        <w:keepNext w:val="0"/>
        <w:keepLines w:val="0"/>
        <w:widowControl w:val="0"/>
        <w:spacing w:lineRule="exact" w:line="586" w:before="0" w:after="0" w:beforeAutospacing="0" w:afterAutospacing="0"/>
        <w:ind w:firstLine="672" w:left="0" w:right="0"/>
        <w:jc w:val="both"/>
        <w:rPr>
          <w:rStyle w:val="C3"/>
          <w:rFonts w:ascii="Times New Roman" w:hAnsi="Times New Roman"/>
          <w:sz w:val="32"/>
          <w:shd w:val="clear" w:color="auto" w:fill="FFFFFF"/>
        </w:rPr>
      </w:pPr>
      <w:r>
        <w:rPr>
          <w:rStyle w:val="C3"/>
          <w:rFonts w:ascii="方正姚体" w:hAnsi="方正姚体"/>
          <w:sz w:val="32"/>
          <w:shd w:val="clear" w:color="auto" w:fill="FFFFFF"/>
        </w:rPr>
        <w:t>（二）通道绿化、交通沿线荒山绿化、村镇绿化、厂矿区绿化、环城绿化等造林绿化工程区域；</w:t>
      </w:r>
    </w:p>
    <w:p>
      <w:pPr>
        <w:pStyle w:val="P5"/>
        <w:keepNext w:val="0"/>
        <w:keepLines w:val="0"/>
        <w:widowControl w:val="0"/>
        <w:spacing w:lineRule="exact" w:line="586" w:before="0" w:after="0" w:beforeAutospacing="0" w:afterAutospacing="0"/>
        <w:ind w:firstLine="672" w:left="0" w:right="0"/>
        <w:jc w:val="both"/>
        <w:rPr>
          <w:rStyle w:val="C3"/>
          <w:rFonts w:ascii="Times New Roman" w:hAnsi="Times New Roman"/>
          <w:sz w:val="32"/>
        </w:rPr>
      </w:pPr>
      <w:r>
        <w:rPr>
          <w:rStyle w:val="C3"/>
          <w:rFonts w:ascii="方正姚体" w:hAnsi="方正姚体"/>
          <w:sz w:val="32"/>
          <w:shd w:val="clear" w:color="auto" w:fill="FFFFFF"/>
        </w:rPr>
        <w:t>（三）法律、法规规定休牧的其他区域。</w:t>
      </w:r>
    </w:p>
    <w:p>
      <w:pPr>
        <w:pStyle w:val="P5"/>
        <w:keepNext w:val="0"/>
        <w:keepLines w:val="0"/>
        <w:widowControl w:val="0"/>
        <w:spacing w:lineRule="exact" w:line="586" w:before="0" w:after="0" w:beforeAutospacing="0" w:afterAutospacing="0"/>
        <w:ind w:firstLine="672" w:left="0" w:right="0"/>
        <w:jc w:val="both"/>
        <w:rPr>
          <w:rStyle w:val="C3"/>
          <w:rFonts w:ascii="Times New Roman" w:hAnsi="Times New Roman"/>
          <w:sz w:val="32"/>
          <w:shd w:val="clear" w:color="auto" w:fill="FFFFFF"/>
        </w:rPr>
      </w:pPr>
      <w:r>
        <w:rPr>
          <w:rStyle w:val="C3"/>
          <w:rFonts w:ascii="方正姚体" w:hAnsi="方正姚体"/>
          <w:sz w:val="32"/>
          <w:shd w:val="clear" w:color="auto" w:fill="FFFFFF"/>
        </w:rPr>
        <w:t>第八条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县（区）人民政府应当组织林业和草原、农业农村等有关部门，按照以草定畜、草畜平衡的原则，根据林木、草原的生长状况，科学确定禁牧休牧区域和时限，并及时向社会公布。</w:t>
      </w:r>
    </w:p>
    <w:p>
      <w:pPr>
        <w:pStyle w:val="P5"/>
        <w:keepNext w:val="0"/>
        <w:keepLines w:val="0"/>
        <w:widowControl w:val="0"/>
        <w:spacing w:lineRule="exact" w:line="586" w:before="0" w:after="0" w:beforeAutospacing="0" w:afterAutospacing="0"/>
        <w:ind w:firstLine="672" w:left="0" w:right="0"/>
        <w:jc w:val="both"/>
        <w:rPr>
          <w:rStyle w:val="C3"/>
          <w:rFonts w:ascii="Times New Roman" w:hAnsi="Times New Roman"/>
          <w:sz w:val="32"/>
          <w:shd w:val="clear" w:color="auto" w:fill="FFFFFF"/>
        </w:rPr>
      </w:pPr>
      <w:r>
        <w:rPr>
          <w:rStyle w:val="C3"/>
          <w:rFonts w:ascii="方正姚体" w:hAnsi="方正姚体"/>
          <w:sz w:val="32"/>
          <w:shd w:val="clear" w:color="auto" w:fill="FFFFFF"/>
        </w:rPr>
        <w:t>休牧期限一般为四至七月份。</w:t>
      </w:r>
    </w:p>
    <w:p>
      <w:pPr>
        <w:pStyle w:val="P1"/>
        <w:keepNext w:val="0"/>
        <w:keepLines w:val="0"/>
        <w:widowControl w:val="0"/>
        <w:spacing w:lineRule="exact" w:line="586"/>
        <w:ind w:firstLine="678" w:left="0" w:right="0"/>
        <w:jc w:val="both"/>
        <w:rPr>
          <w:rStyle w:val="C3"/>
          <w:rFonts w:ascii="Times New Roman" w:hAnsi="Times New Roman"/>
          <w:sz w:val="32"/>
        </w:rPr>
      </w:pPr>
      <w:r>
        <w:rPr>
          <w:rStyle w:val="C3"/>
          <w:rFonts w:ascii="方正姚体" w:hAnsi="方正姚体"/>
          <w:sz w:val="32"/>
          <w:shd w:val="clear" w:color="auto" w:fill="FFFFFF"/>
        </w:rPr>
        <w:t>第九条</w:t>
      </w:r>
      <w:r>
        <w:rPr>
          <w:rStyle w:val="C3"/>
          <w:rFonts w:ascii="Times New Roman" w:hAnsi="Times New Roman"/>
          <w:sz w:val="32"/>
          <w:shd w:val="clear" w:color="auto" w:fill="FFFFFF"/>
        </w:rPr>
        <w:t xml:space="preserve">  </w:t>
      </w:r>
      <w:r>
        <w:rPr>
          <w:rStyle w:val="C3"/>
          <w:rFonts w:ascii="方正姚体" w:hAnsi="方正姚体"/>
          <w:sz w:val="32"/>
        </w:rPr>
        <w:t>禁牧休牧工作应当实行市、县（区）、乡（镇）、村林长责任制度。</w:t>
      </w:r>
    </w:p>
    <w:p>
      <w:pPr>
        <w:pStyle w:val="P5"/>
        <w:keepNext w:val="0"/>
        <w:keepLines w:val="0"/>
        <w:widowControl w:val="0"/>
        <w:spacing w:lineRule="exact" w:line="586" w:before="0" w:after="0" w:beforeAutospacing="0" w:afterAutospacing="0"/>
        <w:ind w:firstLine="640" w:left="0" w:right="0"/>
        <w:jc w:val="both"/>
        <w:rPr>
          <w:rStyle w:val="C3"/>
          <w:rFonts w:ascii="Times New Roman" w:hAnsi="Times New Roman"/>
          <w:sz w:val="32"/>
          <w:u w:val="single"/>
          <w:shd w:val="clear" w:color="auto" w:fill="FFFFFF"/>
        </w:rPr>
      </w:pPr>
      <w:r>
        <w:rPr>
          <w:rStyle w:val="C3"/>
          <w:rFonts w:ascii="方正姚体" w:hAnsi="方正姚体"/>
          <w:sz w:val="32"/>
          <w:shd w:val="clear" w:color="auto" w:fill="FFFFFF"/>
        </w:rPr>
        <w:t>县（区）人民政府林业和草原主管部门应当按照</w:t>
      </w:r>
      <w:r>
        <w:rPr>
          <w:rStyle w:val="C3"/>
          <w:rFonts w:ascii="Times New Roman" w:hAnsi="Times New Roman"/>
          <w:sz w:val="32"/>
          <w:shd w:val="clear" w:color="auto" w:fill="FFFFFF"/>
        </w:rPr>
        <w:t>“</w:t>
      </w:r>
      <w:r>
        <w:rPr>
          <w:rStyle w:val="C3"/>
          <w:rFonts w:ascii="方正姚体" w:hAnsi="方正姚体"/>
          <w:sz w:val="32"/>
          <w:shd w:val="clear" w:color="auto" w:fill="FFFFFF"/>
        </w:rPr>
        <w:t>谁所有（经营），谁管护</w:t>
      </w:r>
      <w:r>
        <w:rPr>
          <w:rStyle w:val="C3"/>
          <w:rFonts w:ascii="Times New Roman" w:hAnsi="Times New Roman"/>
          <w:sz w:val="32"/>
          <w:shd w:val="clear" w:color="auto" w:fill="FFFFFF"/>
        </w:rPr>
        <w:t>”</w:t>
      </w:r>
      <w:r>
        <w:rPr>
          <w:rStyle w:val="C3"/>
          <w:rFonts w:ascii="方正姚体" w:hAnsi="方正姚体"/>
          <w:sz w:val="32"/>
          <w:shd w:val="clear" w:color="auto" w:fill="FFFFFF"/>
        </w:rPr>
        <w:t>的原则，确定禁牧休牧区域管护单位，制定管护制度，落实管护责任。</w:t>
      </w:r>
    </w:p>
    <w:p>
      <w:pPr>
        <w:pStyle w:val="P5"/>
        <w:keepNext w:val="0"/>
        <w:keepLines w:val="0"/>
        <w:widowControl w:val="0"/>
        <w:spacing w:lineRule="exact" w:line="586" w:before="0" w:after="0" w:beforeAutospacing="0" w:afterAutospacing="0"/>
        <w:ind w:firstLine="640" w:left="0" w:right="0"/>
        <w:jc w:val="both"/>
        <w:rPr>
          <w:rStyle w:val="C3"/>
          <w:rFonts w:ascii="Times New Roman" w:hAnsi="Times New Roman"/>
          <w:sz w:val="32"/>
        </w:rPr>
      </w:pPr>
      <w:r>
        <w:rPr>
          <w:rStyle w:val="C3"/>
          <w:rFonts w:ascii="方正姚体" w:hAnsi="方正姚体"/>
          <w:sz w:val="32"/>
        </w:rPr>
        <w:t>市、县（区）所属国有林管理机构设立林长和副林长，组织开展禁牧休牧等工作。</w:t>
      </w:r>
    </w:p>
    <w:p>
      <w:pPr>
        <w:pStyle w:val="P5"/>
        <w:keepNext w:val="0"/>
        <w:keepLines w:val="0"/>
        <w:widowControl w:val="0"/>
        <w:spacing w:lineRule="exact" w:line="586" w:before="0" w:after="0" w:beforeAutospacing="0" w:afterAutospacing="0"/>
        <w:ind w:firstLine="672" w:left="0" w:right="0"/>
        <w:jc w:val="both"/>
        <w:rPr>
          <w:rStyle w:val="C3"/>
          <w:rFonts w:ascii="Times New Roman" w:hAnsi="Times New Roman"/>
          <w:sz w:val="32"/>
          <w:shd w:val="clear" w:color="auto" w:fill="FFFFFF"/>
        </w:rPr>
      </w:pPr>
      <w:r>
        <w:rPr>
          <w:rStyle w:val="C3"/>
          <w:rFonts w:ascii="方正姚体" w:hAnsi="方正姚体"/>
          <w:sz w:val="32"/>
          <w:shd w:val="clear" w:color="auto" w:fill="FFFFFF"/>
        </w:rPr>
        <w:t>第十条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县（区）人民政府林业和草原主管部门应当组织有关单位在禁牧休牧区域的主要路口、山口等地设立标志、标牌、界桩和围栏、围网等设施。</w:t>
      </w:r>
    </w:p>
    <w:p>
      <w:pPr>
        <w:pStyle w:val="P5"/>
        <w:keepNext w:val="0"/>
        <w:keepLines w:val="0"/>
        <w:widowControl w:val="0"/>
        <w:spacing w:lineRule="exact" w:line="586" w:before="0" w:after="0" w:beforeAutospacing="0" w:afterAutospacing="0"/>
        <w:ind w:firstLine="700" w:left="0" w:right="0"/>
        <w:jc w:val="both"/>
        <w:rPr>
          <w:rStyle w:val="C3"/>
          <w:rFonts w:ascii="Times New Roman" w:hAnsi="Times New Roman"/>
          <w:sz w:val="32"/>
          <w:shd w:val="clear" w:color="auto" w:fill="FFFFFF"/>
        </w:rPr>
      </w:pPr>
      <w:r>
        <w:rPr>
          <w:rStyle w:val="C3"/>
          <w:rFonts w:ascii="方正姚体" w:hAnsi="方正姚体"/>
          <w:sz w:val="32"/>
          <w:shd w:val="clear" w:color="auto" w:fill="FFFFFF"/>
        </w:rPr>
        <w:t>任何单位和个人不得擅自移动或者损毁禁牧休牧标志、标牌、界桩和围栏、围网等设施。</w:t>
      </w:r>
    </w:p>
    <w:p>
      <w:pPr>
        <w:pStyle w:val="P5"/>
        <w:keepNext w:val="0"/>
        <w:keepLines w:val="0"/>
        <w:widowControl w:val="0"/>
        <w:spacing w:lineRule="exact" w:line="586" w:before="0" w:after="0" w:beforeAutospacing="0" w:afterAutospacing="0"/>
        <w:ind w:firstLine="672" w:left="0" w:right="0"/>
        <w:jc w:val="both"/>
        <w:rPr>
          <w:rStyle w:val="C3"/>
          <w:rFonts w:ascii="Times New Roman" w:hAnsi="Times New Roman"/>
          <w:sz w:val="32"/>
        </w:rPr>
      </w:pPr>
      <w:bookmarkStart w:id="1" w:name="_Hlk56688421"/>
      <w:r>
        <w:rPr>
          <w:rStyle w:val="C3"/>
          <w:rFonts w:ascii="方正姚体" w:hAnsi="方正姚体"/>
          <w:sz w:val="32"/>
          <w:shd w:val="clear" w:color="auto" w:fill="FFFFFF"/>
        </w:rPr>
        <w:t>第十一条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市、县（区）人民政府应当对实行舍饲圈养的养殖户给予粮食和资金补助，将家畜圈舍设施建设、饲草料等补助的资金列入同级财政预算。</w:t>
      </w:r>
      <w:bookmarkEnd w:id="1"/>
      <w:r>
        <w:rPr>
          <w:rStyle w:val="C3"/>
          <w:rFonts w:ascii="方正姚体" w:hAnsi="方正姚体"/>
          <w:sz w:val="32"/>
          <w:shd w:val="clear" w:color="auto" w:fill="FFFFFF"/>
        </w:rPr>
        <w:t>具体补贴办法由市人民政府制定。</w:t>
      </w:r>
    </w:p>
    <w:p>
      <w:pPr>
        <w:pStyle w:val="P5"/>
        <w:keepNext w:val="0"/>
        <w:keepLines w:val="0"/>
        <w:widowControl w:val="0"/>
        <w:spacing w:lineRule="exact" w:line="586" w:before="0" w:after="0" w:beforeAutospacing="0" w:afterAutospacing="0"/>
        <w:ind w:firstLine="640" w:left="0" w:right="0"/>
        <w:jc w:val="both"/>
        <w:rPr>
          <w:rStyle w:val="C3"/>
          <w:rFonts w:ascii="Times New Roman" w:hAnsi="Times New Roman"/>
          <w:sz w:val="32"/>
          <w:shd w:val="clear" w:color="auto" w:fill="FFFFFF"/>
        </w:rPr>
      </w:pPr>
      <w:r>
        <w:rPr>
          <w:rStyle w:val="C3"/>
          <w:rFonts w:ascii="方正姚体" w:hAnsi="方正姚体"/>
          <w:sz w:val="32"/>
          <w:shd w:val="clear" w:color="auto" w:fill="FFFFFF"/>
        </w:rPr>
        <w:t>乡（镇）人民政府应当配合有关部门具体组织实施本行政区域内的草食性牲畜舍饲圈养工作。</w:t>
      </w:r>
    </w:p>
    <w:p>
      <w:pPr>
        <w:pStyle w:val="P5"/>
        <w:keepNext w:val="0"/>
        <w:keepLines w:val="0"/>
        <w:widowControl w:val="0"/>
        <w:spacing w:lineRule="exact" w:line="586" w:before="0" w:after="0" w:beforeAutospacing="0" w:afterAutospacing="0"/>
        <w:ind w:firstLine="672" w:left="0" w:right="0"/>
        <w:jc w:val="both"/>
        <w:rPr>
          <w:rStyle w:val="C3"/>
          <w:rFonts w:ascii="Times New Roman" w:hAnsi="Times New Roman"/>
          <w:sz w:val="32"/>
          <w:shd w:val="clear" w:color="auto" w:fill="FFFFFF"/>
        </w:rPr>
      </w:pPr>
      <w:r>
        <w:rPr>
          <w:rStyle w:val="C3"/>
          <w:rFonts w:ascii="方正姚体" w:hAnsi="方正姚体"/>
          <w:sz w:val="32"/>
          <w:shd w:val="clear" w:color="auto" w:fill="FFFFFF"/>
        </w:rPr>
        <w:t>第十二条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禁牧休牧区域内的畜牧从业人员可以优先聘用为森林、草原管护人员。</w:t>
      </w:r>
    </w:p>
    <w:p>
      <w:pPr>
        <w:pStyle w:val="P5"/>
        <w:keepNext w:val="0"/>
        <w:keepLines w:val="0"/>
        <w:widowControl w:val="0"/>
        <w:spacing w:lineRule="exact" w:line="586" w:before="0" w:after="0" w:beforeAutospacing="0" w:afterAutospacing="0"/>
        <w:ind w:firstLine="672" w:left="0" w:right="0"/>
        <w:jc w:val="both"/>
        <w:rPr>
          <w:rStyle w:val="C3"/>
          <w:rFonts w:ascii="Times New Roman" w:hAnsi="Times New Roman"/>
          <w:sz w:val="32"/>
          <w:shd w:val="clear" w:color="auto" w:fill="FFFFFF"/>
        </w:rPr>
      </w:pPr>
      <w:r>
        <w:rPr>
          <w:rStyle w:val="C3"/>
          <w:rFonts w:ascii="方正姚体" w:hAnsi="方正姚体"/>
          <w:sz w:val="32"/>
          <w:shd w:val="clear" w:color="auto" w:fill="FFFFFF"/>
        </w:rPr>
        <w:t>第十三条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违反本条例规定，</w:t>
      </w:r>
      <w:bookmarkStart w:id="2" w:name="_Hlk56779612"/>
      <w:r>
        <w:rPr>
          <w:rStyle w:val="C3"/>
          <w:rFonts w:ascii="方正姚体" w:hAnsi="方正姚体"/>
          <w:sz w:val="32"/>
          <w:shd w:val="clear" w:color="auto" w:fill="FFFFFF"/>
        </w:rPr>
        <w:t>在实行禁牧休牧的区域和期限内放牧的</w:t>
      </w:r>
      <w:bookmarkEnd w:id="2"/>
      <w:r>
        <w:rPr>
          <w:rStyle w:val="C3"/>
          <w:rFonts w:ascii="方正姚体" w:hAnsi="方正姚体"/>
          <w:sz w:val="32"/>
          <w:shd w:val="clear" w:color="auto" w:fill="FFFFFF"/>
        </w:rPr>
        <w:t>，由市、县（区）人民政府林业和草原主管部门责令停止放牧，给予警告，并对牲畜所有者处以每个羊单位</w:t>
      </w:r>
      <w:r>
        <w:rPr>
          <w:rStyle w:val="C3"/>
          <w:rFonts w:ascii="Times New Roman" w:hAnsi="Times New Roman"/>
          <w:sz w:val="32"/>
          <w:shd w:val="clear" w:color="auto" w:fill="FFFFFF"/>
        </w:rPr>
        <w:fldChar w:fldCharType="begin"/>
      </w:r>
      <w:r>
        <w:rPr>
          <w:rStyle w:val="C3"/>
          <w:rFonts w:ascii="Times New Roman" w:hAnsi="Times New Roman"/>
          <w:color w:val="000000"/>
          <w:sz w:val="32"/>
        </w:rPr>
        <w:instrText xml:space="preserve"> HYPERLINK "https://baike.sogou.com/lemma/ShowInnerLink.htm?lemmaId=95786&amp;ss_c=ssc.citiao.link" </w:instrText>
      </w:r>
      <w:r>
        <w:rPr>
          <w:rStyle w:val="C3"/>
          <w:rFonts w:ascii="Times New Roman" w:hAnsi="Times New Roman"/>
          <w:color w:val="000000"/>
          <w:sz w:val="32"/>
        </w:rPr>
        <w:fldChar w:fldCharType="separate"/>
      </w:r>
      <w:r>
        <w:rPr>
          <w:rStyle w:val="C6"/>
          <w:rFonts w:ascii="方正姚体" w:hAnsi="方正姚体"/>
          <w:color w:val="000000"/>
          <w:sz w:val="32"/>
          <w:u w:val="none"/>
          <w:shd w:val="clear" w:color="auto" w:fill="FFFFFF"/>
        </w:rPr>
        <w:t>十元</w:t>
      </w:r>
      <w:r>
        <w:rPr>
          <w:rStyle w:val="C6"/>
          <w:rFonts w:ascii="Times New Roman" w:hAnsi="Times New Roman"/>
          <w:color w:val="000000"/>
          <w:sz w:val="32"/>
          <w:u w:val="none"/>
          <w:shd w:val="clear" w:color="auto" w:fill="FFFFFF"/>
        </w:rPr>
        <w:fldChar w:fldCharType="end"/>
      </w:r>
      <w:r>
        <w:rPr>
          <w:rStyle w:val="C3"/>
          <w:rFonts w:ascii="方正姚体" w:hAnsi="方正姚体"/>
          <w:sz w:val="32"/>
          <w:shd w:val="clear" w:color="auto" w:fill="FFFFFF"/>
        </w:rPr>
        <w:t>罚款。</w:t>
      </w:r>
    </w:p>
    <w:p>
      <w:pPr>
        <w:pStyle w:val="P1"/>
        <w:keepNext w:val="0"/>
        <w:keepLines w:val="0"/>
        <w:widowControl w:val="0"/>
        <w:spacing w:lineRule="exact" w:line="586"/>
        <w:ind w:firstLine="672" w:left="0" w:right="0"/>
        <w:jc w:val="both"/>
        <w:rPr>
          <w:rStyle w:val="C3"/>
          <w:rFonts w:ascii="Times New Roman" w:hAnsi="Times New Roman"/>
          <w:sz w:val="32"/>
          <w:u w:val="single"/>
          <w:shd w:val="clear" w:color="auto" w:fill="FFFFFF"/>
        </w:rPr>
      </w:pPr>
      <w:r>
        <w:rPr>
          <w:rStyle w:val="C3"/>
          <w:rFonts w:ascii="方正姚体" w:hAnsi="方正姚体"/>
          <w:sz w:val="32"/>
          <w:shd w:val="clear" w:color="auto" w:fill="FFFFFF"/>
        </w:rPr>
        <w:t>第十四条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违反本条例规定，擅自移动或者损毁禁牧休牧标志的，由市、县（区）人民政府林业和草原主管部门恢复禁牧休牧标志，所需费用由违法者承担。</w:t>
      </w:r>
    </w:p>
    <w:p>
      <w:pPr>
        <w:pStyle w:val="P5"/>
        <w:keepNext w:val="0"/>
        <w:keepLines w:val="0"/>
        <w:widowControl w:val="0"/>
        <w:spacing w:lineRule="exact" w:line="586" w:before="0" w:after="0" w:beforeAutospacing="0" w:afterAutospacing="0"/>
        <w:ind w:firstLine="672" w:left="0" w:right="0"/>
        <w:jc w:val="both"/>
        <w:rPr>
          <w:rStyle w:val="C3"/>
          <w:rFonts w:ascii="Times New Roman" w:hAnsi="Times New Roman"/>
          <w:sz w:val="32"/>
        </w:rPr>
      </w:pPr>
      <w:r>
        <w:rPr>
          <w:rStyle w:val="C3"/>
          <w:rFonts w:ascii="方正姚体" w:hAnsi="方正姚体"/>
          <w:sz w:val="32"/>
          <w:shd w:val="clear" w:color="auto" w:fill="FFFFFF"/>
        </w:rPr>
        <w:t>第十五条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有关国家机关工作人员在禁牧休牧工作中，玩忽职守、滥用职权、徇私舞弊的，依法给予处分；构成犯罪的，依法追究刑事责任。</w:t>
      </w:r>
    </w:p>
    <w:p>
      <w:pPr>
        <w:pStyle w:val="P5"/>
        <w:keepNext w:val="0"/>
        <w:keepLines w:val="0"/>
        <w:widowControl w:val="0"/>
        <w:spacing w:lineRule="exact" w:line="586" w:before="0" w:after="0" w:beforeAutospacing="0" w:afterAutospacing="0"/>
        <w:ind w:firstLine="672" w:left="0" w:right="0"/>
        <w:jc w:val="both"/>
        <w:rPr>
          <w:rStyle w:val="C3"/>
          <w:rFonts w:ascii="Times New Roman" w:hAnsi="Times New Roman"/>
          <w:sz w:val="32"/>
          <w:shd w:val="clear" w:color="auto" w:fill="FFFFFF"/>
        </w:rPr>
      </w:pPr>
      <w:r>
        <w:rPr>
          <w:rStyle w:val="C3"/>
          <w:rFonts w:ascii="方正姚体" w:hAnsi="方正姚体"/>
          <w:sz w:val="32"/>
          <w:shd w:val="clear" w:color="auto" w:fill="FFFFFF"/>
        </w:rPr>
        <w:t>第十六条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本条例自</w:t>
      </w:r>
      <w:r>
        <w:rPr>
          <w:rStyle w:val="C3"/>
          <w:rFonts w:ascii="Times New Roman" w:hAnsi="Times New Roman"/>
          <w:sz w:val="32"/>
          <w:shd w:val="clear" w:color="auto" w:fill="FFFFFF"/>
        </w:rPr>
        <w:t>2021</w:t>
      </w:r>
      <w:r>
        <w:rPr>
          <w:rStyle w:val="C3"/>
          <w:rFonts w:ascii="方正姚体" w:hAnsi="方正姚体"/>
          <w:sz w:val="32"/>
          <w:shd w:val="clear" w:color="auto" w:fill="FFFFFF"/>
        </w:rPr>
        <w:t>年</w:t>
      </w:r>
      <w:r>
        <w:rPr>
          <w:rStyle w:val="C3"/>
          <w:rFonts w:ascii="Times New Roman" w:hAnsi="Times New Roman"/>
          <w:sz w:val="32"/>
          <w:shd w:val="clear" w:color="auto" w:fill="FFFFFF"/>
        </w:rPr>
        <w:t>10</w:t>
      </w:r>
      <w:r>
        <w:rPr>
          <w:rStyle w:val="C3"/>
          <w:rFonts w:ascii="方正姚体" w:hAnsi="方正姚体"/>
          <w:sz w:val="32"/>
          <w:shd w:val="clear" w:color="auto" w:fill="FFFFFF"/>
        </w:rPr>
        <w:t>月</w:t>
      </w:r>
      <w:r>
        <w:rPr>
          <w:rStyle w:val="C3"/>
          <w:rFonts w:ascii="Times New Roman" w:hAnsi="Times New Roman"/>
          <w:sz w:val="32"/>
          <w:shd w:val="clear" w:color="auto" w:fill="FFFFFF"/>
        </w:rPr>
        <w:t>1</w:t>
      </w:r>
      <w:r>
        <w:rPr>
          <w:rStyle w:val="C3"/>
          <w:rFonts w:ascii="方正姚体" w:hAnsi="方正姚体"/>
          <w:sz w:val="32"/>
          <w:shd w:val="clear" w:color="auto" w:fill="FFFFFF"/>
        </w:rPr>
        <w:t>日起施行。</w:t>
      </w:r>
    </w:p>
    <w:p>
      <w:pPr>
        <w:pStyle w:val="P5"/>
        <w:keepNext w:val="0"/>
        <w:keepLines w:val="0"/>
        <w:widowControl w:val="0"/>
        <w:spacing w:lineRule="exact" w:line="586" w:before="0" w:after="0" w:beforeAutospacing="0" w:afterAutospacing="0"/>
        <w:ind w:firstLine="640" w:left="0" w:right="0"/>
        <w:jc w:val="both"/>
        <w:rPr>
          <w:rStyle w:val="C3"/>
          <w:rFonts w:ascii="Times New Roman" w:hAnsi="Times New Roman"/>
          <w:sz w:val="32"/>
          <w:shd w:val="clear" w:color="auto" w:fill="FFFFFF"/>
        </w:rPr>
      </w:pPr>
    </w:p>
    <w:p>
      <w:pPr>
        <w:pStyle w:val="P1"/>
        <w:keepNext w:val="0"/>
        <w:keepLines w:val="0"/>
        <w:widowControl w:val="0"/>
        <w:spacing w:lineRule="exact" w:line="586"/>
        <w:ind w:firstLine="640" w:left="0" w:right="0"/>
        <w:jc w:val="both"/>
        <w:rPr>
          <w:rStyle w:val="C3"/>
          <w:rFonts w:ascii="Times New Roman" w:hAnsi="Times New Roman"/>
          <w:sz w:val="32"/>
        </w:rPr>
      </w:pPr>
    </w:p>
    <w:p>
      <w:pPr>
        <w:pStyle w:val="P1"/>
        <w:keepNext w:val="0"/>
        <w:keepLines w:val="0"/>
        <w:widowControl w:val="0"/>
        <w:spacing w:lineRule="exact" w:line="586"/>
        <w:ind w:firstLine="640" w:left="0" w:right="0"/>
        <w:jc w:val="both"/>
        <w:rPr>
          <w:rStyle w:val="C3"/>
          <w:rFonts w:ascii="Times New Roman" w:hAnsi="Times New Roman"/>
          <w:sz w:val="32"/>
        </w:rPr>
      </w:pPr>
    </w:p>
    <w:p>
      <w:pPr>
        <w:pStyle w:val="P1"/>
        <w:keepNext w:val="0"/>
        <w:keepLines w:val="0"/>
        <w:widowControl w:val="0"/>
        <w:spacing w:lineRule="exact" w:line="586"/>
        <w:ind w:firstLine="640" w:left="0" w:right="0"/>
        <w:jc w:val="both"/>
        <w:rPr>
          <w:rStyle w:val="C3"/>
          <w:rFonts w:ascii="Times New Roman" w:hAnsi="Times New Roman"/>
          <w:sz w:val="32"/>
        </w:rPr>
      </w:pPr>
    </w:p>
    <w:p>
      <w:pPr>
        <w:pStyle w:val="P1"/>
        <w:keepNext w:val="0"/>
        <w:keepLines w:val="0"/>
        <w:widowControl w:val="0"/>
        <w:spacing w:lineRule="exact" w:line="586"/>
        <w:ind w:firstLine="640" w:left="0" w:right="0"/>
        <w:jc w:val="both"/>
        <w:rPr>
          <w:rStyle w:val="C3"/>
          <w:rFonts w:ascii="Times New Roman" w:hAnsi="Times New Roman"/>
          <w:sz w:val="32"/>
        </w:rPr>
      </w:pPr>
    </w:p>
    <w:p>
      <w:pPr>
        <w:pStyle w:val="P1"/>
        <w:keepNext w:val="0"/>
        <w:keepLines w:val="0"/>
        <w:widowControl w:val="0"/>
        <w:spacing w:lineRule="exact" w:line="586"/>
        <w:ind w:firstLine="640" w:left="0" w:right="0"/>
        <w:jc w:val="both"/>
        <w:rPr>
          <w:rStyle w:val="C3"/>
          <w:rFonts w:ascii="Times New Roman" w:hAnsi="Times New Roman"/>
          <w:sz w:val="32"/>
        </w:rPr>
      </w:pPr>
    </w:p>
    <w:p>
      <w:pPr>
        <w:pStyle w:val="P1"/>
        <w:keepNext w:val="0"/>
        <w:keepLines w:val="0"/>
        <w:widowControl w:val="0"/>
        <w:spacing w:lineRule="exact" w:line="586"/>
        <w:ind w:firstLine="640" w:left="0" w:right="0"/>
        <w:jc w:val="both"/>
        <w:rPr>
          <w:rStyle w:val="C3"/>
          <w:rFonts w:ascii="Times New Roman" w:hAnsi="Times New Roman"/>
          <w:sz w:val="32"/>
        </w:rPr>
      </w:pPr>
    </w:p>
    <w:p>
      <w:pPr>
        <w:pStyle w:val="P1"/>
        <w:keepNext w:val="0"/>
        <w:keepLines w:val="0"/>
        <w:widowControl w:val="0"/>
        <w:spacing w:lineRule="exact" w:line="586"/>
        <w:ind w:firstLine="640" w:left="0" w:right="0"/>
        <w:jc w:val="both"/>
        <w:rPr>
          <w:rStyle w:val="C3"/>
          <w:rFonts w:ascii="Times New Roman" w:hAnsi="Times New Roman"/>
          <w:sz w:val="32"/>
        </w:rPr>
      </w:pPr>
    </w:p>
    <w:p>
      <w:pPr>
        <w:pStyle w:val="P1"/>
        <w:keepNext w:val="0"/>
        <w:keepLines w:val="0"/>
        <w:widowControl w:val="0"/>
        <w:spacing w:lineRule="exact" w:line="586"/>
        <w:ind w:firstLine="640" w:left="0" w:right="0"/>
        <w:jc w:val="both"/>
        <w:rPr>
          <w:rStyle w:val="C3"/>
          <w:rFonts w:ascii="Times New Roman" w:hAnsi="Times New Roman"/>
          <w:sz w:val="32"/>
        </w:rPr>
      </w:pPr>
    </w:p>
    <w:p>
      <w:pPr>
        <w:pStyle w:val="P1"/>
        <w:keepNext w:val="0"/>
        <w:keepLines w:val="0"/>
        <w:widowControl w:val="0"/>
        <w:spacing w:lineRule="exact" w:line="586"/>
        <w:ind w:right="0"/>
        <w:jc w:val="both"/>
        <w:rPr>
          <w:rStyle w:val="C3"/>
          <w:rFonts w:ascii="Times New Roman" w:hAnsi="Times New Roman"/>
          <w:sz w:val="32"/>
        </w:rPr>
      </w:pPr>
    </w:p>
    <w:sectPr>
      <w:footerReference xmlns:r="http://schemas.openxmlformats.org/officeDocument/2006/relationships" w:type="default" r:id="RelFtr1"/>
      <w:type w:val="nextPage"/>
      <w:pgSz w:w="11906" w:h="16838" w:code="0"/>
      <w:pgMar w:left="1588" w:right="1588" w:top="2098" w:bottom="1361" w:header="2268" w:footer="153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tabs>
                              <w:tab w:val="center" w:pos="4153" w:leader="none"/>
                              <w:tab w:val="right" w:pos="8306" w:leader="none"/>
                            </w:tabs>
                            <w:ind w:left="315" w:right="315"/>
                            <w:rPr>
                              <w:rStyle w:val="C3"/>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tabs>
                        <w:tab w:val="center" w:pos="4153" w:leader="none"/>
                        <w:tab w:val="right" w:pos="8306" w:leader="none"/>
                      </w:tabs>
                      <w:ind w:left="315" w:right="315"/>
                      <w:rPr>
                        <w:rStyle w:val="C3"/>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Default"/>
    <w:next w:val="P2"/>
    <w:qFormat/>
    <w:pPr>
      <w:widowControl w:val="0"/>
    </w:pPr>
    <w:rPr>
      <w:rFonts w:ascii="仿宋_GB2312" w:hAnsi="仿宋_GB2312"/>
      <w:color w:val="000000"/>
      <w:sz w:val="24"/>
    </w:rPr>
  </w:style>
  <w:style w:type="paragraph" w:styleId="P3">
    <w:name w:val="日期"/>
    <w:basedOn w:val="P1"/>
    <w:next w:val="P1"/>
    <w:pPr>
      <w:ind w:left="100"/>
    </w:pPr>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
    <w:basedOn w:val="P1"/>
    <w:next w:val="P5"/>
    <w:pPr>
      <w:spacing w:before="100" w:after="100" w:beforeAutospacing="1" w:afterAutospacing="1"/>
      <w:jc w:val="left"/>
    </w:pPr>
    <w:rPr>
      <w:rFonts w:ascii="Calibri" w:hAnsi="Calibri"/>
      <w:sz w:val="24"/>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16"/>
    <w:basedOn w:val="C3"/>
    <w:rPr>
      <w:rFonts w:ascii="Times New Roman" w:hAnsi="Times New Roman"/>
      <w:b w:val="1"/>
    </w:rPr>
  </w:style>
  <w:style w:type="character" w:styleId="C6">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2021-04-01T23:22:00Z</dcterms:created>
  <cp:lastModifiedBy>f1TZOF\f1TZOF-</cp:lastModifiedBy>
  <cp:lastPrinted>2021-08-02T11:22:00Z</cp:lastPrinted>
  <dcterms:modified xsi:type="dcterms:W3CDTF">2024-08-28T01:35:10Z</dcterms:modified>
  <cp:revision>2</cp:revision>
  <dc:title>大同市人民代表大会常务委员会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