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695E33" Type="http://schemas.openxmlformats.org/officeDocument/2006/relationships/officeDocument" Target="/word/document.xml" /><Relationship Id="coreR55695E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color w:val="000000"/>
          <w:sz w:val="32"/>
        </w:rPr>
      </w:pPr>
    </w:p>
    <w:p>
      <w:pPr>
        <w:pStyle w:val="P1"/>
        <w:spacing w:lineRule="exact" w:line="578"/>
        <w:rPr>
          <w:rStyle w:val="C3"/>
          <w:rFonts w:ascii="宋体" w:hAnsi="宋体"/>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广西壮族自治区土地山林水利</w:t>
      </w:r>
    </w:p>
    <w:p>
      <w:pPr>
        <w:pStyle w:val="P1"/>
        <w:spacing w:lineRule="exact" w:line="578"/>
        <w:jc w:val="center"/>
        <w:rPr>
          <w:rStyle w:val="C3"/>
          <w:rFonts w:ascii="宋体" w:hAnsi="宋体"/>
          <w:color w:val="000000"/>
          <w:sz w:val="44"/>
        </w:rPr>
      </w:pPr>
      <w:r>
        <w:rPr>
          <w:rStyle w:val="C3"/>
          <w:rFonts w:ascii="宋体" w:hAnsi="宋体"/>
          <w:color w:val="000000"/>
          <w:sz w:val="44"/>
        </w:rPr>
        <w:t>权属纠纷调解处理条例</w:t>
      </w:r>
    </w:p>
    <w:p>
      <w:pPr>
        <w:pStyle w:val="P1"/>
        <w:spacing w:lineRule="exact" w:line="578"/>
        <w:rPr>
          <w:rStyle w:val="C3"/>
          <w:rFonts w:ascii="仿宋_GB2312" w:hAnsi="仿宋_GB2312"/>
          <w:color w:val="000000"/>
          <w:sz w:val="32"/>
        </w:rPr>
      </w:pPr>
    </w:p>
    <w:p>
      <w:pPr>
        <w:pStyle w:val="P1"/>
        <w:spacing w:lineRule="exact" w:line="578"/>
        <w:ind w:left="638" w:right="643"/>
        <w:rPr>
          <w:rStyle w:val="C3"/>
          <w:color w:val="000000"/>
          <w:sz w:val="32"/>
        </w:rPr>
      </w:pPr>
      <w:r>
        <w:rPr>
          <w:rStyle w:val="C3"/>
          <w:rFonts w:ascii="方正姚体" w:hAnsi="方正姚体"/>
          <w:color w:val="000000"/>
          <w:sz w:val="32"/>
        </w:rPr>
        <w:t>（</w:t>
      </w:r>
      <w:r>
        <w:rPr>
          <w:rStyle w:val="C3"/>
          <w:color w:val="000000"/>
          <w:sz w:val="32"/>
        </w:rPr>
        <w:t>2002</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日广西壮族自治区第九届人民代表大会常务委员会第三十二次会议通过</w:t>
      </w:r>
    </w:p>
    <w:p>
      <w:pPr>
        <w:pStyle w:val="P1"/>
        <w:spacing w:lineRule="exact" w:line="578"/>
        <w:ind w:left="638" w:right="643"/>
        <w:rPr>
          <w:rStyle w:val="C3"/>
          <w:color w:val="000000"/>
          <w:sz w:val="32"/>
        </w:rPr>
      </w:pPr>
      <w:r>
        <w:rPr>
          <w:rStyle w:val="C3"/>
          <w:color w:val="000000"/>
          <w:sz w:val="32"/>
        </w:rPr>
        <w:t>2013</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日广西壮族自治区第十二届人民代表大会常务委员会第六次会议修订</w:t>
      </w:r>
    </w:p>
    <w:p>
      <w:pPr>
        <w:pStyle w:val="P1"/>
        <w:spacing w:lineRule="exact" w:line="578"/>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578"/>
        <w:rPr>
          <w:rStyle w:val="C3"/>
          <w:rFonts w:ascii="仿宋_GB2312" w:hAnsi="仿宋_GB2312"/>
          <w:color w:val="000000"/>
          <w:sz w:val="32"/>
        </w:rPr>
      </w:pPr>
    </w:p>
    <w:p>
      <w:pPr>
        <w:pStyle w:val="P1"/>
        <w:spacing w:lineRule="exact" w:line="578"/>
        <w:jc w:val="center"/>
        <w:rPr>
          <w:rStyle w:val="C3"/>
          <w:rFonts w:ascii="仿宋_GB2312" w:hAnsi="仿宋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和解与调解</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确权管辖与处理</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证据</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8"/>
        <w:ind w:left="638"/>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78"/>
        <w:rPr>
          <w:rStyle w:val="C3"/>
          <w:rFonts w:ascii="仿宋_GB2312" w:hAnsi="仿宋_GB2312"/>
          <w:color w:val="000000"/>
          <w:sz w:val="32"/>
        </w:rPr>
      </w:pPr>
    </w:p>
    <w:p>
      <w:pPr>
        <w:pStyle w:val="P1"/>
        <w:spacing w:lineRule="exact" w:line="578"/>
        <w:jc w:val="center"/>
        <w:rPr>
          <w:rStyle w:val="C3"/>
          <w:rFonts w:ascii="黑体" w:hAnsi="黑体"/>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8"/>
        <w:rPr>
          <w:rStyle w:val="C3"/>
          <w:rFonts w:ascii="仿宋_GB2312" w:hAnsi="仿宋_GB2312"/>
          <w:color w:val="000000"/>
          <w:sz w:val="32"/>
        </w:rPr>
      </w:pPr>
    </w:p>
    <w:p>
      <w:pPr>
        <w:pStyle w:val="P1"/>
        <w:spacing w:lineRule="exact" w:line="578"/>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第一条　为了及时调解、处理土地山林水利权属纠纷，保护权属纠纷当事人的合法权益，维护社会和谐稳定，促进经济发展，根据有关法律、行政法规的规定，结合本自治区实际，制定本条例。</w:t>
      </w:r>
    </w:p>
    <w:p>
      <w:pPr>
        <w:pStyle w:val="P1"/>
        <w:spacing w:lineRule="exact" w:line="578"/>
        <w:rPr>
          <w:rStyle w:val="C3"/>
          <w:color w:val="000000"/>
          <w:sz w:val="32"/>
        </w:rPr>
      </w:pPr>
      <w:r>
        <w:rPr>
          <w:rStyle w:val="C3"/>
          <w:rFonts w:ascii="方正姚体" w:hAnsi="方正姚体"/>
          <w:color w:val="000000"/>
          <w:sz w:val="32"/>
        </w:rPr>
        <w:t>　　第二条　本自治区行政区域内个人之间、个人与单位之间、单位之间发生的土地山林水利的所有权或者使用权纠纷</w:t>
      </w:r>
      <w:r>
        <w:rPr>
          <w:rStyle w:val="C3"/>
          <w:color w:val="000000"/>
          <w:sz w:val="32"/>
        </w:rPr>
        <w:t>(</w:t>
      </w:r>
      <w:r>
        <w:rPr>
          <w:rStyle w:val="C3"/>
          <w:rFonts w:ascii="方正姚体" w:hAnsi="方正姚体"/>
          <w:color w:val="000000"/>
          <w:sz w:val="32"/>
        </w:rPr>
        <w:t>以下简称土地山林水利权属纠纷</w:t>
      </w:r>
      <w:r>
        <w:rPr>
          <w:rStyle w:val="C3"/>
          <w:color w:val="000000"/>
          <w:sz w:val="32"/>
        </w:rPr>
        <w:t>)</w:t>
      </w:r>
      <w:r>
        <w:rPr>
          <w:rStyle w:val="C3"/>
          <w:rFonts w:ascii="方正姚体" w:hAnsi="方正姚体"/>
          <w:color w:val="000000"/>
          <w:sz w:val="32"/>
        </w:rPr>
        <w:t>的调解、处理适用本条例。</w:t>
      </w:r>
    </w:p>
    <w:p>
      <w:pPr>
        <w:pStyle w:val="P1"/>
        <w:spacing w:lineRule="exact" w:line="578"/>
        <w:rPr>
          <w:rStyle w:val="C3"/>
          <w:color w:val="000000"/>
          <w:sz w:val="32"/>
        </w:rPr>
      </w:pPr>
      <w:r>
        <w:rPr>
          <w:rStyle w:val="C3"/>
          <w:rFonts w:ascii="方正姚体" w:hAnsi="方正姚体"/>
          <w:color w:val="000000"/>
          <w:sz w:val="32"/>
        </w:rPr>
        <w:t>　　本条例所称水利权属纠纷是指水资源使用权纠纷和水利工程权属纠纷。</w:t>
      </w:r>
    </w:p>
    <w:p>
      <w:pPr>
        <w:pStyle w:val="P1"/>
        <w:spacing w:lineRule="exact" w:line="578"/>
        <w:rPr>
          <w:rStyle w:val="C3"/>
          <w:color w:val="000000"/>
          <w:sz w:val="32"/>
        </w:rPr>
      </w:pPr>
      <w:r>
        <w:rPr>
          <w:rStyle w:val="C3"/>
          <w:rFonts w:ascii="方正姚体" w:hAnsi="方正姚体"/>
          <w:color w:val="000000"/>
          <w:sz w:val="32"/>
        </w:rPr>
        <w:t>　　第三条　各级人民政府依法对本行政区域内发生的土地山林水利权属纠纷的调解、处理负总责。自然资源、林业、水行政主管部门按照各自职责分别负责土地山林水利权属纠纷调解、处理的具体工作。</w:t>
      </w:r>
    </w:p>
    <w:p>
      <w:pPr>
        <w:pStyle w:val="P1"/>
        <w:spacing w:lineRule="exact" w:line="578"/>
        <w:rPr>
          <w:rStyle w:val="C3"/>
          <w:color w:val="000000"/>
          <w:sz w:val="32"/>
        </w:rPr>
      </w:pPr>
      <w:r>
        <w:rPr>
          <w:rStyle w:val="C3"/>
          <w:rFonts w:ascii="方正姚体" w:hAnsi="方正姚体"/>
          <w:color w:val="000000"/>
          <w:sz w:val="32"/>
        </w:rPr>
        <w:t>　　县级以上人民政府的土地山林水利权属纠纷调解处理机构</w:t>
      </w:r>
      <w:r>
        <w:rPr>
          <w:rStyle w:val="C3"/>
          <w:color w:val="000000"/>
          <w:sz w:val="32"/>
        </w:rPr>
        <w:t>(</w:t>
      </w:r>
      <w:r>
        <w:rPr>
          <w:rStyle w:val="C3"/>
          <w:rFonts w:ascii="方正姚体" w:hAnsi="方正姚体"/>
          <w:color w:val="000000"/>
          <w:sz w:val="32"/>
        </w:rPr>
        <w:t>以下简称调处机构</w:t>
      </w:r>
      <w:r>
        <w:rPr>
          <w:rStyle w:val="C3"/>
          <w:color w:val="000000"/>
          <w:sz w:val="32"/>
        </w:rPr>
        <w:t>)</w:t>
      </w:r>
      <w:r>
        <w:rPr>
          <w:rStyle w:val="C3"/>
          <w:rFonts w:ascii="方正姚体" w:hAnsi="方正姚体"/>
          <w:color w:val="000000"/>
          <w:sz w:val="32"/>
        </w:rPr>
        <w:t>负责土地山林水利权属纠纷调解、处理的组织协调、督促指导工作，并负责人民政府交办的土地山林水利权属纠纷案件调解、处理的具体工作。</w:t>
      </w:r>
    </w:p>
    <w:p>
      <w:pPr>
        <w:pStyle w:val="P1"/>
        <w:spacing w:lineRule="exact" w:line="578"/>
        <w:rPr>
          <w:rStyle w:val="C3"/>
          <w:color w:val="000000"/>
          <w:sz w:val="32"/>
        </w:rPr>
      </w:pPr>
      <w:r>
        <w:rPr>
          <w:rStyle w:val="C3"/>
          <w:rFonts w:ascii="方正姚体" w:hAnsi="方正姚体"/>
          <w:color w:val="000000"/>
          <w:sz w:val="32"/>
        </w:rPr>
        <w:t>　　乡镇人民政府、街道办事处按照本条例规定的职责权限负责土地山林水利权属纠纷的调解处理工作。</w:t>
      </w:r>
    </w:p>
    <w:p>
      <w:pPr>
        <w:pStyle w:val="P1"/>
        <w:spacing w:lineRule="exact" w:line="578"/>
        <w:rPr>
          <w:rStyle w:val="C3"/>
          <w:color w:val="000000"/>
          <w:sz w:val="32"/>
        </w:rPr>
      </w:pPr>
      <w:r>
        <w:rPr>
          <w:rStyle w:val="C3"/>
          <w:rFonts w:ascii="方正姚体" w:hAnsi="方正姚体"/>
          <w:color w:val="000000"/>
          <w:sz w:val="32"/>
        </w:rPr>
        <w:t>　　设区的市设立的管理区、开发区管理委员会负责本区域土地山林水利权属纠纷调解工作。</w:t>
      </w:r>
    </w:p>
    <w:p>
      <w:pPr>
        <w:pStyle w:val="P1"/>
        <w:spacing w:lineRule="exact" w:line="578"/>
        <w:rPr>
          <w:rStyle w:val="C3"/>
          <w:color w:val="000000"/>
          <w:sz w:val="32"/>
        </w:rPr>
      </w:pPr>
      <w:r>
        <w:rPr>
          <w:rStyle w:val="C3"/>
          <w:rFonts w:ascii="方正姚体" w:hAnsi="方正姚体"/>
          <w:color w:val="000000"/>
          <w:sz w:val="32"/>
        </w:rPr>
        <w:t>　　第四条　调解、处理土地山林水利权属纠纷实行属地管理、分级负责、先行调解、有利于生产生活、有利于经营管理、有利于社会和谐稳定的原则。</w:t>
      </w:r>
    </w:p>
    <w:p>
      <w:pPr>
        <w:pStyle w:val="P1"/>
        <w:spacing w:lineRule="exact" w:line="578"/>
        <w:rPr>
          <w:rStyle w:val="C3"/>
          <w:color w:val="000000"/>
          <w:sz w:val="32"/>
        </w:rPr>
      </w:pPr>
      <w:r>
        <w:rPr>
          <w:rStyle w:val="C3"/>
          <w:rFonts w:ascii="方正姚体" w:hAnsi="方正姚体"/>
          <w:color w:val="000000"/>
          <w:sz w:val="32"/>
        </w:rPr>
        <w:t>　　第五条　县级以上人民政府及其自然资源、林业、水行政主管部门和设区的市设立的管理区、开发区管理委员会、乡镇人民政府、街道办事处应当定期排查土地山林水利权属纠纷情况；对可能发生群体事件影响社会稳定的，应当采取有效措施，防止矛盾激化，并向上级报告。</w:t>
      </w:r>
    </w:p>
    <w:p>
      <w:pPr>
        <w:pStyle w:val="P1"/>
        <w:spacing w:lineRule="exact" w:line="578"/>
        <w:rPr>
          <w:rStyle w:val="C3"/>
          <w:color w:val="000000"/>
          <w:sz w:val="32"/>
        </w:rPr>
      </w:pPr>
      <w:r>
        <w:rPr>
          <w:rStyle w:val="C3"/>
          <w:rFonts w:ascii="方正姚体" w:hAnsi="方正姚体"/>
          <w:color w:val="000000"/>
          <w:sz w:val="32"/>
        </w:rPr>
        <w:t>　　第六条　在土地山林水利权属纠纷解决之前，权属纠纷当事人不得单方改变纠纷范围内的土地、山林、水利利用现状，不得毁坏农作物、经济作物、附着物和水利设施等，不得砍伐有争议的林木。</w:t>
      </w:r>
    </w:p>
    <w:p>
      <w:pPr>
        <w:pStyle w:val="P1"/>
        <w:spacing w:lineRule="exact" w:line="578"/>
        <w:rPr>
          <w:rStyle w:val="C3"/>
          <w:color w:val="000000"/>
          <w:sz w:val="32"/>
        </w:rPr>
      </w:pPr>
      <w:r>
        <w:rPr>
          <w:rStyle w:val="C3"/>
          <w:rFonts w:ascii="方正姚体" w:hAnsi="方正姚体"/>
          <w:color w:val="000000"/>
          <w:sz w:val="32"/>
        </w:rPr>
        <w:t>　　权属纠纷当事人对争议土地、山林、水利的利用现状有异议的，由负责调解、处理的行政主管部门或者调处机构根据实际情况进行确定。</w:t>
      </w:r>
    </w:p>
    <w:p>
      <w:pPr>
        <w:pStyle w:val="P1"/>
        <w:spacing w:lineRule="exact" w:line="578"/>
        <w:rPr>
          <w:rStyle w:val="C3"/>
          <w:color w:val="000000"/>
          <w:sz w:val="32"/>
        </w:rPr>
      </w:pPr>
      <w:r>
        <w:rPr>
          <w:rStyle w:val="C3"/>
          <w:rFonts w:ascii="方正姚体" w:hAnsi="方正姚体"/>
          <w:color w:val="000000"/>
          <w:sz w:val="32"/>
        </w:rPr>
        <w:t>　　第七条　权属纠纷当事人以及其他人员不得利用土地山林水利权属纠纷扰乱社会管理秩序，不得阻挠、妨碍权属纠纷调解、处理工作。</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和解与调解</w:t>
      </w:r>
    </w:p>
    <w:p>
      <w:pPr>
        <w:pStyle w:val="P1"/>
        <w:spacing w:lineRule="exact" w:line="578"/>
        <w:rPr>
          <w:rStyle w:val="C3"/>
          <w:color w:val="000000"/>
          <w:sz w:val="32"/>
        </w:rPr>
      </w:pPr>
    </w:p>
    <w:p>
      <w:pPr>
        <w:pStyle w:val="P1"/>
        <w:spacing w:lineRule="exact" w:line="578"/>
        <w:rPr>
          <w:rStyle w:val="C3"/>
          <w:color w:val="000000"/>
          <w:sz w:val="32"/>
        </w:rPr>
      </w:pPr>
      <w:r>
        <w:rPr>
          <w:rStyle w:val="C3"/>
          <w:rFonts w:ascii="方正姚体" w:hAnsi="方正姚体"/>
          <w:color w:val="000000"/>
          <w:sz w:val="32"/>
        </w:rPr>
        <w:t>　　第八条　解决土地山林水利权属纠纷应当通过说服、疏导等方法，引导权属纠纷当事人互谅互让，在兼顾各方利益的基础上，自行达成和解或者达成调解协议。</w:t>
      </w:r>
    </w:p>
    <w:p>
      <w:pPr>
        <w:pStyle w:val="P1"/>
        <w:spacing w:lineRule="exact" w:line="578"/>
        <w:rPr>
          <w:rStyle w:val="C3"/>
          <w:color w:val="000000"/>
          <w:sz w:val="32"/>
        </w:rPr>
      </w:pPr>
      <w:r>
        <w:rPr>
          <w:rStyle w:val="C3"/>
          <w:rFonts w:ascii="方正姚体" w:hAnsi="方正姚体"/>
          <w:color w:val="000000"/>
          <w:sz w:val="32"/>
        </w:rPr>
        <w:t>　　第九条　当事人可以向村民委员会、居民委员会及其人民调解委员会申请调解；村民委员会、居民委员会及其人民调解委员会也可以主动调解。</w:t>
      </w:r>
    </w:p>
    <w:p>
      <w:pPr>
        <w:pStyle w:val="P1"/>
        <w:spacing w:lineRule="exact" w:line="578"/>
        <w:rPr>
          <w:rStyle w:val="C3"/>
          <w:color w:val="000000"/>
          <w:sz w:val="32"/>
        </w:rPr>
      </w:pPr>
      <w:r>
        <w:rPr>
          <w:rStyle w:val="C3"/>
          <w:rFonts w:ascii="方正姚体" w:hAnsi="方正姚体"/>
          <w:color w:val="000000"/>
          <w:sz w:val="32"/>
        </w:rPr>
        <w:t>　　第十条　村民委员会、居民委员会及其人民调解委员会应当组织权属纠纷当事人进行协商，做好疏导教育工作，促成和解或者达成调解协议。</w:t>
      </w:r>
    </w:p>
    <w:p>
      <w:pPr>
        <w:pStyle w:val="P1"/>
        <w:spacing w:lineRule="exact" w:line="578"/>
        <w:rPr>
          <w:rStyle w:val="C3"/>
          <w:color w:val="000000"/>
          <w:sz w:val="32"/>
        </w:rPr>
      </w:pPr>
      <w:r>
        <w:rPr>
          <w:rStyle w:val="C3"/>
          <w:rFonts w:ascii="方正姚体" w:hAnsi="方正姚体"/>
          <w:color w:val="000000"/>
          <w:sz w:val="32"/>
        </w:rPr>
        <w:t>　　乡镇人民政府及司法所对村民委员会、居民委员会及其人民调解委员会调解土地山林水利权属纠纷工作应当给予指导帮助。</w:t>
      </w:r>
    </w:p>
    <w:p>
      <w:pPr>
        <w:pStyle w:val="P1"/>
        <w:spacing w:lineRule="exact" w:line="578"/>
        <w:rPr>
          <w:rStyle w:val="C3"/>
          <w:color w:val="000000"/>
          <w:sz w:val="32"/>
        </w:rPr>
      </w:pPr>
      <w:r>
        <w:rPr>
          <w:rStyle w:val="C3"/>
          <w:rFonts w:ascii="方正姚体" w:hAnsi="方正姚体"/>
          <w:color w:val="000000"/>
          <w:sz w:val="32"/>
        </w:rPr>
        <w:t>　　基层人民法院对于土地山林水利权属纠纷调解工作进行业务指导。</w:t>
      </w:r>
    </w:p>
    <w:p>
      <w:pPr>
        <w:pStyle w:val="P1"/>
        <w:spacing w:lineRule="exact" w:line="578"/>
        <w:rPr>
          <w:rStyle w:val="C3"/>
          <w:color w:val="000000"/>
          <w:sz w:val="32"/>
        </w:rPr>
      </w:pPr>
      <w:r>
        <w:rPr>
          <w:rStyle w:val="C3"/>
          <w:rFonts w:ascii="方正姚体" w:hAnsi="方正姚体"/>
          <w:color w:val="000000"/>
          <w:sz w:val="32"/>
        </w:rPr>
        <w:t>　　第十一条　土地山林水利权属纠纷经村民委员会、居民委员会或者人民调解委员会调解不能达成协议的，由乡镇人民政府组织调解。</w:t>
      </w:r>
    </w:p>
    <w:p>
      <w:pPr>
        <w:pStyle w:val="P1"/>
        <w:spacing w:lineRule="exact" w:line="578"/>
        <w:rPr>
          <w:rStyle w:val="C3"/>
          <w:color w:val="000000"/>
          <w:sz w:val="32"/>
        </w:rPr>
      </w:pPr>
      <w:r>
        <w:rPr>
          <w:rStyle w:val="C3"/>
          <w:rFonts w:ascii="方正姚体" w:hAnsi="方正姚体"/>
          <w:color w:val="000000"/>
          <w:sz w:val="32"/>
        </w:rPr>
        <w:t>　　争议双方不在同一乡镇的，先受理调解的乡镇人民政府负责组织调解，相关乡镇人民政府应当予以配合。</w:t>
      </w:r>
    </w:p>
    <w:p>
      <w:pPr>
        <w:pStyle w:val="P1"/>
        <w:spacing w:lineRule="exact" w:line="578"/>
        <w:rPr>
          <w:rStyle w:val="C3"/>
          <w:color w:val="000000"/>
          <w:sz w:val="32"/>
        </w:rPr>
      </w:pPr>
      <w:r>
        <w:rPr>
          <w:rStyle w:val="C3"/>
          <w:rFonts w:ascii="方正姚体" w:hAnsi="方正姚体"/>
          <w:color w:val="000000"/>
          <w:sz w:val="32"/>
        </w:rPr>
        <w:t>　　第十二条　各级人民政府处理土地山林水利权属纠纷，行政复议机关审理土地山林水利权属争议案件，应当先行调解，并将调解贯穿于受理、办理、决定全过程。</w:t>
      </w:r>
    </w:p>
    <w:p>
      <w:pPr>
        <w:pStyle w:val="P1"/>
        <w:spacing w:lineRule="exact" w:line="578"/>
        <w:rPr>
          <w:rStyle w:val="C3"/>
          <w:color w:val="000000"/>
          <w:sz w:val="32"/>
        </w:rPr>
      </w:pPr>
      <w:r>
        <w:rPr>
          <w:rStyle w:val="C3"/>
          <w:rFonts w:ascii="方正姚体" w:hAnsi="方正姚体"/>
          <w:color w:val="000000"/>
          <w:sz w:val="32"/>
        </w:rPr>
        <w:t>　　第十三条　土地山林水利权属纠纷调解的程序适用有关法律、行政法规的规定。</w:t>
      </w:r>
    </w:p>
    <w:p>
      <w:pPr>
        <w:pStyle w:val="P1"/>
        <w:spacing w:lineRule="exact" w:line="578"/>
        <w:rPr>
          <w:rStyle w:val="C3"/>
          <w:color w:val="000000"/>
          <w:sz w:val="32"/>
        </w:rPr>
      </w:pPr>
      <w:r>
        <w:rPr>
          <w:rStyle w:val="C3"/>
          <w:rFonts w:ascii="方正姚体" w:hAnsi="方正姚体"/>
          <w:color w:val="000000"/>
          <w:sz w:val="32"/>
        </w:rPr>
        <w:t>　　第十四条　土地山林水利权属纠纷当事人达成和解协议的，应当制作和解协议书，和解协议书自各方当事人签名、盖章或者按指印后生效。</w:t>
      </w:r>
    </w:p>
    <w:p>
      <w:pPr>
        <w:pStyle w:val="P1"/>
        <w:spacing w:lineRule="exact" w:line="578"/>
        <w:rPr>
          <w:rStyle w:val="C3"/>
          <w:color w:val="000000"/>
          <w:sz w:val="32"/>
        </w:rPr>
      </w:pPr>
      <w:r>
        <w:rPr>
          <w:rStyle w:val="C3"/>
          <w:rFonts w:ascii="方正姚体" w:hAnsi="方正姚体"/>
          <w:color w:val="000000"/>
          <w:sz w:val="32"/>
        </w:rPr>
        <w:t>　　土地山林水利权属纠纷经人民调解、行政调解达成调解协议的，应当制作调解协议书。调解协议书自各方当事人签名、盖章或者按指印，调解员签名并加盖调解组织印章之日起生效。</w:t>
      </w:r>
    </w:p>
    <w:p>
      <w:pPr>
        <w:pStyle w:val="P1"/>
        <w:spacing w:lineRule="exact" w:line="578"/>
        <w:rPr>
          <w:rStyle w:val="C3"/>
          <w:color w:val="000000"/>
          <w:sz w:val="32"/>
        </w:rPr>
      </w:pPr>
      <w:r>
        <w:rPr>
          <w:rStyle w:val="C3"/>
          <w:rFonts w:ascii="方正姚体" w:hAnsi="方正姚体"/>
          <w:color w:val="000000"/>
          <w:sz w:val="32"/>
        </w:rPr>
        <w:t>　　经人民调解委员会调解达成调解协议后，权属纠纷当事人认为有必要的，可以自调解协议生效之日起三十日内共同向人民法院申请司法确认。</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确权管辖与处理</w:t>
      </w:r>
    </w:p>
    <w:p>
      <w:pPr>
        <w:pStyle w:val="P1"/>
        <w:spacing w:lineRule="exact" w:line="578"/>
        <w:rPr>
          <w:rStyle w:val="C3"/>
          <w:color w:val="000000"/>
          <w:sz w:val="32"/>
        </w:rPr>
      </w:pPr>
    </w:p>
    <w:p>
      <w:pPr>
        <w:pStyle w:val="P1"/>
        <w:spacing w:lineRule="exact" w:line="578"/>
        <w:rPr>
          <w:rStyle w:val="C3"/>
          <w:color w:val="000000"/>
          <w:sz w:val="32"/>
        </w:rPr>
      </w:pPr>
      <w:r>
        <w:rPr>
          <w:rStyle w:val="C3"/>
          <w:rFonts w:ascii="方正姚体" w:hAnsi="方正姚体"/>
          <w:color w:val="000000"/>
          <w:sz w:val="32"/>
        </w:rPr>
        <w:t>　　第十五条　个人之间、个人与单位之间发生的土地权属纠纷，由乡镇人民政府或者县级以上人民政府处理。</w:t>
      </w:r>
    </w:p>
    <w:p>
      <w:pPr>
        <w:pStyle w:val="P1"/>
        <w:spacing w:lineRule="exact" w:line="578"/>
        <w:rPr>
          <w:rStyle w:val="C3"/>
          <w:color w:val="000000"/>
          <w:sz w:val="32"/>
        </w:rPr>
      </w:pPr>
      <w:r>
        <w:rPr>
          <w:rStyle w:val="C3"/>
          <w:rFonts w:ascii="方正姚体" w:hAnsi="方正姚体"/>
          <w:color w:val="000000"/>
          <w:sz w:val="32"/>
        </w:rPr>
        <w:t>　　单位之间发生的土地权属纠纷，由县级以上人民政府处理。</w:t>
      </w:r>
    </w:p>
    <w:p>
      <w:pPr>
        <w:pStyle w:val="P1"/>
        <w:spacing w:lineRule="exact" w:line="578"/>
        <w:rPr>
          <w:rStyle w:val="C3"/>
          <w:color w:val="000000"/>
          <w:sz w:val="32"/>
        </w:rPr>
      </w:pPr>
      <w:r>
        <w:rPr>
          <w:rStyle w:val="C3"/>
          <w:rFonts w:ascii="方正姚体" w:hAnsi="方正姚体"/>
          <w:color w:val="000000"/>
          <w:sz w:val="32"/>
        </w:rPr>
        <w:t>　　第十六条　个人之间、个人与单位之间发生的林木、林地权属纠纷，由乡镇人民政府或者县级人民政府处理。</w:t>
      </w:r>
    </w:p>
    <w:p>
      <w:pPr>
        <w:pStyle w:val="P1"/>
        <w:spacing w:lineRule="exact" w:line="578"/>
        <w:rPr>
          <w:rStyle w:val="C3"/>
          <w:color w:val="000000"/>
          <w:sz w:val="32"/>
        </w:rPr>
      </w:pPr>
      <w:r>
        <w:rPr>
          <w:rStyle w:val="C3"/>
          <w:rFonts w:ascii="方正姚体" w:hAnsi="方正姚体"/>
          <w:color w:val="000000"/>
          <w:sz w:val="32"/>
        </w:rPr>
        <w:t>　　单位之间发生的林木、林地权属纠纷，由县级以上人民政府处理。</w:t>
      </w:r>
    </w:p>
    <w:p>
      <w:pPr>
        <w:pStyle w:val="P1"/>
        <w:spacing w:lineRule="exact" w:line="578"/>
        <w:rPr>
          <w:rStyle w:val="C3"/>
          <w:color w:val="000000"/>
          <w:sz w:val="32"/>
        </w:rPr>
      </w:pPr>
      <w:r>
        <w:rPr>
          <w:rStyle w:val="C3"/>
          <w:rFonts w:ascii="方正姚体" w:hAnsi="方正姚体"/>
          <w:color w:val="000000"/>
          <w:sz w:val="32"/>
        </w:rPr>
        <w:t>　　第十七条　个人之间、个人与单位之间、单位之间发生的水利工程权属纠纷，由县级以上人民政府处理。</w:t>
      </w:r>
    </w:p>
    <w:p>
      <w:pPr>
        <w:pStyle w:val="P1"/>
        <w:spacing w:lineRule="exact" w:line="578"/>
        <w:rPr>
          <w:rStyle w:val="C3"/>
          <w:color w:val="000000"/>
          <w:sz w:val="32"/>
        </w:rPr>
      </w:pPr>
      <w:r>
        <w:rPr>
          <w:rStyle w:val="C3"/>
          <w:rFonts w:ascii="方正姚体" w:hAnsi="方正姚体"/>
          <w:color w:val="000000"/>
          <w:sz w:val="32"/>
        </w:rPr>
        <w:t>　　个人之间、个人与单位之间、单位之间因水资源使用权引发的纠纷，权属纠纷当事人可以申请县级以上人民政府或者其授权的部门调解，也可以直接向人民法院提起民事诉讼。</w:t>
      </w:r>
    </w:p>
    <w:p>
      <w:pPr>
        <w:pStyle w:val="P1"/>
        <w:spacing w:lineRule="exact" w:line="578"/>
        <w:rPr>
          <w:rStyle w:val="C3"/>
          <w:color w:val="000000"/>
          <w:sz w:val="32"/>
        </w:rPr>
      </w:pPr>
      <w:r>
        <w:rPr>
          <w:rStyle w:val="C3"/>
          <w:rFonts w:ascii="方正姚体" w:hAnsi="方正姚体"/>
          <w:color w:val="000000"/>
          <w:sz w:val="32"/>
        </w:rPr>
        <w:t>　　不同行政区域之间发生水资源使用权纠纷的，应当协商处理；协商不成的，由上一级人民政府裁决，有关各方必须遵照执行。</w:t>
      </w:r>
    </w:p>
    <w:p>
      <w:pPr>
        <w:pStyle w:val="P1"/>
        <w:spacing w:lineRule="exact" w:line="578"/>
        <w:rPr>
          <w:rStyle w:val="C3"/>
          <w:color w:val="000000"/>
          <w:sz w:val="32"/>
        </w:rPr>
      </w:pPr>
      <w:r>
        <w:rPr>
          <w:rStyle w:val="C3"/>
          <w:rFonts w:ascii="方正姚体" w:hAnsi="方正姚体"/>
          <w:color w:val="000000"/>
          <w:sz w:val="32"/>
        </w:rPr>
        <w:t>　　第十八条　跨乡镇或者跨县行政区域的土地、山林和水利工程权属纠纷，由权属纠纷当事人各方共同的上一级人民政府处理。</w:t>
      </w:r>
    </w:p>
    <w:p>
      <w:pPr>
        <w:pStyle w:val="P1"/>
        <w:spacing w:lineRule="exact" w:line="578"/>
        <w:rPr>
          <w:rStyle w:val="C3"/>
          <w:color w:val="000000"/>
          <w:sz w:val="32"/>
        </w:rPr>
      </w:pPr>
      <w:r>
        <w:rPr>
          <w:rStyle w:val="C3"/>
          <w:rFonts w:ascii="方正姚体" w:hAnsi="方正姚体"/>
          <w:color w:val="000000"/>
          <w:sz w:val="32"/>
        </w:rPr>
        <w:t>　　跨设区的市行政区域的土地、山林和水利工程权属纠纷，由自治区人民政府处理或者由自治区人民政府指定处理机关处理。</w:t>
      </w:r>
    </w:p>
    <w:p>
      <w:pPr>
        <w:pStyle w:val="P1"/>
        <w:spacing w:lineRule="exact" w:line="578"/>
        <w:rPr>
          <w:rStyle w:val="C3"/>
          <w:color w:val="000000"/>
          <w:sz w:val="32"/>
        </w:rPr>
      </w:pPr>
      <w:r>
        <w:rPr>
          <w:rStyle w:val="C3"/>
          <w:rFonts w:ascii="方正姚体" w:hAnsi="方正姚体"/>
          <w:color w:val="000000"/>
          <w:sz w:val="32"/>
        </w:rPr>
        <w:t>　　上级人民政府认为有必要的，可以直接处理下级人民政府有权处理的权属纠纷。</w:t>
      </w:r>
    </w:p>
    <w:p>
      <w:pPr>
        <w:pStyle w:val="P1"/>
        <w:spacing w:lineRule="exact" w:line="578"/>
        <w:rPr>
          <w:rStyle w:val="C3"/>
          <w:color w:val="000000"/>
          <w:sz w:val="32"/>
        </w:rPr>
      </w:pPr>
      <w:r>
        <w:rPr>
          <w:rStyle w:val="C3"/>
          <w:rFonts w:ascii="方正姚体" w:hAnsi="方正姚体"/>
          <w:color w:val="000000"/>
          <w:sz w:val="32"/>
        </w:rPr>
        <w:t>　　第十九条　申请确权处理，应当提交申请书。申请书包括下列内容：</w:t>
      </w:r>
    </w:p>
    <w:p>
      <w:pPr>
        <w:pStyle w:val="P1"/>
        <w:spacing w:lineRule="exact" w:line="578"/>
        <w:rPr>
          <w:rStyle w:val="C3"/>
          <w:color w:val="000000"/>
          <w:sz w:val="32"/>
        </w:rPr>
      </w:pPr>
      <w:r>
        <w:rPr>
          <w:rStyle w:val="C3"/>
          <w:rFonts w:ascii="方正姚体" w:hAnsi="方正姚体"/>
          <w:color w:val="000000"/>
          <w:sz w:val="32"/>
        </w:rPr>
        <w:t>　　（一）申请人及对方权属纠纷当事人的姓名、性别、年龄、住所、联系方式，或者单位名称、住所和法定代表人或者主要负责人的姓名、职务、联系方式；</w:t>
      </w:r>
    </w:p>
    <w:p>
      <w:pPr>
        <w:pStyle w:val="P1"/>
        <w:spacing w:lineRule="exact" w:line="578"/>
        <w:ind w:firstLine="648"/>
        <w:rPr>
          <w:rStyle w:val="C3"/>
          <w:color w:val="000000"/>
          <w:sz w:val="32"/>
        </w:rPr>
      </w:pPr>
      <w:r>
        <w:rPr>
          <w:rStyle w:val="C3"/>
          <w:rFonts w:ascii="方正姚体" w:hAnsi="方正姚体"/>
          <w:color w:val="000000"/>
          <w:sz w:val="32"/>
        </w:rPr>
        <w:t>（二）土地、山林和水利工程权属争议地点、区域的四至范围、面积；</w:t>
      </w:r>
    </w:p>
    <w:p>
      <w:pPr>
        <w:pStyle w:val="P1"/>
        <w:spacing w:lineRule="exact" w:line="578"/>
        <w:ind w:firstLine="648"/>
        <w:rPr>
          <w:rStyle w:val="C3"/>
          <w:color w:val="000000"/>
          <w:sz w:val="32"/>
        </w:rPr>
      </w:pPr>
      <w:r>
        <w:rPr>
          <w:rStyle w:val="C3"/>
          <w:rFonts w:ascii="方正姚体" w:hAnsi="方正姚体"/>
          <w:color w:val="000000"/>
          <w:sz w:val="32"/>
        </w:rPr>
        <w:t>（三）对土地、山林和水利工程权属请求和所根据的事实、证据和理由。</w:t>
      </w:r>
    </w:p>
    <w:p>
      <w:pPr>
        <w:pStyle w:val="P1"/>
        <w:spacing w:lineRule="exact" w:line="578"/>
        <w:ind w:firstLine="640"/>
        <w:rPr>
          <w:rStyle w:val="C3"/>
          <w:color w:val="000000"/>
          <w:sz w:val="32"/>
        </w:rPr>
      </w:pPr>
      <w:r>
        <w:rPr>
          <w:rStyle w:val="C3"/>
          <w:rFonts w:ascii="方正姚体" w:hAnsi="方正姚体"/>
          <w:color w:val="000000"/>
          <w:sz w:val="32"/>
        </w:rPr>
        <w:t>当事人书写申请书确有困难的，可以口头申请，由受理机关记入笔录。</w:t>
      </w:r>
    </w:p>
    <w:p>
      <w:pPr>
        <w:pStyle w:val="P1"/>
        <w:spacing w:lineRule="exact" w:line="578"/>
        <w:rPr>
          <w:rStyle w:val="C3"/>
          <w:color w:val="000000"/>
          <w:sz w:val="32"/>
        </w:rPr>
      </w:pPr>
      <w:r>
        <w:rPr>
          <w:rStyle w:val="C3"/>
          <w:rFonts w:ascii="方正姚体" w:hAnsi="方正姚体"/>
          <w:color w:val="000000"/>
          <w:sz w:val="32"/>
        </w:rPr>
        <w:t>　　第二十条　申请确权处理时应当提供下列材料：</w:t>
      </w:r>
    </w:p>
    <w:p>
      <w:pPr>
        <w:pStyle w:val="P1"/>
        <w:spacing w:lineRule="exact" w:line="578"/>
        <w:rPr>
          <w:rStyle w:val="C3"/>
          <w:color w:val="000000"/>
          <w:sz w:val="32"/>
        </w:rPr>
      </w:pPr>
      <w:r>
        <w:rPr>
          <w:rStyle w:val="C3"/>
          <w:color w:val="000000"/>
          <w:sz w:val="32"/>
        </w:rPr>
        <w:t xml:space="preserve"> </w:t>
      </w:r>
      <w:r>
        <w:rPr>
          <w:rStyle w:val="C3"/>
          <w:rFonts w:ascii="方正姚体" w:hAnsi="方正姚体"/>
          <w:color w:val="000000"/>
          <w:sz w:val="32"/>
        </w:rPr>
        <w:t>　</w:t>
      </w:r>
      <w:r>
        <w:rPr>
          <w:rStyle w:val="C3"/>
          <w:color w:val="000000"/>
          <w:sz w:val="32"/>
        </w:rPr>
        <w:t xml:space="preserve"> </w:t>
      </w:r>
      <w:r>
        <w:rPr>
          <w:rStyle w:val="C3"/>
          <w:rFonts w:ascii="方正姚体" w:hAnsi="方正姚体"/>
          <w:color w:val="000000"/>
          <w:sz w:val="32"/>
        </w:rPr>
        <w:t>（一）能够证明权属归属的有关证明材料</w:t>
      </w:r>
      <w:r>
        <w:rPr>
          <w:rStyle w:val="C3"/>
          <w:color w:val="000000"/>
          <w:sz w:val="32"/>
        </w:rPr>
        <w:t>;</w:t>
      </w:r>
    </w:p>
    <w:p>
      <w:pPr>
        <w:pStyle w:val="P1"/>
        <w:spacing w:lineRule="exact" w:line="578"/>
        <w:rPr>
          <w:rStyle w:val="C3"/>
          <w:color w:val="000000"/>
          <w:sz w:val="32"/>
        </w:rPr>
      </w:pPr>
      <w:r>
        <w:rPr>
          <w:rStyle w:val="C3"/>
          <w:rFonts w:ascii="方正姚体" w:hAnsi="方正姚体"/>
          <w:color w:val="000000"/>
          <w:sz w:val="32"/>
        </w:rPr>
        <w:t>　　（二）权属争议四至范围及利用现状；</w:t>
      </w:r>
    </w:p>
    <w:p>
      <w:pPr>
        <w:pStyle w:val="P1"/>
        <w:spacing w:lineRule="exact" w:line="578"/>
        <w:rPr>
          <w:rStyle w:val="C3"/>
          <w:color w:val="000000"/>
          <w:sz w:val="32"/>
        </w:rPr>
      </w:pPr>
      <w:r>
        <w:rPr>
          <w:rStyle w:val="C3"/>
          <w:rFonts w:ascii="方正姚体" w:hAnsi="方正姚体"/>
          <w:color w:val="000000"/>
          <w:sz w:val="32"/>
        </w:rPr>
        <w:t>　　（三）请求确定权属的界线图。</w:t>
      </w:r>
    </w:p>
    <w:p>
      <w:pPr>
        <w:pStyle w:val="P1"/>
        <w:spacing w:lineRule="exact" w:line="578"/>
        <w:rPr>
          <w:rStyle w:val="C3"/>
          <w:color w:val="000000"/>
          <w:sz w:val="32"/>
        </w:rPr>
      </w:pPr>
      <w:r>
        <w:rPr>
          <w:rStyle w:val="C3"/>
          <w:rFonts w:ascii="方正姚体" w:hAnsi="方正姚体"/>
          <w:color w:val="000000"/>
          <w:sz w:val="32"/>
        </w:rPr>
        <w:t>　　第二十一条　土地、山林和水利工程权属纠纷申请提交后，处理机关发现不符合第十九条、第二十条规定的，应当在收到申请材料后的五日内告知申请人补正。</w:t>
      </w:r>
    </w:p>
    <w:p>
      <w:pPr>
        <w:pStyle w:val="P1"/>
        <w:spacing w:lineRule="exact" w:line="578"/>
        <w:rPr>
          <w:rStyle w:val="C3"/>
          <w:color w:val="000000"/>
          <w:sz w:val="32"/>
        </w:rPr>
      </w:pPr>
      <w:r>
        <w:rPr>
          <w:rStyle w:val="C3"/>
          <w:rFonts w:ascii="方正姚体" w:hAnsi="方正姚体"/>
          <w:color w:val="000000"/>
          <w:sz w:val="32"/>
        </w:rPr>
        <w:t>　　补正通知应当载明需要补正的事项和合理的补正期限，无正当理由逾期不补正的，视为申请人放弃申请。</w:t>
      </w:r>
    </w:p>
    <w:p>
      <w:pPr>
        <w:pStyle w:val="P1"/>
        <w:spacing w:lineRule="exact" w:line="578"/>
        <w:rPr>
          <w:rStyle w:val="C3"/>
          <w:color w:val="000000"/>
          <w:sz w:val="32"/>
        </w:rPr>
      </w:pPr>
      <w:r>
        <w:rPr>
          <w:rStyle w:val="C3"/>
          <w:rFonts w:ascii="方正姚体" w:hAnsi="方正姚体"/>
          <w:color w:val="000000"/>
          <w:sz w:val="32"/>
        </w:rPr>
        <w:t>　　第二十二条　土地、山林和水利工程权属纠纷的确权处理申请，经审查符合本条例第十九条、第二十条规定的，应当在七日内立案并书面告知当事人。</w:t>
      </w:r>
    </w:p>
    <w:p>
      <w:pPr>
        <w:pStyle w:val="P1"/>
        <w:spacing w:lineRule="exact" w:line="578"/>
        <w:rPr>
          <w:rStyle w:val="C3"/>
          <w:color w:val="000000"/>
          <w:sz w:val="32"/>
        </w:rPr>
      </w:pPr>
      <w:r>
        <w:rPr>
          <w:rStyle w:val="C3"/>
          <w:rFonts w:ascii="方正姚体" w:hAnsi="方正姚体"/>
          <w:color w:val="000000"/>
          <w:sz w:val="32"/>
        </w:rPr>
        <w:t>　　第二十三条　受理确权处理申请后，经审查，发现申请人的申请不符合受理条件的，裁定驳回其申请。</w:t>
      </w:r>
    </w:p>
    <w:p>
      <w:pPr>
        <w:pStyle w:val="P1"/>
        <w:spacing w:lineRule="exact" w:line="578"/>
        <w:rPr>
          <w:rStyle w:val="C3"/>
          <w:color w:val="000000"/>
          <w:sz w:val="32"/>
        </w:rPr>
      </w:pPr>
      <w:r>
        <w:rPr>
          <w:rStyle w:val="C3"/>
          <w:rFonts w:ascii="方正姚体" w:hAnsi="方正姚体"/>
          <w:color w:val="000000"/>
          <w:sz w:val="32"/>
        </w:rPr>
        <w:t>　　申请人的确权申请被裁定驳回后，有新的证据主张其权属的，可以重新提出确权申请。</w:t>
      </w:r>
    </w:p>
    <w:p>
      <w:pPr>
        <w:pStyle w:val="P1"/>
        <w:spacing w:lineRule="exact" w:line="578"/>
        <w:rPr>
          <w:rStyle w:val="C3"/>
          <w:color w:val="000000"/>
          <w:sz w:val="32"/>
        </w:rPr>
      </w:pPr>
      <w:r>
        <w:rPr>
          <w:rStyle w:val="C3"/>
          <w:rFonts w:ascii="方正姚体" w:hAnsi="方正姚体"/>
          <w:color w:val="000000"/>
          <w:sz w:val="32"/>
        </w:rPr>
        <w:t>　　第二十四条　各级人民政府受理土地、山林和水利工程权属纠纷确权处理申请后，应当通知先行调解该案的有关单位或者组织移送案件的全部材料。</w:t>
      </w:r>
    </w:p>
    <w:p>
      <w:pPr>
        <w:pStyle w:val="P1"/>
        <w:spacing w:lineRule="exact" w:line="578"/>
        <w:rPr>
          <w:rStyle w:val="C3"/>
          <w:color w:val="000000"/>
          <w:sz w:val="32"/>
        </w:rPr>
      </w:pPr>
      <w:r>
        <w:rPr>
          <w:rStyle w:val="C3"/>
          <w:rFonts w:ascii="方正姚体" w:hAnsi="方正姚体"/>
          <w:color w:val="000000"/>
          <w:sz w:val="32"/>
        </w:rPr>
        <w:t>　　第二十五条　土地、山林和水利工程权属纠纷确权处理应当按照下列程序进行：</w:t>
      </w:r>
    </w:p>
    <w:p>
      <w:pPr>
        <w:pStyle w:val="P1"/>
        <w:spacing w:lineRule="exact" w:line="578"/>
        <w:rPr>
          <w:rStyle w:val="C3"/>
          <w:color w:val="000000"/>
          <w:sz w:val="32"/>
        </w:rPr>
      </w:pPr>
      <w:r>
        <w:rPr>
          <w:rStyle w:val="C3"/>
          <w:rFonts w:ascii="方正姚体" w:hAnsi="方正姚体"/>
          <w:color w:val="000000"/>
          <w:sz w:val="32"/>
        </w:rPr>
        <w:t>　　（一）实地调查，核实证据；</w:t>
      </w:r>
    </w:p>
    <w:p>
      <w:pPr>
        <w:pStyle w:val="P1"/>
        <w:spacing w:lineRule="exact" w:line="578"/>
        <w:rPr>
          <w:rStyle w:val="C3"/>
          <w:color w:val="000000"/>
          <w:sz w:val="32"/>
        </w:rPr>
      </w:pPr>
      <w:r>
        <w:rPr>
          <w:rStyle w:val="C3"/>
          <w:rFonts w:ascii="方正姚体" w:hAnsi="方正姚体"/>
          <w:color w:val="000000"/>
          <w:sz w:val="32"/>
        </w:rPr>
        <w:t>　　（二）听取各方当事人意见；</w:t>
      </w:r>
    </w:p>
    <w:p>
      <w:pPr>
        <w:pStyle w:val="P1"/>
        <w:spacing w:lineRule="exact" w:line="578"/>
        <w:rPr>
          <w:rStyle w:val="C3"/>
          <w:color w:val="000000"/>
          <w:sz w:val="32"/>
        </w:rPr>
      </w:pPr>
      <w:r>
        <w:rPr>
          <w:rStyle w:val="C3"/>
          <w:rFonts w:ascii="方正姚体" w:hAnsi="方正姚体"/>
          <w:color w:val="000000"/>
          <w:sz w:val="32"/>
        </w:rPr>
        <w:t>　　（三）组织和解、调解；</w:t>
      </w:r>
    </w:p>
    <w:p>
      <w:pPr>
        <w:pStyle w:val="P1"/>
        <w:spacing w:lineRule="exact" w:line="578"/>
        <w:rPr>
          <w:rStyle w:val="C3"/>
          <w:color w:val="000000"/>
          <w:sz w:val="32"/>
        </w:rPr>
      </w:pPr>
      <w:r>
        <w:rPr>
          <w:rStyle w:val="C3"/>
          <w:rFonts w:ascii="方正姚体" w:hAnsi="方正姚体"/>
          <w:color w:val="000000"/>
          <w:sz w:val="32"/>
        </w:rPr>
        <w:t>　　（四）行政主管部门集体讨论提出确权建议；</w:t>
      </w:r>
    </w:p>
    <w:p>
      <w:pPr>
        <w:pStyle w:val="P1"/>
        <w:spacing w:lineRule="exact" w:line="578"/>
        <w:rPr>
          <w:rStyle w:val="C3"/>
          <w:color w:val="000000"/>
          <w:sz w:val="32"/>
        </w:rPr>
      </w:pPr>
      <w:r>
        <w:rPr>
          <w:rStyle w:val="C3"/>
          <w:rFonts w:ascii="方正姚体" w:hAnsi="方正姚体"/>
          <w:color w:val="000000"/>
          <w:sz w:val="32"/>
        </w:rPr>
        <w:t>　　（五）人民政府集体讨论决定。</w:t>
      </w:r>
    </w:p>
    <w:p>
      <w:pPr>
        <w:pStyle w:val="P1"/>
        <w:spacing w:lineRule="exact" w:line="578"/>
        <w:rPr>
          <w:rStyle w:val="C3"/>
          <w:color w:val="000000"/>
          <w:sz w:val="32"/>
        </w:rPr>
      </w:pPr>
      <w:r>
        <w:rPr>
          <w:rStyle w:val="C3"/>
          <w:rFonts w:ascii="方正姚体" w:hAnsi="方正姚体"/>
          <w:color w:val="000000"/>
          <w:sz w:val="32"/>
        </w:rPr>
        <w:t>　　第二十六条　调处工作人员进行土地山林水利权属纠纷现场实地调查、勘验，应当邀请当地基层组织代表参加，通知权属纠纷当事人到场。勘验的情况和结果应当制作笔录，并绘制权属争议区域图，由勘验人、权属纠纷当事人和基层组织代表签名或者盖章。</w:t>
      </w:r>
    </w:p>
    <w:p>
      <w:pPr>
        <w:pStyle w:val="P1"/>
        <w:spacing w:lineRule="exact" w:line="578"/>
        <w:rPr>
          <w:rStyle w:val="C3"/>
          <w:color w:val="000000"/>
          <w:sz w:val="32"/>
        </w:rPr>
      </w:pPr>
      <w:r>
        <w:rPr>
          <w:rStyle w:val="C3"/>
          <w:rFonts w:ascii="方正姚体" w:hAnsi="方正姚体"/>
          <w:color w:val="000000"/>
          <w:sz w:val="32"/>
        </w:rPr>
        <w:t>　　权属纠纷当事人无正当理由拒绝到场或者到场拒绝签字的，不影响实地调查、勘验的进行，但应当在调查、勘验笔录上加以说明。</w:t>
      </w:r>
    </w:p>
    <w:p>
      <w:pPr>
        <w:pStyle w:val="P1"/>
        <w:spacing w:lineRule="exact" w:line="578"/>
        <w:rPr>
          <w:rStyle w:val="C3"/>
          <w:color w:val="000000"/>
          <w:sz w:val="32"/>
        </w:rPr>
      </w:pPr>
      <w:r>
        <w:rPr>
          <w:rStyle w:val="C3"/>
          <w:rFonts w:ascii="方正姚体" w:hAnsi="方正姚体"/>
          <w:color w:val="000000"/>
          <w:sz w:val="32"/>
        </w:rPr>
        <w:t>　　第二十七条　行政主管部门根据案情需要可以组织调查、收集证据，有关单位和个人应当配合。必要时可以举行质证。</w:t>
      </w:r>
    </w:p>
    <w:p>
      <w:pPr>
        <w:pStyle w:val="P1"/>
        <w:spacing w:lineRule="exact" w:line="578"/>
        <w:rPr>
          <w:rStyle w:val="C3"/>
          <w:color w:val="000000"/>
          <w:sz w:val="32"/>
        </w:rPr>
      </w:pPr>
      <w:r>
        <w:rPr>
          <w:rStyle w:val="C3"/>
          <w:rFonts w:ascii="方正姚体" w:hAnsi="方正姚体"/>
          <w:color w:val="000000"/>
          <w:sz w:val="32"/>
        </w:rPr>
        <w:t>　　第二十八条　权属纠纷当事人人数众多的应当推举代表人参加确权处理活动。代表人数一般为三至五名。</w:t>
      </w:r>
    </w:p>
    <w:p>
      <w:pPr>
        <w:pStyle w:val="P1"/>
        <w:spacing w:lineRule="exact" w:line="578"/>
        <w:rPr>
          <w:rStyle w:val="C3"/>
          <w:color w:val="000000"/>
          <w:sz w:val="32"/>
        </w:rPr>
      </w:pPr>
      <w:r>
        <w:rPr>
          <w:rStyle w:val="C3"/>
          <w:rFonts w:ascii="方正姚体" w:hAnsi="方正姚体"/>
          <w:color w:val="000000"/>
          <w:sz w:val="32"/>
        </w:rPr>
        <w:t>　　权属纠纷当事人可以委托一至二名代理人参加确权处理活动。</w:t>
      </w:r>
    </w:p>
    <w:p>
      <w:pPr>
        <w:pStyle w:val="P1"/>
        <w:spacing w:lineRule="exact" w:line="578"/>
        <w:rPr>
          <w:rStyle w:val="C3"/>
          <w:color w:val="000000"/>
          <w:sz w:val="32"/>
        </w:rPr>
      </w:pPr>
      <w:r>
        <w:rPr>
          <w:rStyle w:val="C3"/>
          <w:rFonts w:ascii="方正姚体" w:hAnsi="方正姚体"/>
          <w:color w:val="000000"/>
          <w:sz w:val="32"/>
        </w:rPr>
        <w:t>　　第二十九条　土地山林水利权属纠纷调处工作人员与本案有利害关系的，应当回避；权属纠纷当事人也可以申请其回避。</w:t>
      </w:r>
    </w:p>
    <w:p>
      <w:pPr>
        <w:pStyle w:val="P1"/>
        <w:spacing w:lineRule="exact" w:line="578"/>
        <w:rPr>
          <w:rStyle w:val="C3"/>
          <w:color w:val="000000"/>
          <w:sz w:val="32"/>
        </w:rPr>
      </w:pPr>
      <w:r>
        <w:rPr>
          <w:rStyle w:val="C3"/>
          <w:rFonts w:ascii="方正姚体" w:hAnsi="方正姚体"/>
          <w:color w:val="000000"/>
          <w:sz w:val="32"/>
        </w:rPr>
        <w:t>　　负责承办确权案件的行政主管部门与本案有利害关系的，应当回避；权属纠纷当事人也可以申请其回避。属行政主管部门回避的，本确权案件由人民政府交调处机构承办。</w:t>
      </w:r>
    </w:p>
    <w:p>
      <w:pPr>
        <w:pStyle w:val="P1"/>
        <w:spacing w:lineRule="exact" w:line="578"/>
        <w:rPr>
          <w:rStyle w:val="C3"/>
          <w:color w:val="000000"/>
          <w:sz w:val="32"/>
        </w:rPr>
      </w:pPr>
      <w:r>
        <w:rPr>
          <w:rStyle w:val="C3"/>
          <w:rFonts w:ascii="方正姚体" w:hAnsi="方正姚体"/>
          <w:color w:val="000000"/>
          <w:sz w:val="32"/>
        </w:rPr>
        <w:t>　　第三十条　人民政府处理土地、山林和水利工程权属纠纷，在查明事实的基础上，根据不同情况作如下处理：</w:t>
      </w:r>
    </w:p>
    <w:p>
      <w:pPr>
        <w:pStyle w:val="P1"/>
        <w:spacing w:lineRule="exact" w:line="578"/>
        <w:rPr>
          <w:rStyle w:val="C3"/>
          <w:color w:val="000000"/>
          <w:sz w:val="32"/>
        </w:rPr>
      </w:pPr>
      <w:r>
        <w:rPr>
          <w:rStyle w:val="C3"/>
          <w:rFonts w:ascii="方正姚体" w:hAnsi="方正姚体"/>
          <w:color w:val="000000"/>
          <w:sz w:val="32"/>
        </w:rPr>
        <w:t>　　（一）申请人的主张有确实、充分证据的，作出支持其主张的决定；</w:t>
      </w:r>
    </w:p>
    <w:p>
      <w:pPr>
        <w:pStyle w:val="P1"/>
        <w:spacing w:lineRule="exact" w:line="578"/>
        <w:rPr>
          <w:rStyle w:val="C3"/>
          <w:color w:val="000000"/>
          <w:sz w:val="32"/>
        </w:rPr>
      </w:pPr>
      <w:r>
        <w:rPr>
          <w:rStyle w:val="C3"/>
          <w:rFonts w:ascii="方正姚体" w:hAnsi="方正姚体"/>
          <w:color w:val="000000"/>
          <w:sz w:val="32"/>
        </w:rPr>
        <w:t>　　（二）权属纠纷当事人各方均有一定证据，但证据不足以支持权属主张的，可以在兼顾各方利益的基础上作出处理决定。</w:t>
      </w:r>
    </w:p>
    <w:p>
      <w:pPr>
        <w:pStyle w:val="P1"/>
        <w:spacing w:lineRule="exact" w:line="578"/>
        <w:rPr>
          <w:rStyle w:val="C3"/>
          <w:color w:val="000000"/>
          <w:sz w:val="32"/>
        </w:rPr>
      </w:pPr>
      <w:r>
        <w:rPr>
          <w:rStyle w:val="C3"/>
          <w:rFonts w:ascii="方正姚体" w:hAnsi="方正姚体"/>
          <w:color w:val="000000"/>
          <w:sz w:val="32"/>
        </w:rPr>
        <w:t>　　权属纠纷当事人对处理决定不服的，可以依法申请行政复议。</w:t>
      </w:r>
    </w:p>
    <w:p>
      <w:pPr>
        <w:pStyle w:val="P1"/>
        <w:spacing w:lineRule="exact" w:line="578"/>
        <w:rPr>
          <w:rStyle w:val="C3"/>
          <w:color w:val="000000"/>
          <w:sz w:val="32"/>
        </w:rPr>
      </w:pPr>
      <w:r>
        <w:rPr>
          <w:rStyle w:val="C3"/>
          <w:rFonts w:ascii="方正姚体" w:hAnsi="方正姚体"/>
          <w:color w:val="000000"/>
          <w:sz w:val="32"/>
        </w:rPr>
        <w:t>　　第三十一条　土地山林水利权属纠纷确权处理期限为六个月。案情复杂的，经本机关主要负责人批准可以延长六个月。调解、勘验、鉴定期间不计入办案期限。</w:t>
      </w:r>
    </w:p>
    <w:p>
      <w:pPr>
        <w:pStyle w:val="P1"/>
        <w:spacing w:lineRule="exact" w:line="578"/>
        <w:rPr>
          <w:rStyle w:val="C3"/>
          <w:color w:val="000000"/>
          <w:sz w:val="32"/>
        </w:rPr>
      </w:pPr>
      <w:r>
        <w:rPr>
          <w:rStyle w:val="C3"/>
          <w:rFonts w:ascii="方正姚体" w:hAnsi="方正姚体"/>
          <w:color w:val="000000"/>
          <w:sz w:val="32"/>
        </w:rPr>
        <w:t>　　第三十二条　土地山林水利权属纠纷确权处理期间有下列情形之一，确权处理可以中止：</w:t>
      </w:r>
    </w:p>
    <w:p>
      <w:pPr>
        <w:pStyle w:val="P1"/>
        <w:spacing w:lineRule="exact" w:line="578"/>
        <w:rPr>
          <w:rStyle w:val="C3"/>
          <w:color w:val="000000"/>
          <w:sz w:val="32"/>
        </w:rPr>
      </w:pPr>
      <w:r>
        <w:rPr>
          <w:rStyle w:val="C3"/>
          <w:rFonts w:ascii="方正姚体" w:hAnsi="方正姚体"/>
          <w:color w:val="000000"/>
          <w:sz w:val="32"/>
        </w:rPr>
        <w:t>　　（一）权属纠纷当事人发生变化且尚未重新确定的；</w:t>
      </w:r>
    </w:p>
    <w:p>
      <w:pPr>
        <w:pStyle w:val="P1"/>
        <w:spacing w:lineRule="exact" w:line="578"/>
        <w:rPr>
          <w:rStyle w:val="C3"/>
          <w:color w:val="000000"/>
          <w:sz w:val="32"/>
        </w:rPr>
      </w:pPr>
      <w:r>
        <w:rPr>
          <w:rStyle w:val="C3"/>
          <w:rFonts w:ascii="方正姚体" w:hAnsi="方正姚体"/>
          <w:color w:val="000000"/>
          <w:sz w:val="32"/>
        </w:rPr>
        <w:t>　　（二）当事人因不可抗力，暂时不能参加确权处理的；</w:t>
      </w:r>
    </w:p>
    <w:p>
      <w:pPr>
        <w:pStyle w:val="P1"/>
        <w:spacing w:lineRule="exact" w:line="578"/>
        <w:ind w:firstLine="648"/>
        <w:rPr>
          <w:rStyle w:val="C3"/>
          <w:color w:val="000000"/>
          <w:sz w:val="32"/>
        </w:rPr>
      </w:pPr>
      <w:r>
        <w:rPr>
          <w:rStyle w:val="C3"/>
          <w:rFonts w:ascii="方正姚体" w:hAnsi="方正姚体"/>
          <w:color w:val="000000"/>
          <w:sz w:val="32"/>
        </w:rPr>
        <w:t>（三）发生群体性事件尚在处理的；</w:t>
      </w:r>
    </w:p>
    <w:p>
      <w:pPr>
        <w:pStyle w:val="P1"/>
        <w:spacing w:lineRule="exact" w:line="578"/>
        <w:ind w:firstLine="648"/>
        <w:rPr>
          <w:rStyle w:val="C3"/>
          <w:color w:val="000000"/>
          <w:sz w:val="32"/>
        </w:rPr>
      </w:pPr>
      <w:r>
        <w:rPr>
          <w:rStyle w:val="C3"/>
          <w:rFonts w:ascii="方正姚体" w:hAnsi="方正姚体"/>
          <w:color w:val="000000"/>
          <w:sz w:val="32"/>
        </w:rPr>
        <w:t>（四）确权案件需要以其他案件的处理结果为依据，而其他案件尚未审结的；</w:t>
      </w:r>
    </w:p>
    <w:p>
      <w:pPr>
        <w:pStyle w:val="P1"/>
        <w:spacing w:lineRule="exact" w:line="578"/>
        <w:ind w:firstLine="648"/>
        <w:rPr>
          <w:rStyle w:val="C3"/>
          <w:color w:val="000000"/>
          <w:sz w:val="32"/>
        </w:rPr>
      </w:pPr>
      <w:r>
        <w:rPr>
          <w:rStyle w:val="C3"/>
          <w:rFonts w:ascii="方正姚体" w:hAnsi="方正姚体"/>
          <w:color w:val="000000"/>
          <w:sz w:val="32"/>
        </w:rPr>
        <w:t>（五）案件涉及法律适用问题，需要有权机关作出解释或者确认的；</w:t>
      </w:r>
    </w:p>
    <w:p>
      <w:pPr>
        <w:pStyle w:val="P1"/>
        <w:spacing w:lineRule="exact" w:line="578"/>
        <w:ind w:firstLine="648"/>
        <w:rPr>
          <w:rStyle w:val="C3"/>
          <w:color w:val="000000"/>
          <w:sz w:val="32"/>
        </w:rPr>
      </w:pPr>
      <w:r>
        <w:rPr>
          <w:rStyle w:val="C3"/>
          <w:rFonts w:ascii="方正姚体" w:hAnsi="方正姚体"/>
          <w:color w:val="000000"/>
          <w:sz w:val="32"/>
        </w:rPr>
        <w:t>（六）其他需要中止的情形。</w:t>
      </w:r>
    </w:p>
    <w:p>
      <w:pPr>
        <w:pStyle w:val="P1"/>
        <w:spacing w:lineRule="exact" w:line="578"/>
        <w:rPr>
          <w:rStyle w:val="C3"/>
          <w:color w:val="000000"/>
          <w:sz w:val="32"/>
        </w:rPr>
      </w:pPr>
      <w:r>
        <w:rPr>
          <w:rStyle w:val="C3"/>
          <w:rFonts w:ascii="方正姚体" w:hAnsi="方正姚体"/>
          <w:color w:val="000000"/>
          <w:sz w:val="32"/>
        </w:rPr>
        <w:t>　　确权处理中止的原因消除后，应当及时恢复确权案件的处理。</w:t>
      </w:r>
    </w:p>
    <w:p>
      <w:pPr>
        <w:pStyle w:val="P1"/>
        <w:spacing w:lineRule="exact" w:line="578"/>
        <w:ind w:firstLine="648"/>
        <w:rPr>
          <w:rStyle w:val="C3"/>
          <w:color w:val="000000"/>
          <w:sz w:val="32"/>
        </w:rPr>
      </w:pPr>
      <w:r>
        <w:rPr>
          <w:rStyle w:val="C3"/>
          <w:rFonts w:ascii="方正姚体" w:hAnsi="方正姚体"/>
          <w:color w:val="000000"/>
          <w:sz w:val="32"/>
        </w:rPr>
        <w:t>行政主管部门中止、恢复确权处理案件的处理，应当告知权属纠纷当事人。</w:t>
      </w:r>
    </w:p>
    <w:p>
      <w:pPr>
        <w:pStyle w:val="P1"/>
        <w:spacing w:lineRule="exact" w:line="578"/>
        <w:ind w:firstLine="648"/>
        <w:rPr>
          <w:rStyle w:val="C3"/>
          <w:color w:val="000000"/>
          <w:sz w:val="32"/>
        </w:rPr>
      </w:pP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证据</w:t>
      </w:r>
    </w:p>
    <w:p>
      <w:pPr>
        <w:pStyle w:val="P1"/>
        <w:spacing w:lineRule="exact" w:line="578"/>
        <w:rPr>
          <w:rStyle w:val="C3"/>
          <w:color w:val="000000"/>
          <w:sz w:val="32"/>
        </w:rPr>
      </w:pPr>
    </w:p>
    <w:p>
      <w:pPr>
        <w:pStyle w:val="P1"/>
        <w:spacing w:lineRule="exact" w:line="578"/>
        <w:rPr>
          <w:rStyle w:val="C3"/>
          <w:color w:val="000000"/>
          <w:sz w:val="32"/>
        </w:rPr>
      </w:pPr>
      <w:r>
        <w:rPr>
          <w:rStyle w:val="C3"/>
          <w:rFonts w:ascii="方正姚体" w:hAnsi="方正姚体"/>
          <w:color w:val="000000"/>
          <w:sz w:val="32"/>
        </w:rPr>
        <w:t>　　第三十三条　土地山林水利权属纠纷确权处理证据分为：</w:t>
      </w:r>
    </w:p>
    <w:p>
      <w:pPr>
        <w:pStyle w:val="P1"/>
        <w:spacing w:lineRule="exact" w:line="578"/>
        <w:rPr>
          <w:rStyle w:val="C3"/>
          <w:color w:val="000000"/>
          <w:sz w:val="32"/>
        </w:rPr>
      </w:pPr>
      <w:r>
        <w:rPr>
          <w:rStyle w:val="C3"/>
          <w:rFonts w:ascii="方正姚体" w:hAnsi="方正姚体"/>
          <w:color w:val="000000"/>
          <w:sz w:val="32"/>
        </w:rPr>
        <w:t>　　（一）书证；</w:t>
      </w:r>
    </w:p>
    <w:p>
      <w:pPr>
        <w:pStyle w:val="P1"/>
        <w:spacing w:lineRule="exact" w:line="578"/>
        <w:rPr>
          <w:rStyle w:val="C3"/>
          <w:color w:val="000000"/>
          <w:sz w:val="32"/>
        </w:rPr>
      </w:pPr>
      <w:r>
        <w:rPr>
          <w:rStyle w:val="C3"/>
          <w:rFonts w:ascii="方正姚体" w:hAnsi="方正姚体"/>
          <w:color w:val="000000"/>
          <w:sz w:val="32"/>
        </w:rPr>
        <w:t>　　（二）物证；</w:t>
      </w:r>
    </w:p>
    <w:p>
      <w:pPr>
        <w:pStyle w:val="P1"/>
        <w:spacing w:lineRule="exact" w:line="578"/>
        <w:rPr>
          <w:rStyle w:val="C3"/>
          <w:color w:val="000000"/>
          <w:sz w:val="32"/>
        </w:rPr>
      </w:pPr>
      <w:r>
        <w:rPr>
          <w:rStyle w:val="C3"/>
          <w:rFonts w:ascii="方正姚体" w:hAnsi="方正姚体"/>
          <w:color w:val="000000"/>
          <w:sz w:val="32"/>
        </w:rPr>
        <w:t>　　（三）视听资料；</w:t>
      </w:r>
    </w:p>
    <w:p>
      <w:pPr>
        <w:pStyle w:val="P1"/>
        <w:spacing w:lineRule="exact" w:line="578"/>
        <w:rPr>
          <w:rStyle w:val="C3"/>
          <w:color w:val="000000"/>
          <w:sz w:val="32"/>
        </w:rPr>
      </w:pPr>
      <w:r>
        <w:rPr>
          <w:rStyle w:val="C3"/>
          <w:rFonts w:ascii="方正姚体" w:hAnsi="方正姚体"/>
          <w:color w:val="000000"/>
          <w:sz w:val="32"/>
        </w:rPr>
        <w:t>　　（四）证人证言；</w:t>
      </w:r>
    </w:p>
    <w:p>
      <w:pPr>
        <w:pStyle w:val="P1"/>
        <w:spacing w:lineRule="exact" w:line="578"/>
        <w:rPr>
          <w:rStyle w:val="C3"/>
          <w:color w:val="000000"/>
          <w:sz w:val="32"/>
        </w:rPr>
      </w:pPr>
      <w:r>
        <w:rPr>
          <w:rStyle w:val="C3"/>
          <w:rFonts w:ascii="方正姚体" w:hAnsi="方正姚体"/>
          <w:color w:val="000000"/>
          <w:sz w:val="32"/>
        </w:rPr>
        <w:t>　　（五）权属纠纷当事人的陈述；</w:t>
      </w:r>
    </w:p>
    <w:p>
      <w:pPr>
        <w:pStyle w:val="P1"/>
        <w:spacing w:lineRule="exact" w:line="578"/>
        <w:rPr>
          <w:rStyle w:val="C3"/>
          <w:color w:val="000000"/>
          <w:sz w:val="32"/>
        </w:rPr>
      </w:pPr>
      <w:r>
        <w:rPr>
          <w:rStyle w:val="C3"/>
          <w:rFonts w:ascii="方正姚体" w:hAnsi="方正姚体"/>
          <w:color w:val="000000"/>
          <w:sz w:val="32"/>
        </w:rPr>
        <w:t>　　（六）鉴定意见；</w:t>
      </w:r>
    </w:p>
    <w:p>
      <w:pPr>
        <w:pStyle w:val="P1"/>
        <w:spacing w:lineRule="exact" w:line="578"/>
        <w:rPr>
          <w:rStyle w:val="C3"/>
          <w:color w:val="000000"/>
          <w:sz w:val="32"/>
        </w:rPr>
      </w:pPr>
      <w:r>
        <w:rPr>
          <w:rStyle w:val="C3"/>
          <w:rFonts w:ascii="方正姚体" w:hAnsi="方正姚体"/>
          <w:color w:val="000000"/>
          <w:sz w:val="32"/>
        </w:rPr>
        <w:t>　　（七）勘验笔录、现场笔录。</w:t>
      </w:r>
    </w:p>
    <w:p>
      <w:pPr>
        <w:pStyle w:val="P1"/>
        <w:spacing w:lineRule="exact" w:line="578"/>
        <w:rPr>
          <w:rStyle w:val="C3"/>
          <w:color w:val="000000"/>
          <w:sz w:val="32"/>
        </w:rPr>
      </w:pPr>
      <w:r>
        <w:rPr>
          <w:rStyle w:val="C3"/>
          <w:rFonts w:ascii="方正姚体" w:hAnsi="方正姚体"/>
          <w:color w:val="000000"/>
          <w:sz w:val="32"/>
        </w:rPr>
        <w:t>　　第三十四条　下列书证，可以作为土地山林水利权属纠纷确权处理的证据材料：</w:t>
      </w:r>
    </w:p>
    <w:p>
      <w:pPr>
        <w:pStyle w:val="P1"/>
        <w:spacing w:lineRule="exact" w:line="578"/>
        <w:rPr>
          <w:rStyle w:val="C3"/>
          <w:color w:val="000000"/>
          <w:sz w:val="32"/>
        </w:rPr>
      </w:pPr>
      <w:r>
        <w:rPr>
          <w:rStyle w:val="C3"/>
          <w:rFonts w:ascii="方正姚体" w:hAnsi="方正姚体"/>
          <w:color w:val="000000"/>
          <w:sz w:val="32"/>
        </w:rPr>
        <w:t>　　（一）土地改革时期依法取得的土地房产所有权证或者登记发证的档案清册或者林木、林地等权属登记的档案清册；</w:t>
      </w:r>
    </w:p>
    <w:p>
      <w:pPr>
        <w:pStyle w:val="P1"/>
        <w:spacing w:lineRule="exact" w:line="578"/>
        <w:ind w:firstLine="648"/>
        <w:rPr>
          <w:rStyle w:val="C3"/>
          <w:color w:val="000000"/>
          <w:sz w:val="32"/>
        </w:rPr>
      </w:pPr>
      <w:r>
        <w:rPr>
          <w:rStyle w:val="C3"/>
          <w:rFonts w:ascii="方正姚体" w:hAnsi="方正姚体"/>
          <w:color w:val="000000"/>
          <w:sz w:val="32"/>
        </w:rPr>
        <w:t>（二）农业合作化时期或者实行劳力、土地、耕畜、农具四固定时期，确定土地、林地权属归农民集体所有或者归农民个人使用的决议、决定和其他文件材料；</w:t>
      </w:r>
    </w:p>
    <w:p>
      <w:pPr>
        <w:pStyle w:val="P1"/>
        <w:spacing w:lineRule="exact" w:line="578"/>
        <w:ind w:firstLine="648"/>
        <w:rPr>
          <w:rStyle w:val="C3"/>
          <w:color w:val="000000"/>
          <w:sz w:val="32"/>
        </w:rPr>
      </w:pPr>
      <w:r>
        <w:rPr>
          <w:rStyle w:val="C3"/>
          <w:rFonts w:ascii="方正姚体" w:hAnsi="方正姚体"/>
          <w:color w:val="000000"/>
          <w:sz w:val="32"/>
        </w:rPr>
        <w:t>（三）国有农、林场设立或者国有水利工程建设时经依法批准的确定经营管理范围的总体设计书、规划书、说明书及其附图；</w:t>
      </w:r>
    </w:p>
    <w:p>
      <w:pPr>
        <w:pStyle w:val="P1"/>
        <w:spacing w:lineRule="exact" w:line="578"/>
        <w:rPr>
          <w:rStyle w:val="C3"/>
          <w:color w:val="000000"/>
          <w:sz w:val="32"/>
        </w:rPr>
      </w:pPr>
      <w:r>
        <w:rPr>
          <w:rStyle w:val="C3"/>
          <w:rFonts w:ascii="方正姚体" w:hAnsi="方正姚体"/>
          <w:color w:val="000000"/>
          <w:sz w:val="32"/>
        </w:rPr>
        <w:t>　　（四）</w:t>
      </w:r>
      <w:r>
        <w:rPr>
          <w:rStyle w:val="C3"/>
          <w:color w:val="000000"/>
          <w:sz w:val="32"/>
        </w:rPr>
        <w:t>1966</w:t>
      </w:r>
      <w:r>
        <w:rPr>
          <w:rStyle w:val="C3"/>
          <w:rFonts w:ascii="方正姚体" w:hAnsi="方正姚体"/>
          <w:color w:val="000000"/>
          <w:sz w:val="32"/>
        </w:rPr>
        <w:t>年前划定的国家建设用地，按照自治区人民政府规定不再办理征用手续，用地单位取得土地使用权的文件、资料；</w:t>
      </w:r>
    </w:p>
    <w:p>
      <w:pPr>
        <w:pStyle w:val="P1"/>
        <w:spacing w:lineRule="exact" w:line="578"/>
        <w:rPr>
          <w:rStyle w:val="C3"/>
          <w:color w:val="000000"/>
          <w:sz w:val="32"/>
        </w:rPr>
      </w:pPr>
      <w:r>
        <w:rPr>
          <w:rStyle w:val="C3"/>
          <w:rFonts w:ascii="方正姚体" w:hAnsi="方正姚体"/>
          <w:color w:val="000000"/>
          <w:sz w:val="32"/>
        </w:rPr>
        <w:t>　　（五）依法属于农民集体所有的土地，人民政府已经明确属于农村集体经济组织或者村民委员会一级经营管理的文件；</w:t>
      </w:r>
    </w:p>
    <w:p>
      <w:pPr>
        <w:pStyle w:val="P1"/>
        <w:spacing w:lineRule="exact" w:line="578"/>
        <w:rPr>
          <w:rStyle w:val="C3"/>
          <w:color w:val="000000"/>
          <w:sz w:val="32"/>
        </w:rPr>
      </w:pPr>
      <w:r>
        <w:rPr>
          <w:rStyle w:val="C3"/>
          <w:rFonts w:ascii="方正姚体" w:hAnsi="方正姚体"/>
          <w:color w:val="000000"/>
          <w:sz w:val="32"/>
        </w:rPr>
        <w:t>　　（六）县级以上人民政府依法核发的土地、山林权属证书，县级以上人民政府水行政主管部门依法核发的取水许可证；</w:t>
      </w:r>
    </w:p>
    <w:p>
      <w:pPr>
        <w:pStyle w:val="P1"/>
        <w:spacing w:lineRule="exact" w:line="578"/>
        <w:rPr>
          <w:rStyle w:val="C3"/>
          <w:color w:val="000000"/>
          <w:sz w:val="32"/>
        </w:rPr>
      </w:pPr>
      <w:r>
        <w:rPr>
          <w:rStyle w:val="C3"/>
          <w:rFonts w:ascii="方正姚体" w:hAnsi="方正姚体"/>
          <w:color w:val="000000"/>
          <w:sz w:val="32"/>
        </w:rPr>
        <w:t>　　（七）当事人达成的协议；</w:t>
      </w:r>
    </w:p>
    <w:p>
      <w:pPr>
        <w:pStyle w:val="P1"/>
        <w:spacing w:lineRule="exact" w:line="578"/>
        <w:rPr>
          <w:rStyle w:val="C3"/>
          <w:color w:val="000000"/>
          <w:sz w:val="32"/>
        </w:rPr>
      </w:pPr>
      <w:r>
        <w:rPr>
          <w:rStyle w:val="C3"/>
          <w:rFonts w:ascii="方正姚体" w:hAnsi="方正姚体"/>
          <w:color w:val="000000"/>
          <w:sz w:val="32"/>
        </w:rPr>
        <w:t>　　（八）依法没收、征收、征购、征用土地和依法批准使用、划拨土地（含林地）的文件、规划书及其附图，依法出让、转让土地使用权的出让、转让合同；</w:t>
      </w:r>
    </w:p>
    <w:p>
      <w:pPr>
        <w:pStyle w:val="P1"/>
        <w:spacing w:lineRule="exact" w:line="578"/>
        <w:rPr>
          <w:rStyle w:val="C3"/>
          <w:color w:val="000000"/>
          <w:sz w:val="32"/>
        </w:rPr>
      </w:pPr>
      <w:r>
        <w:rPr>
          <w:rStyle w:val="C3"/>
          <w:rFonts w:ascii="方正姚体" w:hAnsi="方正姚体"/>
          <w:color w:val="000000"/>
          <w:sz w:val="32"/>
        </w:rPr>
        <w:t>　　（九）各级人民政府在职权范围内作出的处理决定、调解协议；</w:t>
      </w:r>
    </w:p>
    <w:p>
      <w:pPr>
        <w:pStyle w:val="P1"/>
        <w:spacing w:lineRule="exact" w:line="578"/>
        <w:rPr>
          <w:rStyle w:val="C3"/>
          <w:color w:val="000000"/>
          <w:sz w:val="32"/>
        </w:rPr>
      </w:pPr>
      <w:r>
        <w:rPr>
          <w:rStyle w:val="C3"/>
          <w:rFonts w:ascii="方正姚体" w:hAnsi="方正姚体"/>
          <w:color w:val="000000"/>
          <w:sz w:val="32"/>
        </w:rPr>
        <w:t>　　（十）发生法律效力的行政复议决定书、判决书、调解书、裁定书；</w:t>
      </w:r>
    </w:p>
    <w:p>
      <w:pPr>
        <w:pStyle w:val="P1"/>
        <w:spacing w:lineRule="exact" w:line="578"/>
        <w:rPr>
          <w:rStyle w:val="C3"/>
          <w:color w:val="000000"/>
          <w:sz w:val="32"/>
        </w:rPr>
      </w:pPr>
      <w:r>
        <w:rPr>
          <w:rStyle w:val="C3"/>
          <w:rFonts w:ascii="方正姚体" w:hAnsi="方正姚体"/>
          <w:color w:val="000000"/>
          <w:sz w:val="32"/>
        </w:rPr>
        <w:t>　　（十一）法律、法规规定的其他可以作为证据的书面材料。</w:t>
      </w:r>
    </w:p>
    <w:p>
      <w:pPr>
        <w:pStyle w:val="P1"/>
        <w:spacing w:lineRule="exact" w:line="578"/>
        <w:rPr>
          <w:rStyle w:val="C3"/>
          <w:color w:val="000000"/>
          <w:sz w:val="32"/>
        </w:rPr>
      </w:pPr>
      <w:r>
        <w:rPr>
          <w:rStyle w:val="C3"/>
          <w:rFonts w:ascii="方正姚体" w:hAnsi="方正姚体"/>
          <w:color w:val="000000"/>
          <w:sz w:val="32"/>
        </w:rPr>
        <w:t>　　第三十五条　下列书证，可以作为土地山林水利权属纠纷处理的参考证据材料：</w:t>
      </w:r>
    </w:p>
    <w:p>
      <w:pPr>
        <w:pStyle w:val="P1"/>
        <w:spacing w:lineRule="exact" w:line="578"/>
        <w:rPr>
          <w:rStyle w:val="C3"/>
          <w:color w:val="000000"/>
          <w:sz w:val="32"/>
        </w:rPr>
      </w:pPr>
      <w:r>
        <w:rPr>
          <w:rStyle w:val="C3"/>
          <w:rFonts w:ascii="方正姚体" w:hAnsi="方正姚体"/>
          <w:color w:val="000000"/>
          <w:sz w:val="32"/>
        </w:rPr>
        <w:t>　　（一）土地利用现状调查、城镇地籍调查、森林资源清查有关成果资料；</w:t>
      </w:r>
    </w:p>
    <w:p>
      <w:pPr>
        <w:pStyle w:val="P1"/>
        <w:spacing w:lineRule="exact" w:line="578"/>
        <w:rPr>
          <w:rStyle w:val="C3"/>
          <w:color w:val="000000"/>
          <w:sz w:val="32"/>
        </w:rPr>
      </w:pPr>
      <w:r>
        <w:rPr>
          <w:rStyle w:val="C3"/>
          <w:rFonts w:ascii="方正姚体" w:hAnsi="方正姚体"/>
          <w:color w:val="000000"/>
          <w:sz w:val="32"/>
        </w:rPr>
        <w:t>　　（二）权属纠纷当事人管理使用（包括投资）争议的土地、山林、水利的事实资料和有关凭证；</w:t>
      </w:r>
    </w:p>
    <w:p>
      <w:pPr>
        <w:pStyle w:val="P1"/>
        <w:spacing w:lineRule="exact" w:line="578"/>
        <w:ind w:firstLine="648"/>
        <w:rPr>
          <w:rStyle w:val="C3"/>
          <w:color w:val="000000"/>
          <w:sz w:val="32"/>
        </w:rPr>
      </w:pPr>
      <w:r>
        <w:rPr>
          <w:rStyle w:val="C3"/>
          <w:rFonts w:ascii="方正姚体" w:hAnsi="方正姚体"/>
          <w:color w:val="000000"/>
          <w:sz w:val="32"/>
        </w:rPr>
        <w:t>（三）依法划定的行政区域界线及其边界地图；</w:t>
      </w:r>
    </w:p>
    <w:p>
      <w:pPr>
        <w:pStyle w:val="P1"/>
        <w:spacing w:lineRule="exact" w:line="578"/>
        <w:ind w:firstLine="648"/>
        <w:rPr>
          <w:rStyle w:val="C3"/>
          <w:color w:val="000000"/>
          <w:sz w:val="32"/>
        </w:rPr>
      </w:pPr>
      <w:r>
        <w:rPr>
          <w:rStyle w:val="C3"/>
          <w:rFonts w:ascii="方正姚体" w:hAnsi="方正姚体"/>
          <w:color w:val="000000"/>
          <w:sz w:val="32"/>
        </w:rPr>
        <w:t>（四）县级以上人民政府及其主管部门批准征用、使用、划拨、出让土地（含林地）时有关的说明书、补偿协议书、补偿清单和交付有关价款的凭证；</w:t>
      </w:r>
    </w:p>
    <w:p>
      <w:pPr>
        <w:pStyle w:val="P1"/>
        <w:spacing w:lineRule="exact" w:line="578"/>
        <w:rPr>
          <w:rStyle w:val="C3"/>
          <w:color w:val="000000"/>
          <w:sz w:val="32"/>
        </w:rPr>
      </w:pPr>
      <w:r>
        <w:rPr>
          <w:rStyle w:val="C3"/>
          <w:rFonts w:ascii="方正姚体" w:hAnsi="方正姚体"/>
          <w:color w:val="000000"/>
          <w:sz w:val="32"/>
        </w:rPr>
        <w:t>　　（五）其他可以作为参考的证据材料。</w:t>
      </w:r>
    </w:p>
    <w:p>
      <w:pPr>
        <w:pStyle w:val="P1"/>
        <w:spacing w:lineRule="exact" w:line="578"/>
        <w:rPr>
          <w:rStyle w:val="C3"/>
          <w:color w:val="000000"/>
          <w:sz w:val="32"/>
        </w:rPr>
      </w:pPr>
      <w:r>
        <w:rPr>
          <w:rStyle w:val="C3"/>
          <w:rFonts w:ascii="方正姚体" w:hAnsi="方正姚体"/>
          <w:color w:val="000000"/>
          <w:sz w:val="32"/>
        </w:rPr>
        <w:t>　　第三十六条　证明同一事实的数个证据材料，其证明效力按下列规定确定：</w:t>
      </w:r>
    </w:p>
    <w:p>
      <w:pPr>
        <w:pStyle w:val="P1"/>
        <w:spacing w:lineRule="exact" w:line="578"/>
        <w:rPr>
          <w:rStyle w:val="C3"/>
          <w:color w:val="000000"/>
          <w:sz w:val="32"/>
        </w:rPr>
      </w:pPr>
      <w:r>
        <w:rPr>
          <w:rStyle w:val="C3"/>
          <w:rFonts w:ascii="方正姚体" w:hAnsi="方正姚体"/>
          <w:color w:val="000000"/>
          <w:sz w:val="32"/>
        </w:rPr>
        <w:t>　　（一）国家机关以及其他职能部门依职权制作的公文文书优于其他书证；</w:t>
      </w:r>
    </w:p>
    <w:p>
      <w:pPr>
        <w:pStyle w:val="P1"/>
        <w:spacing w:lineRule="exact" w:line="578"/>
        <w:ind w:firstLine="648"/>
        <w:rPr>
          <w:rStyle w:val="C3"/>
          <w:color w:val="000000"/>
          <w:sz w:val="32"/>
        </w:rPr>
      </w:pPr>
      <w:r>
        <w:rPr>
          <w:rStyle w:val="C3"/>
          <w:rFonts w:ascii="方正姚体" w:hAnsi="方正姚体"/>
          <w:color w:val="000000"/>
          <w:sz w:val="32"/>
        </w:rPr>
        <w:t>（二）鉴定意见、现场笔录、勘验笔录、档案材料以及经过公证或者登记的书证优于其他书证、视听资料和证人证言；</w:t>
      </w:r>
    </w:p>
    <w:p>
      <w:pPr>
        <w:pStyle w:val="P1"/>
        <w:spacing w:lineRule="exact" w:line="578"/>
        <w:ind w:firstLine="648"/>
        <w:rPr>
          <w:rStyle w:val="C3"/>
          <w:color w:val="000000"/>
          <w:sz w:val="32"/>
        </w:rPr>
      </w:pPr>
      <w:r>
        <w:rPr>
          <w:rStyle w:val="C3"/>
          <w:rFonts w:ascii="方正姚体" w:hAnsi="方正姚体"/>
          <w:color w:val="000000"/>
          <w:sz w:val="32"/>
        </w:rPr>
        <w:t>（三）原件、原物优于复制件、复制品；</w:t>
      </w:r>
    </w:p>
    <w:p>
      <w:pPr>
        <w:pStyle w:val="P1"/>
        <w:spacing w:lineRule="exact" w:line="578"/>
        <w:ind w:firstLine="648"/>
        <w:rPr>
          <w:rStyle w:val="C3"/>
          <w:color w:val="000000"/>
          <w:sz w:val="32"/>
        </w:rPr>
      </w:pPr>
      <w:r>
        <w:rPr>
          <w:rStyle w:val="C3"/>
          <w:rFonts w:ascii="方正姚体" w:hAnsi="方正姚体"/>
          <w:color w:val="000000"/>
          <w:sz w:val="32"/>
        </w:rPr>
        <w:t>（四）法定鉴定部门的鉴定意见优于其他鉴定部门的鉴定意见；</w:t>
      </w:r>
    </w:p>
    <w:p>
      <w:pPr>
        <w:pStyle w:val="P1"/>
        <w:spacing w:lineRule="exact" w:line="578"/>
        <w:ind w:firstLine="648"/>
        <w:rPr>
          <w:rStyle w:val="C3"/>
          <w:color w:val="000000"/>
          <w:sz w:val="32"/>
        </w:rPr>
      </w:pPr>
      <w:r>
        <w:rPr>
          <w:rStyle w:val="C3"/>
          <w:rFonts w:ascii="方正姚体" w:hAnsi="方正姚体"/>
          <w:color w:val="000000"/>
          <w:sz w:val="32"/>
        </w:rPr>
        <w:t>（五）其他证人证言优于与权属纠纷当事人有亲属关系或者其他密切关系的证人提供的对该当事人有利的证据；</w:t>
      </w:r>
    </w:p>
    <w:p>
      <w:pPr>
        <w:pStyle w:val="P1"/>
        <w:spacing w:lineRule="exact" w:line="578"/>
        <w:ind w:firstLine="648"/>
        <w:rPr>
          <w:rStyle w:val="C3"/>
          <w:color w:val="000000"/>
          <w:sz w:val="32"/>
        </w:rPr>
      </w:pPr>
      <w:r>
        <w:rPr>
          <w:rStyle w:val="C3"/>
          <w:rFonts w:ascii="方正姚体" w:hAnsi="方正姚体"/>
          <w:color w:val="000000"/>
          <w:sz w:val="32"/>
        </w:rPr>
        <w:t>（六）数个种类不同、内容一致的证据优于一个孤立的证据。</w:t>
      </w:r>
    </w:p>
    <w:p>
      <w:pPr>
        <w:pStyle w:val="P1"/>
        <w:spacing w:lineRule="exact" w:line="578"/>
        <w:rPr>
          <w:rStyle w:val="C3"/>
          <w:color w:val="000000"/>
          <w:sz w:val="32"/>
        </w:rPr>
      </w:pPr>
      <w:r>
        <w:rPr>
          <w:rStyle w:val="C3"/>
          <w:rFonts w:ascii="方正姚体" w:hAnsi="方正姚体"/>
          <w:color w:val="000000"/>
          <w:sz w:val="32"/>
        </w:rPr>
        <w:t>　　书证材料记载东、西、南、北四至（以下简称四至）方位范围清楚的，以四至为准；四至记载不清楚，而该书证材料记载的面积清楚的，以面积为准；书证材料面积记载、四至方位不清又无附图的，根据权属参考凭证也不能确定具体位置的，由人民政府按照本条例第四条规定的原则确定权属。</w:t>
      </w:r>
    </w:p>
    <w:p>
      <w:pPr>
        <w:pStyle w:val="P1"/>
        <w:spacing w:lineRule="exact" w:line="578"/>
        <w:rPr>
          <w:rStyle w:val="C3"/>
          <w:color w:val="000000"/>
          <w:sz w:val="32"/>
        </w:rPr>
      </w:pPr>
      <w:r>
        <w:rPr>
          <w:rStyle w:val="C3"/>
          <w:rFonts w:ascii="方正姚体" w:hAnsi="方正姚体"/>
          <w:color w:val="000000"/>
          <w:sz w:val="32"/>
        </w:rPr>
        <w:t>　　第三十七条　权属纠纷当事人对自己提出的权属主张有责任提供证据。权属纠纷当事人应当在处理机关指定的期限内提交有关证据材料。</w:t>
      </w:r>
    </w:p>
    <w:p>
      <w:pPr>
        <w:pStyle w:val="P1"/>
        <w:spacing w:lineRule="exact" w:line="578"/>
        <w:rPr>
          <w:rStyle w:val="C3"/>
          <w:color w:val="000000"/>
          <w:sz w:val="32"/>
        </w:rPr>
      </w:pPr>
      <w:r>
        <w:rPr>
          <w:rStyle w:val="C3"/>
          <w:rFonts w:ascii="方正姚体" w:hAnsi="方正姚体"/>
          <w:color w:val="000000"/>
          <w:sz w:val="32"/>
        </w:rPr>
        <w:t>　　第三十八条　权属纠纷当事人一方对权属纠纷证据有异议的，可以向法定鉴定机构申请鉴定。</w:t>
      </w:r>
    </w:p>
    <w:p>
      <w:pPr>
        <w:pStyle w:val="P1"/>
        <w:spacing w:lineRule="exact" w:line="578"/>
        <w:rPr>
          <w:rStyle w:val="C3"/>
          <w:color w:val="000000"/>
          <w:sz w:val="32"/>
        </w:rPr>
      </w:pPr>
    </w:p>
    <w:p>
      <w:pPr>
        <w:pStyle w:val="P1"/>
        <w:spacing w:lineRule="exact" w:line="556"/>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法律责任</w:t>
      </w:r>
    </w:p>
    <w:p>
      <w:pPr>
        <w:pStyle w:val="P1"/>
        <w:spacing w:lineRule="exact" w:line="556"/>
        <w:rPr>
          <w:rStyle w:val="C3"/>
          <w:color w:val="000000"/>
          <w:sz w:val="32"/>
        </w:rPr>
      </w:pPr>
    </w:p>
    <w:p>
      <w:pPr>
        <w:pStyle w:val="P1"/>
        <w:spacing w:lineRule="exact" w:line="556"/>
        <w:rPr>
          <w:rStyle w:val="C3"/>
          <w:color w:val="000000"/>
          <w:sz w:val="32"/>
        </w:rPr>
      </w:pPr>
      <w:r>
        <w:rPr>
          <w:rStyle w:val="C3"/>
          <w:rFonts w:ascii="方正姚体" w:hAnsi="方正姚体"/>
          <w:color w:val="000000"/>
          <w:sz w:val="32"/>
        </w:rPr>
        <w:t>　　第三十九条　有关行政主管部门违反本条例规定，有下列行为之一，造成严重后果的，对直接负责的主管人员和其他直接责任人员依法给予行政处分：</w:t>
      </w:r>
    </w:p>
    <w:p>
      <w:pPr>
        <w:pStyle w:val="P1"/>
        <w:spacing w:lineRule="exact" w:line="556"/>
        <w:rPr>
          <w:rStyle w:val="C3"/>
          <w:color w:val="000000"/>
          <w:sz w:val="32"/>
        </w:rPr>
      </w:pPr>
      <w:r>
        <w:rPr>
          <w:rStyle w:val="C3"/>
          <w:rFonts w:ascii="方正姚体" w:hAnsi="方正姚体"/>
          <w:color w:val="000000"/>
          <w:sz w:val="32"/>
        </w:rPr>
        <w:t>　　（一）对发生土地山林水利权属纠纷不报告，不及时采取措施处置的；</w:t>
      </w:r>
    </w:p>
    <w:p>
      <w:pPr>
        <w:pStyle w:val="P1"/>
        <w:spacing w:lineRule="exact" w:line="556"/>
        <w:ind w:firstLine="648"/>
        <w:rPr>
          <w:rStyle w:val="C3"/>
          <w:color w:val="000000"/>
          <w:sz w:val="32"/>
        </w:rPr>
      </w:pPr>
      <w:r>
        <w:rPr>
          <w:rStyle w:val="C3"/>
          <w:rFonts w:ascii="方正姚体" w:hAnsi="方正姚体"/>
          <w:color w:val="000000"/>
          <w:sz w:val="32"/>
        </w:rPr>
        <w:t>（二）对权属纠纷调解处理申请应当受理而不予受理的；</w:t>
      </w:r>
    </w:p>
    <w:p>
      <w:pPr>
        <w:pStyle w:val="P1"/>
        <w:spacing w:lineRule="exact" w:line="556"/>
        <w:ind w:firstLine="648"/>
        <w:rPr>
          <w:rStyle w:val="C3"/>
          <w:color w:val="000000"/>
          <w:sz w:val="32"/>
        </w:rPr>
      </w:pPr>
      <w:r>
        <w:rPr>
          <w:rStyle w:val="C3"/>
          <w:rFonts w:ascii="方正姚体" w:hAnsi="方正姚体"/>
          <w:color w:val="000000"/>
          <w:sz w:val="32"/>
        </w:rPr>
        <w:t>（三）对土地山林水利权属纠纷案件不调解、不处理或者未经调解直接作出处理决定的。</w:t>
      </w:r>
    </w:p>
    <w:p>
      <w:pPr>
        <w:pStyle w:val="P1"/>
        <w:spacing w:lineRule="exact" w:line="556"/>
        <w:rPr>
          <w:rStyle w:val="C3"/>
          <w:color w:val="000000"/>
          <w:sz w:val="32"/>
        </w:rPr>
      </w:pPr>
      <w:r>
        <w:rPr>
          <w:rStyle w:val="C3"/>
          <w:rFonts w:ascii="方正姚体" w:hAnsi="方正姚体"/>
          <w:color w:val="000000"/>
          <w:sz w:val="32"/>
        </w:rPr>
        <w:t>　　第四十条　国家工作人员违反本条例规定，在调解、处理权属纠纷工作中，滥用职权、索贿受贿、徇私舞弊或者怂恿、挑唆群众的，依法给予行政处分。构成犯罪的，依法追究刑事责任。</w:t>
      </w:r>
    </w:p>
    <w:p>
      <w:pPr>
        <w:pStyle w:val="P1"/>
        <w:spacing w:lineRule="exact" w:line="556"/>
        <w:rPr>
          <w:rStyle w:val="C3"/>
          <w:color w:val="000000"/>
          <w:sz w:val="32"/>
        </w:rPr>
      </w:pPr>
      <w:r>
        <w:rPr>
          <w:rStyle w:val="C3"/>
          <w:rFonts w:ascii="方正姚体" w:hAnsi="方正姚体"/>
          <w:color w:val="000000"/>
          <w:sz w:val="32"/>
        </w:rPr>
        <w:t>　　第四十一条　违反本条例第六条规定，擅自改变争议范围内的土地、山林和水利的利用现状，毁坏地上农作物、经济作物、附着物和水利设施等或者砍伐有争议的林木的，依据有关法律、法规进行处罚；造成损失的，应当依法承担赔偿责任。</w:t>
      </w:r>
    </w:p>
    <w:p>
      <w:pPr>
        <w:pStyle w:val="P1"/>
        <w:spacing w:lineRule="exact" w:line="556"/>
        <w:rPr>
          <w:rStyle w:val="C3"/>
          <w:color w:val="000000"/>
          <w:sz w:val="32"/>
        </w:rPr>
      </w:pPr>
      <w:r>
        <w:rPr>
          <w:rStyle w:val="C3"/>
          <w:rFonts w:ascii="方正姚体" w:hAnsi="方正姚体"/>
          <w:color w:val="000000"/>
          <w:sz w:val="32"/>
        </w:rPr>
        <w:t>　　第四十二条　违反本条例第七条规定，利用土地山林水利权属纠纷扰乱社会管理秩序，或者阻挠、妨碍调处工作人员依法执行职务的，由公安机关依法处理。</w:t>
      </w:r>
    </w:p>
    <w:p>
      <w:pPr>
        <w:pStyle w:val="P1"/>
        <w:spacing w:lineRule="exact" w:line="556"/>
        <w:rPr>
          <w:rStyle w:val="C3"/>
          <w:color w:val="000000"/>
          <w:sz w:val="32"/>
        </w:rPr>
      </w:pPr>
    </w:p>
    <w:p>
      <w:pPr>
        <w:pStyle w:val="P1"/>
        <w:spacing w:lineRule="exact" w:line="556"/>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附则</w:t>
      </w:r>
    </w:p>
    <w:p>
      <w:pPr>
        <w:pStyle w:val="P1"/>
        <w:spacing w:lineRule="exact" w:line="556"/>
        <w:rPr>
          <w:rStyle w:val="C3"/>
          <w:color w:val="000000"/>
          <w:sz w:val="32"/>
        </w:rPr>
      </w:pPr>
    </w:p>
    <w:p>
      <w:pPr>
        <w:pStyle w:val="P1"/>
        <w:spacing w:lineRule="exact" w:line="556"/>
        <w:rPr>
          <w:rStyle w:val="C3"/>
          <w:color w:val="000000"/>
          <w:sz w:val="32"/>
        </w:rPr>
      </w:pPr>
      <w:r>
        <w:rPr>
          <w:rStyle w:val="C3"/>
          <w:rFonts w:ascii="方正姚体" w:hAnsi="方正姚体"/>
          <w:color w:val="000000"/>
          <w:sz w:val="32"/>
        </w:rPr>
        <w:t>　　第四十三条　因农村集体土地承包经营合同引起的土地使用权争议、行政区域边界争议，不适用本条例。</w:t>
      </w:r>
    </w:p>
    <w:p>
      <w:pPr>
        <w:pStyle w:val="P1"/>
        <w:spacing w:lineRule="exact" w:line="578"/>
        <w:rPr>
          <w:rStyle w:val="C3"/>
          <w:color w:val="000000"/>
          <w:sz w:val="32"/>
        </w:rPr>
      </w:pPr>
      <w:r>
        <w:rPr>
          <w:rStyle w:val="C3"/>
          <w:rFonts w:ascii="方正姚体" w:hAnsi="方正姚体"/>
          <w:color w:val="000000"/>
          <w:sz w:val="32"/>
        </w:rPr>
        <w:t>　　第四十四条　本条例自</w:t>
      </w:r>
      <w:r>
        <w:rPr>
          <w:rStyle w:val="C3"/>
          <w:color w:val="000000"/>
          <w:sz w:val="32"/>
        </w:rPr>
        <w:t>2013</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color w:val="000000"/>
          <w:sz w:val="32"/>
        </w:rPr>
        <w:t>2002</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日广西壮族自治区第九届人民代表大会常务委员会第三十二次会议通过的《广西壮族自治区土地山林水利权属纠纷调解处理条例》同时废止。</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2024-08-28T01:35:13Z</dcterms:modified>
  <cp:revision>219</cp:revision>
  <dc:title>广西壮族自治区食品安全条例</dc:title>
</cp:coreProperties>
</file>