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7FF936" Type="http://schemas.openxmlformats.org/officeDocument/2006/relationships/officeDocument" Target="/word/document.xml" /><Relationship Id="coreR6D7FF93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内蒙古自治区各级人民代表大会常务委员会</w:t>
      </w:r>
    </w:p>
    <w:p>
      <w:pPr>
        <w:pStyle w:val="P1"/>
        <w:spacing w:lineRule="exact" w:line="580"/>
        <w:jc w:val="center"/>
        <w:rPr>
          <w:rStyle w:val="C3"/>
          <w:b w:val="1"/>
          <w:sz w:val="44"/>
        </w:rPr>
      </w:pPr>
      <w:r>
        <w:rPr>
          <w:rStyle w:val="C3"/>
          <w:rFonts w:ascii="方正姚体" w:hAnsi="方正姚体"/>
          <w:b w:val="1"/>
          <w:sz w:val="44"/>
        </w:rPr>
        <w:t>执法检查的规定</w:t>
      </w:r>
    </w:p>
    <w:p>
      <w:pPr>
        <w:pStyle w:val="P1"/>
        <w:spacing w:lineRule="exact" w:line="580"/>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日内蒙古自治区第十一届人民代表大会常务委员会第九次会议通过）</w:t>
      </w:r>
    </w:p>
    <w:p>
      <w:pPr>
        <w:pStyle w:val="P1"/>
        <w:spacing w:lineRule="exact" w:line="58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规范各级人民代表大会常务委员会对法律、法规实施情况的检查工作，促进依法行政、公正司法，根据《中华人民共和国各级人民代表大会常务委员会监督法》和国家有关法律，结合自治区实际，制定本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各级人民代表大会常务委员会依法对法律、法规在本行政区域内贯彻实施的情况开展执法检查。</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常务委员会执法检查工作由本级人民代表大会有关专门委员会或者常务委员会有关工作机构具体组织实施。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执法检查应当从实际出发，突出重点，注重实效。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执法检查的对象是本级法律、法规实施主管机关。</w:t>
      </w:r>
    </w:p>
    <w:p>
      <w:pPr>
        <w:pStyle w:val="P1"/>
        <w:spacing w:lineRule="exact" w:line="580"/>
        <w:rPr>
          <w:rStyle w:val="C3"/>
          <w:rFonts w:ascii="仿宋_GB2312" w:hAnsi="仿宋_GB2312"/>
          <w:sz w:val="32"/>
        </w:rPr>
      </w:pPr>
      <w:r>
        <w:rPr>
          <w:rStyle w:val="C3"/>
          <w:rFonts w:ascii="Microsoft YaHei UI" w:hAnsi="Microsoft YaHei UI"/>
          <w:sz w:val="32"/>
        </w:rPr>
        <w:t>法律、法规实施主管机关是指人民政府及其部门、人民法院、人民检察院以及其他负有执法责任的组织和单位。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各级人民代表大会常务委员会应当每年选择若干关系改革发展稳定大局和群众切身利益、社会普遍关注的重大问题，有计划地对有关法律、法规实施情况组织执法检查。执法检查项目主要根据下列途径确定：</w:t>
      </w:r>
    </w:p>
    <w:p>
      <w:pPr>
        <w:pStyle w:val="P1"/>
        <w:spacing w:lineRule="exact" w:line="580"/>
        <w:ind w:firstLine="640"/>
        <w:rPr>
          <w:rStyle w:val="C3"/>
          <w:rFonts w:ascii="仿宋_GB2312" w:hAnsi="仿宋_GB2312"/>
          <w:sz w:val="32"/>
        </w:rPr>
      </w:pPr>
      <w:r>
        <w:rPr>
          <w:rStyle w:val="C3"/>
          <w:rFonts w:ascii="Microsoft YaHei UI" w:hAnsi="Microsoft YaHei UI"/>
          <w:sz w:val="32"/>
        </w:rPr>
        <w:t>（一）本级人民代表大会代表和常务委员会组成人员提出的执法检查建议；</w:t>
      </w:r>
    </w:p>
    <w:p>
      <w:pPr>
        <w:pStyle w:val="P1"/>
        <w:spacing w:lineRule="exact" w:line="580"/>
        <w:ind w:firstLine="640"/>
        <w:rPr>
          <w:rStyle w:val="C3"/>
          <w:rFonts w:ascii="仿宋_GB2312" w:hAnsi="仿宋_GB2312"/>
          <w:sz w:val="32"/>
        </w:rPr>
      </w:pPr>
      <w:r>
        <w:rPr>
          <w:rStyle w:val="C3"/>
          <w:rFonts w:ascii="Microsoft YaHei UI" w:hAnsi="Microsoft YaHei UI"/>
          <w:sz w:val="32"/>
        </w:rPr>
        <w:t>（二）本级人民代表大会代表对人民政府、人民法院和人民检察院工作提出的建议、批评和意见集中反映的问题；</w:t>
      </w:r>
    </w:p>
    <w:p>
      <w:pPr>
        <w:pStyle w:val="P1"/>
        <w:spacing w:lineRule="exact" w:line="580"/>
        <w:ind w:firstLine="640"/>
        <w:rPr>
          <w:rStyle w:val="C3"/>
          <w:rFonts w:ascii="仿宋_GB2312" w:hAnsi="仿宋_GB2312"/>
          <w:sz w:val="32"/>
        </w:rPr>
      </w:pPr>
      <w:r>
        <w:rPr>
          <w:rStyle w:val="C3"/>
          <w:rFonts w:ascii="Microsoft YaHei UI" w:hAnsi="Microsoft YaHei UI"/>
          <w:sz w:val="32"/>
        </w:rPr>
        <w:t>（三）本级人民代表大会常务委员会组成人员提出的比较集中的问题；</w:t>
      </w:r>
    </w:p>
    <w:p>
      <w:pPr>
        <w:pStyle w:val="P1"/>
        <w:spacing w:lineRule="exact" w:line="580"/>
        <w:ind w:firstLine="640"/>
        <w:rPr>
          <w:rStyle w:val="C3"/>
          <w:rFonts w:ascii="仿宋_GB2312" w:hAnsi="仿宋_GB2312"/>
          <w:sz w:val="32"/>
        </w:rPr>
      </w:pPr>
      <w:r>
        <w:rPr>
          <w:rStyle w:val="C3"/>
          <w:rFonts w:ascii="Microsoft YaHei UI" w:hAnsi="Microsoft YaHei UI"/>
          <w:sz w:val="32"/>
        </w:rPr>
        <w:t>（四）本级人民代表大会专门委员会、常务委员会工作机构在调查研究中发现的突出问题；</w:t>
      </w:r>
    </w:p>
    <w:p>
      <w:pPr>
        <w:pStyle w:val="P1"/>
        <w:spacing w:lineRule="exact" w:line="580"/>
        <w:ind w:firstLine="640"/>
        <w:rPr>
          <w:rStyle w:val="C3"/>
          <w:rFonts w:ascii="仿宋_GB2312" w:hAnsi="仿宋_GB2312"/>
          <w:sz w:val="32"/>
        </w:rPr>
      </w:pPr>
      <w:r>
        <w:rPr>
          <w:rStyle w:val="C3"/>
          <w:rFonts w:ascii="Microsoft YaHei UI" w:hAnsi="Microsoft YaHei UI"/>
          <w:sz w:val="32"/>
        </w:rPr>
        <w:t>（五）人民来信来访集中反映的问题。</w:t>
      </w:r>
    </w:p>
    <w:p>
      <w:pPr>
        <w:pStyle w:val="P1"/>
        <w:spacing w:lineRule="exact" w:line="580"/>
        <w:ind w:firstLine="640"/>
        <w:rPr>
          <w:rStyle w:val="C3"/>
          <w:rFonts w:ascii="仿宋_GB2312" w:hAnsi="仿宋_GB2312"/>
          <w:sz w:val="32"/>
        </w:rPr>
      </w:pPr>
      <w:r>
        <w:rPr>
          <w:rStyle w:val="C3"/>
          <w:rFonts w:ascii="Microsoft YaHei UI" w:hAnsi="Microsoft YaHei UI"/>
          <w:sz w:val="32"/>
        </w:rPr>
        <w:t>法律、法规实施主管机关可以向本级人民代表大会常务委员会提出执法检查的建议。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执法检查可以就一项或者多项法律、法规实施情况进行检查，也可以针对一项法律、法规中的具体规定或者执法工作中存在的突出问题进行检查。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常务委员会年度执法检查计划在每年第一季度由常务委员会有关机构拟定，经主任会议通过，印发常务委员会组成人员并向社会公布。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执法检查计划应当包括检查的项目、时间和重点内容等。</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常务委员会主任会议可以根据实际情况，对执法检查计划进行部分调整。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代表大会常务委员会根据需要，可以委托下一级人民代表大会常务委员会对有关法律、法规在本行政区域内的实施情况进行检查。受委托的人民代表大会常务委员会应当将检查情况书面报送自治区人民代表大会常务委员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执法检查应当按照精干、效能的原则，组织执法检查组。常务委员会执法检查组的组成，由常务委员会主任会议确定。</w:t>
      </w:r>
    </w:p>
    <w:p>
      <w:pPr>
        <w:pStyle w:val="P1"/>
        <w:spacing w:lineRule="exact" w:line="580"/>
        <w:ind w:firstLine="640"/>
        <w:rPr>
          <w:rStyle w:val="C3"/>
          <w:rFonts w:ascii="仿宋_GB2312" w:hAnsi="仿宋_GB2312"/>
          <w:sz w:val="32"/>
        </w:rPr>
      </w:pPr>
      <w:r>
        <w:rPr>
          <w:rStyle w:val="C3"/>
          <w:rFonts w:ascii="Microsoft YaHei UI" w:hAnsi="Microsoft YaHei UI"/>
          <w:sz w:val="32"/>
        </w:rPr>
        <w:t>执法检查组组成人员</w:t>
      </w:r>
      <w:r>
        <w:rPr>
          <w:rStyle w:val="C3"/>
          <w:rFonts w:ascii="仿宋_GB2312" w:hAnsi="仿宋_GB2312"/>
          <w:sz w:val="32"/>
        </w:rPr>
        <w:t>,</w:t>
      </w:r>
      <w:r>
        <w:rPr>
          <w:rStyle w:val="C3"/>
          <w:rFonts w:ascii="Microsoft YaHei UI" w:hAnsi="Microsoft YaHei UI"/>
          <w:sz w:val="32"/>
        </w:rPr>
        <w:t>从本级人民代表大会常务委员会组成人员以及本级人民代表大会有关专门委员会组成人员中确定，并可以邀请本级人民代表大会代表参加。但接受检查的法律、法规实施主管机关的本级人民代表大会代表除外。</w:t>
      </w:r>
    </w:p>
    <w:p>
      <w:pPr>
        <w:pStyle w:val="P1"/>
        <w:spacing w:lineRule="exact" w:line="580"/>
        <w:ind w:firstLine="640"/>
        <w:rPr>
          <w:rStyle w:val="C3"/>
          <w:rFonts w:ascii="仿宋_GB2312" w:hAnsi="仿宋_GB2312"/>
          <w:sz w:val="32"/>
        </w:rPr>
      </w:pPr>
      <w:r>
        <w:rPr>
          <w:rStyle w:val="C3"/>
          <w:rFonts w:ascii="Microsoft YaHei UI" w:hAnsi="Microsoft YaHei UI"/>
          <w:sz w:val="32"/>
        </w:rPr>
        <w:t>执法检查组工作人员，从本级人民代表大会有关专门委员会或者常务委员会工作机构的工作人员中确定。根据需要，可以邀请下级人民代表大会常务委员会、苏木乡镇人民代表大会主席团相关人员，有关专家和法律、法规实施主管机关的人员参与具体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执法检查组组成人员和工作人员应当熟悉和掌握有关法律、法规和政策。承办执法检查组织实施工作的相关机构应当收集和研究有关法律、法规实施情况的材料，为开展执法检查做好准备。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执法检查应当制定实施方案，执法检查实施方案包括执法检查的目的、范围、检查组组成人员、内容、方法步骤、时间安排和要求等事项。</w:t>
      </w:r>
    </w:p>
    <w:p>
      <w:pPr>
        <w:pStyle w:val="P1"/>
        <w:spacing w:lineRule="exact" w:line="580"/>
        <w:ind w:firstLine="640"/>
        <w:rPr>
          <w:rStyle w:val="C3"/>
          <w:rFonts w:ascii="仿宋_GB2312" w:hAnsi="仿宋_GB2312"/>
          <w:sz w:val="32"/>
        </w:rPr>
      </w:pPr>
      <w:r>
        <w:rPr>
          <w:rStyle w:val="C3"/>
          <w:rFonts w:ascii="Microsoft YaHei UI" w:hAnsi="Microsoft YaHei UI"/>
          <w:sz w:val="32"/>
        </w:rPr>
        <w:t>执法检查实施方案由人民代表大会有关专门委员会或者常务委员会有关工作机构负责拟定，常务委员会主任会议通过。</w:t>
      </w:r>
    </w:p>
    <w:p>
      <w:pPr>
        <w:pStyle w:val="P1"/>
        <w:spacing w:lineRule="exact" w:line="580"/>
        <w:ind w:firstLine="640"/>
        <w:rPr>
          <w:rStyle w:val="C3"/>
          <w:rFonts w:ascii="仿宋_GB2312" w:hAnsi="仿宋_GB2312"/>
          <w:sz w:val="32"/>
        </w:rPr>
      </w:pPr>
      <w:r>
        <w:rPr>
          <w:rStyle w:val="C3"/>
          <w:rFonts w:ascii="Microsoft YaHei UI" w:hAnsi="Microsoft YaHei UI"/>
          <w:sz w:val="32"/>
        </w:rPr>
        <w:t>执法检查开始三十日前，应当将执法检查实施方案印发法律、法规实施主管机关。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执法检查组应当深入基层、深入实际、深入群众，全面了解情况，广泛听取意见，采用听取汇报、实地考察、召开座谈会、个别走访、抽样调查、发放问卷、查阅资料等多种形式，了解法律、法规实施的情况。必要时，可以委托依法设立的具有相关资质的机构进行调查或者检验、检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执法检查前，常务委员会应当向社会公布投诉举报电话和其他联系方式。</w:t>
      </w:r>
    </w:p>
    <w:p>
      <w:pPr>
        <w:pStyle w:val="P1"/>
        <w:spacing w:lineRule="exact" w:line="580"/>
        <w:ind w:firstLine="640"/>
        <w:rPr>
          <w:rStyle w:val="C3"/>
          <w:rFonts w:ascii="仿宋_GB2312" w:hAnsi="仿宋_GB2312"/>
          <w:sz w:val="32"/>
        </w:rPr>
      </w:pPr>
      <w:r>
        <w:rPr>
          <w:rStyle w:val="C3"/>
          <w:rFonts w:ascii="Microsoft YaHei UI" w:hAnsi="Microsoft YaHei UI"/>
          <w:sz w:val="32"/>
        </w:rPr>
        <w:t>执法检查组应当接受公民、法人和其他组织对法律、法规实施主管机关和执法人员违法行为的投诉和举报。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法律、法规实施主管机关及其工作人员应当按照执法检查的要求，主动配合执法检查，做好接受检查的相关工作，如实报告有关法律、法规实施情况。</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执法检查组不直接处理具体问题和案件。执法检查组在检查后，应当同法律、法规实施主管机关交换意见，指出其执法工作中存在的问题。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执法检查组应当在执法检查结束后三十日内提出执法检查报告，由主任会议决定提请常务委员会审议。</w:t>
      </w:r>
    </w:p>
    <w:p>
      <w:pPr>
        <w:pStyle w:val="P1"/>
        <w:spacing w:lineRule="exact" w:line="580"/>
        <w:rPr>
          <w:rStyle w:val="C3"/>
          <w:rFonts w:ascii="仿宋_GB2312" w:hAnsi="仿宋_GB2312"/>
          <w:sz w:val="32"/>
        </w:rPr>
      </w:pPr>
      <w:r>
        <w:rPr>
          <w:rStyle w:val="C3"/>
          <w:rFonts w:ascii="Microsoft YaHei UI" w:hAnsi="Microsoft YaHei UI"/>
          <w:sz w:val="32"/>
        </w:rPr>
        <w:t>执法检查报告的内容应当包括：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（一）对所检查的法律、法规实施情况进行评价，提出执法中存在的问题和改进执法工作的建议；</w:t>
      </w:r>
    </w:p>
    <w:p>
      <w:pPr>
        <w:pStyle w:val="P1"/>
        <w:spacing w:lineRule="exact" w:line="580"/>
        <w:ind w:firstLine="640"/>
        <w:rPr>
          <w:rStyle w:val="C3"/>
          <w:rFonts w:ascii="仿宋_GB2312" w:hAnsi="仿宋_GB2312"/>
          <w:sz w:val="32"/>
        </w:rPr>
      </w:pPr>
      <w:r>
        <w:rPr>
          <w:rStyle w:val="C3"/>
          <w:rFonts w:ascii="Microsoft YaHei UI" w:hAnsi="Microsoft YaHei UI"/>
          <w:sz w:val="32"/>
        </w:rPr>
        <w:t>（二）对有关法律、法规提出修改完善的具体建议。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常务委员会会议审议执法检查报告时，法律、法规实施主管机关主要负责人应当到会听取意见、回答询问。</w:t>
      </w:r>
    </w:p>
    <w:p>
      <w:pPr>
        <w:pStyle w:val="P1"/>
        <w:spacing w:lineRule="exact" w:line="580"/>
        <w:rPr>
          <w:rStyle w:val="C3"/>
          <w:rFonts w:ascii="仿宋_GB2312" w:hAnsi="仿宋_GB2312"/>
          <w:sz w:val="32"/>
        </w:rPr>
      </w:pPr>
      <w:r>
        <w:rPr>
          <w:rStyle w:val="C3"/>
          <w:rFonts w:ascii="Microsoft YaHei UI" w:hAnsi="Microsoft YaHei UI"/>
          <w:sz w:val="32"/>
        </w:rPr>
        <w:t>常务委员会可以根据执法检查情况和审议中的意见作出有关决议、决定。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常务委员会办事机构应当在常务委员会主任会议后一周内，将常务委员会组成人员对执法检查报告的审议意见连同执法检查报告，一并交由法律、法规实施主管机关研究处理。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法律、法规实施主管机关应当在收到执法检查报告及审议意见的两个月内，将研究处理情况由其办事机构送交本级人民代表大会有关专门委员会或者常务委员会有关工作机构征求意见后，向常务委员会提出报告。特殊情况时，经主任会议决定，可以延长报告研究处理情况的时间，最长不得超过三个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法律、法规实施主管机关的研究处理情况报告应当印发常务委员会全体组成人员。必要时，由主任会议决定提请常务委员会审议，或者由常务委员会组织跟踪检查。</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常务委员会多数组成人员对法律、法规实施主管机关的研究处理情况报告不满意的，主任会议可以要求法律、法规实施主管机关进一步研究。法律、法规实施主管机关应当在主任会议结束后两个月内报告结果。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常务委员会可以委托本级人民代表大会有关专门委员会或者常务委员会有关工作机构组织跟踪检查。</w:t>
      </w:r>
    </w:p>
    <w:p>
      <w:pPr>
        <w:pStyle w:val="P1"/>
        <w:spacing w:lineRule="exact" w:line="580"/>
        <w:ind w:firstLine="640"/>
        <w:rPr>
          <w:rStyle w:val="C3"/>
          <w:rFonts w:ascii="仿宋_GB2312" w:hAnsi="仿宋_GB2312"/>
          <w:sz w:val="32"/>
        </w:rPr>
      </w:pPr>
      <w:r>
        <w:rPr>
          <w:rStyle w:val="C3"/>
          <w:rFonts w:ascii="Microsoft YaHei UI" w:hAnsi="Microsoft YaHei UI"/>
          <w:sz w:val="32"/>
        </w:rPr>
        <w:t>跟踪检查应当突出重点，务求实效。跟踪检查结束后，应当及时提出跟踪检查报告，由主任会议决定提请常务委员会审议。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法律、法规实施主管机关应当按照常务委员会的决议、决定，执法检查报告和常务委员会组成人员的审议意见，改进执法工作。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执法检查中发现设立在本行政区域内负有执法责任的其他组织和单位在执法工作中存在问题的，常务委员会应当指出其执法工作中存在的问题，必要时向其上一级主管部门通报情况，同时可以向上一级人民代表大会常务委员会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常务委员会的执法检查报告及审议意见，法律、法规实施主管机关对其研究处理情况的报告，向本级人民代表大会代表通报并向社会公布。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执法检查活动应当通过新闻媒体及时客观地报道。</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执法检查中，常务委员会认为存在严重问题的，可以按照监督法规定的质询、特定问题调查等其他形式进行监督。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执法检查过程中，法律、法规实施主管机关的工作人员存在下列情形之一的，常务委员会应当责成有关机关查明情况，并根据有关规定对相关责任人给予处分：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（一）对举报单位和个人打击报复的；</w:t>
      </w:r>
    </w:p>
    <w:p>
      <w:pPr>
        <w:pStyle w:val="P1"/>
        <w:spacing w:lineRule="exact" w:line="580"/>
        <w:ind w:firstLine="640"/>
        <w:rPr>
          <w:rStyle w:val="C3"/>
          <w:rFonts w:ascii="仿宋_GB2312" w:hAnsi="仿宋_GB2312"/>
          <w:sz w:val="32"/>
        </w:rPr>
      </w:pPr>
      <w:r>
        <w:rPr>
          <w:rStyle w:val="C3"/>
          <w:rFonts w:ascii="Microsoft YaHei UI" w:hAnsi="Microsoft YaHei UI"/>
          <w:sz w:val="32"/>
        </w:rPr>
        <w:t>（二）阻碍、拒绝执法检查工作的；</w:t>
      </w:r>
    </w:p>
    <w:p>
      <w:pPr>
        <w:pStyle w:val="P1"/>
        <w:spacing w:lineRule="exact" w:line="580"/>
        <w:ind w:firstLine="640"/>
        <w:rPr>
          <w:rStyle w:val="C3"/>
          <w:rFonts w:ascii="仿宋_GB2312" w:hAnsi="仿宋_GB2312"/>
          <w:sz w:val="32"/>
        </w:rPr>
      </w:pPr>
      <w:r>
        <w:rPr>
          <w:rStyle w:val="C3"/>
          <w:rFonts w:ascii="Microsoft YaHei UI" w:hAnsi="Microsoft YaHei UI"/>
          <w:sz w:val="32"/>
        </w:rPr>
        <w:t>（三）提供虚假信息的；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（四）其他不配合执法检查工作的行为。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执法检查组的工作人员在执法检查过程中有违法违纪行为的，人民代表大会常务委员会应当责成有关部门及时纠正并对相关人员作出处理。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日内蒙古自治区第八届人民代表大会常务委员会第八次会议通过、</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日内蒙古自治区第十届人民代表大会常务委员会第八次会议修订的《内蒙古自治区各级人民代表大会常务委员会执法检查条例》同时废止。</w:t>
      </w:r>
    </w:p>
    <w:p>
      <w:pPr>
        <w:pStyle w:val="P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2016-08-15T03:04:00Z</dcterms:created>
  <cp:lastModifiedBy>f1TZOF\f1TZOF-</cp:lastModifiedBy>
  <dcterms:modified xsi:type="dcterms:W3CDTF">2024-08-28T01:35:14Z</dcterms:modified>
  <cp:revision>7</cp:revision>
  <dc:title>内蒙古自治区各级人民代表大会常务委员会</dc:title>
</cp:coreProperties>
</file>