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9687E5" Type="http://schemas.openxmlformats.org/officeDocument/2006/relationships/officeDocument" Target="/word/document.xml" /><Relationship Id="coreR769687E5" Type="http://schemas.openxmlformats.org/package/2006/relationships/metadata/core-properties" Target="/docProps/core.xml" /><Relationship Id="customR769687E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武汉市预算审查监督条例</w:t>
      </w:r>
    </w:p>
    <w:p>
      <w:pPr>
        <w:pStyle w:val="P1"/>
        <w:spacing w:lineRule="exact" w:line="589"/>
        <w:rPr>
          <w:rStyle w:val="C3"/>
          <w:rFonts w:ascii="仿宋_GB2312" w:hAnsi="仿宋_GB2312"/>
          <w:sz w:val="32"/>
        </w:rPr>
      </w:pPr>
    </w:p>
    <w:p>
      <w:pPr>
        <w:pStyle w:val="P1"/>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日武汉市第十届人民代表大会常务委员会第二十次会议通过</w:t>
      </w:r>
      <w:r>
        <w:rPr>
          <w:rStyle w:val="C3"/>
          <w:rFonts w:ascii="楷体_GB2312" w:hAnsi="楷体_GB2312"/>
          <w:sz w:val="32"/>
        </w:rPr>
        <w:t xml:space="preserve">  2000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日湖北省第九届人民代表大会常务委员会第二十次会议批准</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日武汉市第十五届人民代表大会常务委员会第一次会议修订</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日湖北省第十三届人民代表大会常务委员会第三十次会议批准）</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目    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预算审查和批准</w:t>
      </w:r>
    </w:p>
    <w:p>
      <w:pPr>
        <w:pStyle w:val="P1"/>
        <w:spacing w:lineRule="exact" w:line="589"/>
        <w:ind w:firstLine="628"/>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预算执行监督</w:t>
      </w:r>
    </w:p>
    <w:p>
      <w:pPr>
        <w:pStyle w:val="P1"/>
        <w:spacing w:lineRule="exact" w:line="589"/>
        <w:ind w:firstLine="628"/>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预算调整审查和批准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决算审查和批准</w:t>
      </w:r>
    </w:p>
    <w:p>
      <w:pPr>
        <w:pStyle w:val="P1"/>
        <w:spacing w:lineRule="exact" w:line="589"/>
        <w:ind w:firstLine="616"/>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预算决算审计监督</w:t>
      </w:r>
    </w:p>
    <w:p>
      <w:pPr>
        <w:pStyle w:val="P1"/>
        <w:spacing w:lineRule="exact" w:line="589"/>
        <w:ind w:firstLine="616"/>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ind w:firstLine="616"/>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r>
        <w:rPr>
          <w:rStyle w:val="C3"/>
          <w:rFonts w:ascii="仿宋_GB2312" w:hAnsi="仿宋_GB2312"/>
          <w:sz w:val="32"/>
        </w:rPr>
        <w:br w:type="textWrapping"/>
      </w: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ind w:firstLine="706"/>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预算审查监督，规范预算行为，强化预算约束，提高预算绩效，保障和促进经济社会持续健康发展，根据《中华人民共和国预算法》《中华人民共和国各级人民代表大会常务委员会监督法》等法律、法规，结合本市实际，制定本条例。</w:t>
      </w:r>
    </w:p>
    <w:p>
      <w:pPr>
        <w:pStyle w:val="P1"/>
        <w:spacing w:lineRule="exact" w:line="589"/>
        <w:ind w:firstLine="706"/>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本条例适用于市人民代表大会及其常务委员会审查和批准预算、预算调整方案、决算，监督预算执行及相关活动。</w:t>
      </w:r>
    </w:p>
    <w:p>
      <w:pPr>
        <w:pStyle w:val="P1"/>
        <w:spacing w:lineRule="exact" w:line="589"/>
        <w:ind w:firstLine="706"/>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预算审查监督应当遵循依法实施、公开透明、突出重点、注重实效的原则。</w:t>
      </w:r>
    </w:p>
    <w:p>
      <w:pPr>
        <w:pStyle w:val="P1"/>
        <w:spacing w:lineRule="exact" w:line="589"/>
        <w:ind w:firstLine="706"/>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人民代表大会审查市级总预算草案及市级总预算执行情况的报告；批准市本级预算和市本级预算执行情况的报告；改变或者撤销市人民代表大会常务委员会（以下简称市人大常委会）关于预算、决算的不适当的决议；撤销市人民政府关于预算、决算的不适当的决定和命令。</w:t>
      </w:r>
    </w:p>
    <w:p>
      <w:pPr>
        <w:pStyle w:val="P1"/>
        <w:spacing w:lineRule="exact" w:line="589"/>
        <w:ind w:firstLine="706"/>
        <w:rPr>
          <w:rStyle w:val="C3"/>
          <w:rFonts w:ascii="仿宋_GB2312" w:hAnsi="仿宋_GB2312"/>
          <w:sz w:val="32"/>
        </w:rPr>
      </w:pPr>
      <w:r>
        <w:rPr>
          <w:rStyle w:val="C3"/>
          <w:rFonts w:ascii="Microsoft YaHei UI" w:hAnsi="Microsoft YaHei UI"/>
          <w:sz w:val="32"/>
        </w:rPr>
        <w:t>市人大常委会监督市级总预算的执行；审查和批准市本级预算的调整方案；审查和批准市本级决算；撤销市人民政府和区人民代表大会及其常务委员会关于预算、决算的不适当的决定、命令和决议。</w:t>
      </w:r>
    </w:p>
    <w:p>
      <w:pPr>
        <w:pStyle w:val="P1"/>
        <w:spacing w:lineRule="exact" w:line="589"/>
        <w:ind w:firstLine="706"/>
        <w:rPr>
          <w:rStyle w:val="C3"/>
          <w:rFonts w:ascii="仿宋_GB2312" w:hAnsi="仿宋_GB2312"/>
          <w:sz w:val="32"/>
        </w:rPr>
      </w:pPr>
      <w:r>
        <w:rPr>
          <w:rStyle w:val="C3"/>
          <w:rFonts w:ascii="Microsoft YaHei UI" w:hAnsi="Microsoft YaHei UI"/>
          <w:sz w:val="32"/>
        </w:rPr>
        <w:t>市人民代表大会财政经济委员会（以下简称财政经济委员会）对市本级预算草案初步方案、上一年预算执行情况、市本级预算调整初步方案和市本级决算草案进行初步审查，提出初步审查意见。</w:t>
      </w:r>
    </w:p>
    <w:p>
      <w:pPr>
        <w:pStyle w:val="P1"/>
        <w:spacing w:lineRule="exact" w:line="589"/>
        <w:ind w:firstLine="706"/>
        <w:rPr>
          <w:rStyle w:val="C3"/>
          <w:rFonts w:ascii="仿宋_GB2312" w:hAnsi="仿宋_GB2312"/>
          <w:sz w:val="32"/>
        </w:rPr>
      </w:pPr>
      <w:r>
        <w:rPr>
          <w:rStyle w:val="C3"/>
          <w:rFonts w:ascii="Microsoft YaHei UI" w:hAnsi="Microsoft YaHei UI"/>
          <w:sz w:val="32"/>
        </w:rPr>
        <w:t>市人大常委会预算工作委员会（以下简称预算工作委员会）协助财政经济委员会承担审查预算草案、预算调整方案、决算草案和监督预算执行等方面的具体工作；承担审计查出突出问题整改情况跟踪监督、预算联网监督等方面的具体工作。</w:t>
      </w:r>
    </w:p>
    <w:p>
      <w:pPr>
        <w:pStyle w:val="P1"/>
        <w:spacing w:lineRule="exact" w:line="589"/>
        <w:ind w:firstLine="706"/>
        <w:rPr>
          <w:rStyle w:val="C3"/>
          <w:rFonts w:ascii="仿宋_GB2312" w:hAnsi="仿宋_GB2312"/>
          <w:sz w:val="32"/>
        </w:rPr>
      </w:pPr>
      <w:r>
        <w:rPr>
          <w:rStyle w:val="C3"/>
          <w:rFonts w:ascii="Microsoft YaHei UI" w:hAnsi="Microsoft YaHei UI"/>
          <w:sz w:val="32"/>
        </w:rPr>
        <w:t>市人民代表大会有关专门委员会、市人大常委会有关工作机构可以对相关部门预算或者专项资金安排及使用情况开展调查研究，提出意见建议。</w:t>
      </w:r>
    </w:p>
    <w:p>
      <w:pPr>
        <w:pStyle w:val="P1"/>
        <w:spacing w:lineRule="exact" w:line="589"/>
        <w:ind w:firstLine="706"/>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市人大常委会开展预算审查监督，重点对支出预算的总量与结构、重点支出和重大投资项目、部门预算、财政转移支付、政府债务等支出预算和政策开展全口径审查和全过程监督。</w:t>
      </w:r>
    </w:p>
    <w:p>
      <w:pPr>
        <w:pStyle w:val="P1"/>
        <w:spacing w:lineRule="exact" w:line="589"/>
        <w:ind w:firstLine="706"/>
        <w:rPr>
          <w:rStyle w:val="C3"/>
          <w:rFonts w:ascii="仿宋_GB2312" w:hAnsi="仿宋_GB2312"/>
          <w:sz w:val="32"/>
        </w:rPr>
      </w:pPr>
      <w:r>
        <w:rPr>
          <w:rStyle w:val="C3"/>
          <w:rFonts w:ascii="Microsoft YaHei UI" w:hAnsi="Microsoft YaHei UI"/>
          <w:sz w:val="32"/>
        </w:rPr>
        <w:t>市人民政府在颁布实施事关本市经济社会发展全局和群众切身利益的重大财政政策前，应当向市人大常委会报告。</w:t>
      </w:r>
    </w:p>
    <w:p>
      <w:pPr>
        <w:pStyle w:val="P1"/>
        <w:spacing w:lineRule="exact" w:line="589"/>
        <w:ind w:firstLine="706"/>
        <w:rPr>
          <w:rStyle w:val="C3"/>
          <w:rFonts w:ascii="仿宋_GB2312" w:hAnsi="仿宋_GB2312"/>
          <w:sz w:val="32"/>
        </w:rPr>
      </w:pPr>
      <w:r>
        <w:rPr>
          <w:rStyle w:val="C3"/>
          <w:rFonts w:ascii="Microsoft YaHei UI" w:hAnsi="Microsoft YaHei UI"/>
          <w:sz w:val="32"/>
        </w:rPr>
        <w:t>市人民政府及其财政部门应当将制定的财政政策文件及时报送市人大常委会。</w:t>
      </w:r>
    </w:p>
    <w:p>
      <w:pPr>
        <w:pStyle w:val="P1"/>
        <w:spacing w:lineRule="exact" w:line="589"/>
        <w:ind w:firstLine="706"/>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市人大常委会对预算绩效管理工作进行监督，可以听取和审议市人民政府关于预算绩效管理情况的专项工作报告。</w:t>
      </w:r>
    </w:p>
    <w:p>
      <w:pPr>
        <w:pStyle w:val="P1"/>
        <w:spacing w:lineRule="exact" w:line="589"/>
        <w:ind w:firstLine="706"/>
        <w:rPr>
          <w:rStyle w:val="C3"/>
          <w:rFonts w:ascii="仿宋_GB2312" w:hAnsi="仿宋_GB2312"/>
          <w:sz w:val="32"/>
        </w:rPr>
      </w:pPr>
      <w:r>
        <w:rPr>
          <w:rStyle w:val="C3"/>
          <w:rFonts w:ascii="Microsoft YaHei UI" w:hAnsi="Microsoft YaHei UI"/>
          <w:sz w:val="32"/>
        </w:rPr>
        <w:t>市人民政府及各部门、各单位应当全面实施预算绩效管理，建立健全预算绩效管理体系。重点预算绩效目标、绩效评价结果应当与预算草案、决算草案同步报送。</w:t>
      </w:r>
    </w:p>
    <w:p>
      <w:pPr>
        <w:pStyle w:val="P1"/>
        <w:spacing w:lineRule="exact" w:line="589"/>
        <w:ind w:firstLine="706"/>
        <w:rPr>
          <w:rStyle w:val="C3"/>
          <w:rFonts w:ascii="仿宋_GB2312" w:hAnsi="仿宋_GB2312"/>
          <w:sz w:val="32"/>
        </w:rPr>
      </w:pPr>
      <w:r>
        <w:rPr>
          <w:rStyle w:val="C3"/>
          <w:rFonts w:ascii="Microsoft YaHei UI" w:hAnsi="Microsoft YaHei UI"/>
          <w:sz w:val="32"/>
        </w:rPr>
        <w:t>市财政部门应当每年向财政经济委员会、预算工作委员会报告预算绩效管理情况。</w:t>
      </w:r>
    </w:p>
    <w:p>
      <w:pPr>
        <w:pStyle w:val="P1"/>
        <w:spacing w:lineRule="exact" w:line="589"/>
        <w:ind w:firstLine="706"/>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市人大常委会对政府债务进行审查监督，可以听取和审议市人民政府关于政府债务管理情况的专项工作报告。</w:t>
      </w:r>
    </w:p>
    <w:p>
      <w:pPr>
        <w:pStyle w:val="P1"/>
        <w:spacing w:lineRule="exact" w:line="589"/>
        <w:ind w:firstLine="706"/>
        <w:rPr>
          <w:rStyle w:val="C3"/>
          <w:rFonts w:ascii="仿宋_GB2312" w:hAnsi="仿宋_GB2312"/>
          <w:sz w:val="32"/>
        </w:rPr>
      </w:pPr>
      <w:r>
        <w:rPr>
          <w:rStyle w:val="C3"/>
          <w:rFonts w:ascii="Microsoft YaHei UI" w:hAnsi="Microsoft YaHei UI"/>
          <w:sz w:val="32"/>
        </w:rPr>
        <w:t>市人民政府应当规范债务管理，建立健全向市人大常委会报告政府债务机制。</w:t>
      </w:r>
    </w:p>
    <w:p>
      <w:pPr>
        <w:pStyle w:val="P1"/>
        <w:spacing w:lineRule="exact" w:line="589"/>
        <w:ind w:firstLine="706"/>
        <w:rPr>
          <w:rStyle w:val="C3"/>
          <w:rFonts w:ascii="仿宋_GB2312" w:hAnsi="仿宋_GB2312"/>
          <w:sz w:val="32"/>
        </w:rPr>
      </w:pPr>
      <w:r>
        <w:rPr>
          <w:rStyle w:val="C3"/>
          <w:rFonts w:ascii="Microsoft YaHei UI" w:hAnsi="Microsoft YaHei UI"/>
          <w:sz w:val="32"/>
        </w:rPr>
        <w:t>市财政部门应当每半年向财政经济委员会、预算工作委员会书面报告政府债务管理情况，并报送政府债务报表。</w:t>
      </w:r>
    </w:p>
    <w:p>
      <w:pPr>
        <w:pStyle w:val="P1"/>
        <w:spacing w:lineRule="exact" w:line="589"/>
        <w:ind w:firstLine="706"/>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市人大常委会可以采取听取和审议专项工作报告、执法检查、专题调研、询问、质询、特定问题调查等方式，对预算、决算进行审查监督。</w:t>
      </w:r>
    </w:p>
    <w:p>
      <w:pPr>
        <w:pStyle w:val="P1"/>
        <w:spacing w:lineRule="exact" w:line="589"/>
        <w:ind w:firstLine="706"/>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市人大常委会建立预算审查监督听取市人民代表大会代表（以下简称市人大代表）和社会各界意见建议的工作机制。</w:t>
      </w:r>
    </w:p>
    <w:p>
      <w:pPr>
        <w:pStyle w:val="P1"/>
        <w:spacing w:lineRule="exact" w:line="589"/>
        <w:ind w:firstLine="706"/>
        <w:rPr>
          <w:rStyle w:val="C3"/>
          <w:rFonts w:ascii="仿宋_GB2312" w:hAnsi="仿宋_GB2312"/>
          <w:sz w:val="32"/>
        </w:rPr>
      </w:pPr>
      <w:r>
        <w:rPr>
          <w:rStyle w:val="C3"/>
          <w:rFonts w:ascii="Microsoft YaHei UI" w:hAnsi="Microsoft YaHei UI"/>
          <w:sz w:val="32"/>
        </w:rPr>
        <w:t>市人大常委会可以聘请专家学者协助开展预算审查监督工作，根据需要委托有关方面的专家学者、社会组织为预算审查监督工作提供服务。</w:t>
      </w:r>
    </w:p>
    <w:p>
      <w:pPr>
        <w:pStyle w:val="P1"/>
        <w:spacing w:lineRule="exact" w:line="589"/>
        <w:ind w:firstLine="706"/>
        <w:rPr>
          <w:rStyle w:val="C3"/>
          <w:rFonts w:ascii="仿宋_GB2312" w:hAnsi="仿宋_GB2312"/>
          <w:sz w:val="32"/>
        </w:rPr>
      </w:pPr>
      <w:r>
        <w:rPr>
          <w:rStyle w:val="C3"/>
          <w:rFonts w:ascii="Microsoft YaHei UI" w:hAnsi="Microsoft YaHei UI"/>
          <w:sz w:val="32"/>
        </w:rPr>
        <w:t>市人民政府及各部门、各单位在接受预算审查监督时，应当予以配合，并提供必要的条件和资料。</w:t>
      </w:r>
    </w:p>
    <w:p>
      <w:pPr>
        <w:pStyle w:val="P1"/>
        <w:spacing w:lineRule="exact" w:line="589"/>
        <w:ind w:firstLine="706"/>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市人大常委会建立预算联网监督系统，完善预算联网监督机制。</w:t>
      </w:r>
    </w:p>
    <w:p>
      <w:pPr>
        <w:pStyle w:val="P1"/>
        <w:spacing w:lineRule="exact" w:line="589"/>
        <w:ind w:firstLine="706"/>
        <w:rPr>
          <w:rStyle w:val="C3"/>
          <w:rFonts w:ascii="仿宋_GB2312" w:hAnsi="仿宋_GB2312"/>
          <w:sz w:val="32"/>
        </w:rPr>
      </w:pPr>
      <w:r>
        <w:rPr>
          <w:rStyle w:val="C3"/>
          <w:rFonts w:ascii="Microsoft YaHei UI" w:hAnsi="Microsoft YaHei UI"/>
          <w:sz w:val="32"/>
        </w:rPr>
        <w:t>市人民政府有关部门应当通过预算联网监督系统，及时、规范推送宏观经济、财政、税务、金融、审计、社会保障、国有资产等与预算相关的信息。</w:t>
      </w:r>
    </w:p>
    <w:p>
      <w:pPr>
        <w:pStyle w:val="P1"/>
        <w:spacing w:lineRule="exact" w:line="589"/>
        <w:ind w:firstLine="706"/>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市人大常委会在武汉人大网设立预算审查监督专栏，依法及时向社会公布市人民代表大会及其常务委员会审查批准预算、预算调整方案、决算、预算执行的决议和财政经济委员会的审查结果报告。</w:t>
      </w:r>
    </w:p>
    <w:p>
      <w:pPr>
        <w:pStyle w:val="P1"/>
        <w:spacing w:lineRule="exact" w:line="589"/>
        <w:ind w:firstLine="706"/>
        <w:rPr>
          <w:rStyle w:val="C3"/>
          <w:rFonts w:ascii="仿宋_GB2312" w:hAnsi="仿宋_GB2312"/>
          <w:sz w:val="32"/>
        </w:rPr>
      </w:pPr>
      <w:r>
        <w:rPr>
          <w:rStyle w:val="C3"/>
          <w:rFonts w:ascii="Microsoft YaHei UI" w:hAnsi="Microsoft YaHei UI"/>
          <w:sz w:val="32"/>
        </w:rPr>
        <w:t>市人民政府应当在其门户网站设立预算公开专栏，依法及时将预算、预算执行、预算调整、决算及相关审计、绩效管理等信息向社会公开。</w:t>
      </w:r>
    </w:p>
    <w:p>
      <w:pPr>
        <w:pStyle w:val="P1"/>
        <w:spacing w:lineRule="exact" w:line="589"/>
        <w:ind w:firstLine="706"/>
        <w:rPr>
          <w:rStyle w:val="C3"/>
          <w:rFonts w:ascii="仿宋_GB2312" w:hAnsi="仿宋_GB2312"/>
          <w:sz w:val="32"/>
        </w:rPr>
      </w:pPr>
      <w:r>
        <w:rPr>
          <w:rStyle w:val="C3"/>
          <w:rFonts w:ascii="Microsoft YaHei UI" w:hAnsi="Microsoft YaHei UI"/>
          <w:sz w:val="32"/>
        </w:rPr>
        <w:t>各部门及所属单位应当依法及时将预算、决算及预算绩效管理等信息向社会公开。</w:t>
      </w:r>
    </w:p>
    <w:p>
      <w:pPr>
        <w:pStyle w:val="P1"/>
        <w:spacing w:lineRule="exact" w:line="589"/>
        <w:ind w:firstLine="706"/>
        <w:rPr>
          <w:rStyle w:val="C3"/>
          <w:rFonts w:ascii="仿宋_GB2312" w:hAnsi="仿宋_GB2312"/>
          <w:sz w:val="32"/>
        </w:rPr>
      </w:pPr>
      <w:r>
        <w:rPr>
          <w:rStyle w:val="C3"/>
          <w:rFonts w:ascii="Microsoft YaHei UI" w:hAnsi="Microsoft YaHei UI"/>
          <w:sz w:val="32"/>
        </w:rPr>
        <w:t>公开的信息应当规范、完整、真实、准确，保持长期公开状态，便于公众查询。</w:t>
      </w:r>
    </w:p>
    <w:p>
      <w:pPr>
        <w:pStyle w:val="P1"/>
        <w:spacing w:lineRule="exact" w:line="589"/>
        <w:ind w:firstLine="706"/>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市人民政府应当将各区人民政府报送备案的预算、决算汇总，报市人大常委会备案。</w:t>
      </w:r>
    </w:p>
    <w:p>
      <w:pPr>
        <w:pStyle w:val="P1"/>
        <w:spacing w:lineRule="exact" w:line="589"/>
        <w:ind w:firstLine="706"/>
        <w:rPr>
          <w:rStyle w:val="C3"/>
          <w:rFonts w:ascii="仿宋_GB2312" w:hAnsi="仿宋_GB2312"/>
          <w:sz w:val="32"/>
        </w:rPr>
      </w:pPr>
      <w:r>
        <w:rPr>
          <w:rStyle w:val="C3"/>
          <w:rFonts w:ascii="Microsoft YaHei UI" w:hAnsi="Microsoft YaHei UI"/>
          <w:sz w:val="32"/>
        </w:rPr>
        <w:t>市财政部门应当按年度编制以权责发生制为基础的政府综合财务报告，报市人大常委会备案。</w:t>
      </w:r>
    </w:p>
    <w:p>
      <w:pPr>
        <w:pStyle w:val="P1"/>
        <w:spacing w:lineRule="exact" w:line="589"/>
        <w:ind w:firstLine="706"/>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预算审查和批准</w:t>
      </w:r>
    </w:p>
    <w:p>
      <w:pPr>
        <w:pStyle w:val="P1"/>
        <w:spacing w:lineRule="exact" w:line="589"/>
        <w:ind w:firstLine="706"/>
        <w:rPr>
          <w:rStyle w:val="C3"/>
          <w:rFonts w:ascii="仿宋_GB2312" w:hAnsi="仿宋_GB2312"/>
          <w:sz w:val="32"/>
        </w:rPr>
      </w:pPr>
    </w:p>
    <w:p>
      <w:pPr>
        <w:pStyle w:val="P1"/>
        <w:spacing w:lineRule="exact" w:line="589"/>
        <w:ind w:firstLine="706"/>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财政经济委员会、预算工作委员会应当对当年经济运行、预算执行和下一年预算编制情况开展调查研究，通过座谈会、论证会、听证会等方式征求社会各界对财政收支政策、重点支出和重大投资项目等方面的意见建议，并将意见建议交由市财政部门研究处理。</w:t>
      </w:r>
    </w:p>
    <w:p>
      <w:pPr>
        <w:pStyle w:val="P1"/>
        <w:spacing w:lineRule="exact" w:line="589"/>
        <w:ind w:firstLine="706"/>
        <w:rPr>
          <w:rStyle w:val="C3"/>
          <w:rFonts w:ascii="仿宋_GB2312" w:hAnsi="仿宋_GB2312"/>
          <w:sz w:val="32"/>
        </w:rPr>
      </w:pPr>
      <w:r>
        <w:rPr>
          <w:rStyle w:val="C3"/>
          <w:rFonts w:ascii="Microsoft YaHei UI" w:hAnsi="Microsoft YaHei UI"/>
          <w:sz w:val="32"/>
        </w:rPr>
        <w:t>预算工作委员会应当组织召开预算编制工作情况通报会，由市财政部门向市人大常委会组成人员、有关专门（工作）委员会组成人员、市人大代表、专家学者等通报当年预算执行情况和下一年预算编制的指导思想、基本原则、支出重点、主要政策措施等情况。</w:t>
      </w:r>
    </w:p>
    <w:p>
      <w:pPr>
        <w:pStyle w:val="P1"/>
        <w:spacing w:lineRule="exact" w:line="589"/>
        <w:ind w:firstLine="706"/>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市财政部门应当依法审核市本级部门预算草案，并督促市级各部门、各单位审核所属单位的预算，及时向预算工作委员会通报部门预算编制情况。</w:t>
      </w:r>
    </w:p>
    <w:p>
      <w:pPr>
        <w:pStyle w:val="P1"/>
        <w:spacing w:lineRule="exact" w:line="589"/>
        <w:ind w:firstLine="706"/>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市财政部门应当在市人民代表大会举行会议的三十日前，向财政经济委员会、预算工作委员会提交市本级预算草案初步方案，并会同市人民政府其他相关部门提供下列材料：</w:t>
      </w:r>
    </w:p>
    <w:p>
      <w:pPr>
        <w:pStyle w:val="P1"/>
        <w:spacing w:lineRule="exact" w:line="589"/>
        <w:ind w:firstLine="706"/>
        <w:rPr>
          <w:rStyle w:val="C3"/>
          <w:rFonts w:ascii="仿宋_GB2312" w:hAnsi="仿宋_GB2312"/>
          <w:sz w:val="32"/>
        </w:rPr>
      </w:pPr>
      <w:r>
        <w:rPr>
          <w:rStyle w:val="C3"/>
          <w:rFonts w:ascii="Microsoft YaHei UI" w:hAnsi="Microsoft YaHei UI"/>
          <w:sz w:val="32"/>
        </w:rPr>
        <w:t>（一）一般公共预算、政府性基金预算、国有资本经营预算、社会保险基金预算收支表及其编制依据和相关说明；</w:t>
      </w:r>
    </w:p>
    <w:p>
      <w:pPr>
        <w:pStyle w:val="P1"/>
        <w:spacing w:lineRule="exact" w:line="589"/>
        <w:ind w:firstLine="706"/>
        <w:rPr>
          <w:rStyle w:val="C3"/>
          <w:rFonts w:ascii="仿宋_GB2312" w:hAnsi="仿宋_GB2312"/>
          <w:sz w:val="32"/>
        </w:rPr>
      </w:pPr>
      <w:r>
        <w:rPr>
          <w:rStyle w:val="C3"/>
          <w:rFonts w:ascii="Microsoft YaHei UI" w:hAnsi="Microsoft YaHei UI"/>
          <w:sz w:val="32"/>
        </w:rPr>
        <w:t>（二）市级各部门预算表、预算绩效目标表及其编制依据和相关说明；</w:t>
      </w:r>
    </w:p>
    <w:p>
      <w:pPr>
        <w:pStyle w:val="P1"/>
        <w:spacing w:lineRule="exact" w:line="589"/>
        <w:ind w:firstLine="706"/>
        <w:rPr>
          <w:rStyle w:val="C3"/>
          <w:rFonts w:ascii="仿宋_GB2312" w:hAnsi="仿宋_GB2312"/>
          <w:sz w:val="32"/>
        </w:rPr>
      </w:pPr>
      <w:r>
        <w:rPr>
          <w:rStyle w:val="C3"/>
          <w:rFonts w:ascii="Microsoft YaHei UI" w:hAnsi="Microsoft YaHei UI"/>
          <w:sz w:val="32"/>
        </w:rPr>
        <w:t>（三）市财政部门开展部门预算审核情况的报告；</w:t>
      </w:r>
    </w:p>
    <w:p>
      <w:pPr>
        <w:pStyle w:val="P1"/>
        <w:spacing w:lineRule="exact" w:line="589"/>
        <w:ind w:firstLine="706"/>
        <w:rPr>
          <w:rStyle w:val="C3"/>
          <w:rFonts w:ascii="仿宋_GB2312" w:hAnsi="仿宋_GB2312"/>
          <w:sz w:val="32"/>
        </w:rPr>
      </w:pPr>
      <w:r>
        <w:rPr>
          <w:rStyle w:val="C3"/>
          <w:rFonts w:ascii="Microsoft YaHei UI" w:hAnsi="Microsoft YaHei UI"/>
          <w:sz w:val="32"/>
        </w:rPr>
        <w:t>（四）重点支出安排的政策依据、支出方向、规模及绩效目标等情况；</w:t>
      </w:r>
    </w:p>
    <w:p>
      <w:pPr>
        <w:pStyle w:val="P1"/>
        <w:spacing w:lineRule="exact" w:line="589"/>
        <w:ind w:firstLine="706"/>
        <w:rPr>
          <w:rStyle w:val="C3"/>
          <w:rFonts w:ascii="仿宋_GB2312" w:hAnsi="仿宋_GB2312"/>
          <w:sz w:val="32"/>
        </w:rPr>
      </w:pPr>
      <w:r>
        <w:rPr>
          <w:rStyle w:val="C3"/>
          <w:rFonts w:ascii="Microsoft YaHei UI" w:hAnsi="Microsoft YaHei UI"/>
          <w:sz w:val="32"/>
        </w:rPr>
        <w:t>（五）政府投资计划和重大投资项目预算表及其说明；</w:t>
      </w:r>
    </w:p>
    <w:p>
      <w:pPr>
        <w:pStyle w:val="P1"/>
        <w:spacing w:lineRule="exact" w:line="589"/>
        <w:ind w:firstLine="706"/>
        <w:rPr>
          <w:rStyle w:val="C3"/>
          <w:rFonts w:ascii="仿宋_GB2312" w:hAnsi="仿宋_GB2312"/>
          <w:sz w:val="32"/>
        </w:rPr>
      </w:pPr>
      <w:r>
        <w:rPr>
          <w:rStyle w:val="C3"/>
          <w:rFonts w:ascii="Microsoft YaHei UI" w:hAnsi="Microsoft YaHei UI"/>
          <w:sz w:val="32"/>
        </w:rPr>
        <w:t>（六）税收返还和转移支付安排情况；</w:t>
      </w:r>
    </w:p>
    <w:p>
      <w:pPr>
        <w:pStyle w:val="P1"/>
        <w:spacing w:lineRule="exact" w:line="589"/>
        <w:ind w:firstLine="706"/>
        <w:rPr>
          <w:rStyle w:val="C3"/>
          <w:rFonts w:ascii="仿宋_GB2312" w:hAnsi="仿宋_GB2312"/>
          <w:sz w:val="32"/>
        </w:rPr>
      </w:pPr>
      <w:r>
        <w:rPr>
          <w:rStyle w:val="C3"/>
          <w:rFonts w:ascii="Microsoft YaHei UI" w:hAnsi="Microsoft YaHei UI"/>
          <w:sz w:val="32"/>
        </w:rPr>
        <w:t>（七）政府债务情况；</w:t>
      </w:r>
    </w:p>
    <w:p>
      <w:pPr>
        <w:pStyle w:val="P1"/>
        <w:spacing w:lineRule="exact" w:line="589"/>
        <w:ind w:firstLine="706"/>
        <w:rPr>
          <w:rStyle w:val="C3"/>
          <w:rFonts w:ascii="仿宋_GB2312" w:hAnsi="仿宋_GB2312"/>
          <w:sz w:val="32"/>
        </w:rPr>
      </w:pPr>
      <w:r>
        <w:rPr>
          <w:rStyle w:val="C3"/>
          <w:rFonts w:ascii="Microsoft YaHei UI" w:hAnsi="Microsoft YaHei UI"/>
          <w:sz w:val="32"/>
        </w:rPr>
        <w:t>（八）当年预算执行及预算绩效管理情况；</w:t>
      </w:r>
    </w:p>
    <w:p>
      <w:pPr>
        <w:pStyle w:val="P1"/>
        <w:spacing w:lineRule="exact" w:line="589"/>
        <w:ind w:firstLine="706"/>
        <w:rPr>
          <w:rStyle w:val="C3"/>
          <w:rFonts w:ascii="仿宋_GB2312" w:hAnsi="仿宋_GB2312"/>
          <w:sz w:val="32"/>
        </w:rPr>
      </w:pPr>
      <w:r>
        <w:rPr>
          <w:rStyle w:val="C3"/>
          <w:rFonts w:ascii="Microsoft YaHei UI" w:hAnsi="Microsoft YaHei UI"/>
          <w:sz w:val="32"/>
        </w:rPr>
        <w:t>（九）其他与预算相关的重要资料。</w:t>
      </w:r>
    </w:p>
    <w:p>
      <w:pPr>
        <w:pStyle w:val="P1"/>
        <w:spacing w:lineRule="exact" w:line="589"/>
        <w:ind w:firstLine="706"/>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预算工作委员会应当对市本级预算草案编制情况开展调查研究，可以选取部分部门预算草案、重点支出和重大投资项目开展专题调研，分析当年预算执行情况和下一年预算安排情况，并将调研分析情况交由市财政部门研究处理。市财政部门应当在十日内书面反馈研究处理情况。</w:t>
      </w:r>
    </w:p>
    <w:p>
      <w:pPr>
        <w:pStyle w:val="P1"/>
        <w:spacing w:lineRule="exact" w:line="589"/>
        <w:ind w:firstLine="706"/>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财政经济委员会应当重点从以下方面进行初步审查：</w:t>
      </w:r>
    </w:p>
    <w:p>
      <w:pPr>
        <w:pStyle w:val="P1"/>
        <w:spacing w:lineRule="exact" w:line="589"/>
        <w:ind w:firstLine="706"/>
        <w:rPr>
          <w:rStyle w:val="C3"/>
          <w:rFonts w:ascii="仿宋_GB2312" w:hAnsi="仿宋_GB2312"/>
          <w:sz w:val="32"/>
        </w:rPr>
      </w:pPr>
      <w:r>
        <w:rPr>
          <w:rStyle w:val="C3"/>
          <w:rFonts w:ascii="Microsoft YaHei UI" w:hAnsi="Microsoft YaHei UI"/>
          <w:sz w:val="32"/>
        </w:rPr>
        <w:t>（一）上一年市本级预算执行情况是否符合市人民代表大会预算决议要求；</w:t>
      </w:r>
    </w:p>
    <w:p>
      <w:pPr>
        <w:pStyle w:val="P1"/>
        <w:spacing w:lineRule="exact" w:line="589"/>
        <w:ind w:firstLine="706"/>
        <w:rPr>
          <w:rStyle w:val="C3"/>
          <w:rFonts w:ascii="仿宋_GB2312" w:hAnsi="仿宋_GB2312"/>
          <w:sz w:val="32"/>
        </w:rPr>
      </w:pPr>
      <w:r>
        <w:rPr>
          <w:rStyle w:val="C3"/>
          <w:rFonts w:ascii="Microsoft YaHei UI" w:hAnsi="Microsoft YaHei UI"/>
          <w:sz w:val="32"/>
        </w:rPr>
        <w:t>（二）预算安排是否符合《中华人民共和国预算法》及有关法律法规的规定；</w:t>
      </w:r>
    </w:p>
    <w:p>
      <w:pPr>
        <w:pStyle w:val="P1"/>
        <w:spacing w:lineRule="exact" w:line="589"/>
        <w:ind w:firstLine="706"/>
        <w:rPr>
          <w:rStyle w:val="C3"/>
          <w:rFonts w:ascii="仿宋_GB2312" w:hAnsi="仿宋_GB2312"/>
          <w:sz w:val="32"/>
        </w:rPr>
      </w:pPr>
      <w:r>
        <w:rPr>
          <w:rStyle w:val="C3"/>
          <w:rFonts w:ascii="Microsoft YaHei UI" w:hAnsi="Microsoft YaHei UI"/>
          <w:sz w:val="32"/>
        </w:rPr>
        <w:t>（三）预算安排是否贯彻落实国家的重大方针政策、决策部署和省市重要工作安排，是否符合全市国民经济和社会发展相关规划、中长期财政规划和全市年度经济社会发展目标；</w:t>
      </w:r>
    </w:p>
    <w:p>
      <w:pPr>
        <w:pStyle w:val="P1"/>
        <w:spacing w:lineRule="exact" w:line="589"/>
        <w:ind w:firstLine="706"/>
        <w:rPr>
          <w:rStyle w:val="C3"/>
          <w:rFonts w:ascii="仿宋_GB2312" w:hAnsi="仿宋_GB2312"/>
          <w:sz w:val="32"/>
        </w:rPr>
      </w:pPr>
      <w:r>
        <w:rPr>
          <w:rStyle w:val="C3"/>
          <w:rFonts w:ascii="Microsoft YaHei UI" w:hAnsi="Microsoft YaHei UI"/>
          <w:sz w:val="32"/>
        </w:rPr>
        <w:t>（四）预算收入编制是否与经济社会发展水平相适应，收支政策是否切实可行、具有可持续性；</w:t>
      </w:r>
    </w:p>
    <w:p>
      <w:pPr>
        <w:pStyle w:val="P1"/>
        <w:spacing w:lineRule="exact" w:line="589"/>
        <w:ind w:firstLine="706"/>
        <w:rPr>
          <w:rStyle w:val="C3"/>
          <w:rFonts w:ascii="仿宋_GB2312" w:hAnsi="仿宋_GB2312"/>
          <w:sz w:val="32"/>
        </w:rPr>
      </w:pPr>
      <w:r>
        <w:rPr>
          <w:rStyle w:val="C3"/>
          <w:rFonts w:ascii="Microsoft YaHei UI" w:hAnsi="Microsoft YaHei UI"/>
          <w:sz w:val="32"/>
        </w:rPr>
        <w:t>（五）重点支出和重大投资项目的预算安排是否适当；</w:t>
      </w:r>
    </w:p>
    <w:p>
      <w:pPr>
        <w:pStyle w:val="P1"/>
        <w:spacing w:lineRule="exact" w:line="589"/>
        <w:ind w:firstLine="706"/>
        <w:rPr>
          <w:rStyle w:val="C3"/>
          <w:rFonts w:ascii="仿宋_GB2312" w:hAnsi="仿宋_GB2312"/>
          <w:sz w:val="32"/>
        </w:rPr>
      </w:pPr>
      <w:r>
        <w:rPr>
          <w:rStyle w:val="C3"/>
          <w:rFonts w:ascii="Microsoft YaHei UI" w:hAnsi="Microsoft YaHei UI"/>
          <w:sz w:val="32"/>
        </w:rPr>
        <w:t>（六）预算编制是否完整、细化、规范，是否反映绩效情况；</w:t>
      </w:r>
    </w:p>
    <w:p>
      <w:pPr>
        <w:pStyle w:val="P1"/>
        <w:spacing w:lineRule="exact" w:line="589"/>
        <w:ind w:firstLine="706"/>
        <w:rPr>
          <w:rStyle w:val="C3"/>
          <w:rFonts w:ascii="仿宋_GB2312" w:hAnsi="仿宋_GB2312"/>
          <w:sz w:val="32"/>
        </w:rPr>
      </w:pPr>
      <w:r>
        <w:rPr>
          <w:rStyle w:val="C3"/>
          <w:rFonts w:ascii="Microsoft YaHei UI" w:hAnsi="Microsoft YaHei UI"/>
          <w:sz w:val="32"/>
        </w:rPr>
        <w:t>（七）对下级政府的转移性支出预算是否规范、适当；</w:t>
      </w:r>
    </w:p>
    <w:p>
      <w:pPr>
        <w:pStyle w:val="P1"/>
        <w:spacing w:lineRule="exact" w:line="589"/>
        <w:ind w:firstLine="706"/>
        <w:rPr>
          <w:rStyle w:val="C3"/>
          <w:rFonts w:ascii="仿宋_GB2312" w:hAnsi="仿宋_GB2312"/>
          <w:sz w:val="32"/>
        </w:rPr>
      </w:pPr>
      <w:r>
        <w:rPr>
          <w:rStyle w:val="C3"/>
          <w:rFonts w:ascii="Microsoft YaHei UI" w:hAnsi="Microsoft YaHei UI"/>
          <w:sz w:val="32"/>
        </w:rPr>
        <w:t>（八）预算安排的政府债务是否合法、合理，是否有可行的偿还计划和稳定的偿还资金来源；</w:t>
      </w:r>
    </w:p>
    <w:p>
      <w:pPr>
        <w:pStyle w:val="P1"/>
        <w:spacing w:lineRule="exact" w:line="589"/>
        <w:ind w:firstLine="706"/>
        <w:rPr>
          <w:rStyle w:val="C3"/>
          <w:rFonts w:ascii="仿宋_GB2312" w:hAnsi="仿宋_GB2312"/>
          <w:sz w:val="32"/>
        </w:rPr>
      </w:pPr>
      <w:r>
        <w:rPr>
          <w:rStyle w:val="C3"/>
          <w:rFonts w:ascii="Microsoft YaHei UI" w:hAnsi="Microsoft YaHei UI"/>
          <w:sz w:val="32"/>
        </w:rPr>
        <w:t>（九）与预算相关重要事项的说明是否清晰；</w:t>
      </w:r>
    </w:p>
    <w:p>
      <w:pPr>
        <w:pStyle w:val="P1"/>
        <w:spacing w:lineRule="exact" w:line="589"/>
        <w:ind w:firstLine="706"/>
        <w:rPr>
          <w:rStyle w:val="C3"/>
          <w:rFonts w:ascii="仿宋_GB2312" w:hAnsi="仿宋_GB2312"/>
          <w:sz w:val="32"/>
        </w:rPr>
      </w:pPr>
      <w:r>
        <w:rPr>
          <w:rStyle w:val="C3"/>
          <w:rFonts w:ascii="Microsoft YaHei UI" w:hAnsi="Microsoft YaHei UI"/>
          <w:sz w:val="32"/>
        </w:rPr>
        <w:t>（十）法律、法规规定的其他事项。</w:t>
      </w:r>
    </w:p>
    <w:p>
      <w:pPr>
        <w:pStyle w:val="P1"/>
        <w:spacing w:lineRule="exact" w:line="589"/>
        <w:ind w:firstLine="706"/>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财政经济委员会应当在市人民代表大会举行会议的十五日前召开会议，对市本级预算草案初步方案及上一年市本级预算执行情况提出初步审查意见。预算工作委员会应当向财政经济委员会会议通报调研分析情况。市财政、发展和改革、人力资源和社会保障、医疗保障、国有资产监督管理、税务等相关部门的负责人应当到会听取意见，回答询问。</w:t>
      </w:r>
    </w:p>
    <w:p>
      <w:pPr>
        <w:pStyle w:val="P1"/>
        <w:spacing w:lineRule="exact" w:line="589"/>
        <w:ind w:firstLine="706"/>
        <w:rPr>
          <w:rStyle w:val="C3"/>
          <w:rFonts w:ascii="仿宋_GB2312" w:hAnsi="仿宋_GB2312"/>
          <w:sz w:val="32"/>
        </w:rPr>
      </w:pPr>
      <w:r>
        <w:rPr>
          <w:rStyle w:val="C3"/>
          <w:rFonts w:ascii="Microsoft YaHei UI" w:hAnsi="Microsoft YaHei UI"/>
          <w:sz w:val="32"/>
        </w:rPr>
        <w:t>市财政部门应当在收到财政经济委员会初步审查意见十日内书面反馈研究处理情况。</w:t>
      </w:r>
    </w:p>
    <w:p>
      <w:pPr>
        <w:pStyle w:val="P1"/>
        <w:spacing w:lineRule="exact" w:line="589"/>
        <w:ind w:firstLine="706"/>
        <w:rPr>
          <w:rStyle w:val="C3"/>
          <w:rFonts w:ascii="仿宋_GB2312" w:hAnsi="仿宋_GB2312"/>
          <w:sz w:val="32"/>
        </w:rPr>
      </w:pPr>
      <w:r>
        <w:rPr>
          <w:rStyle w:val="C3"/>
          <w:rFonts w:ascii="Microsoft YaHei UI" w:hAnsi="Microsoft YaHei UI"/>
          <w:sz w:val="32"/>
        </w:rPr>
        <w:t>财政经济委员会初步审查意见和市财政部门研究处理情况报告，应当印发市人民代表大会会议。</w:t>
      </w:r>
    </w:p>
    <w:p>
      <w:pPr>
        <w:pStyle w:val="P1"/>
        <w:spacing w:lineRule="exact" w:line="589"/>
        <w:ind w:firstLine="706"/>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市人民政府应当在市人民代表大会举行会议前，将市级总预算草案及上一年市级总预算执行情况的报告和相关材料提交大会。</w:t>
      </w:r>
    </w:p>
    <w:p>
      <w:pPr>
        <w:pStyle w:val="P1"/>
        <w:spacing w:lineRule="exact" w:line="589"/>
        <w:ind w:firstLine="706"/>
        <w:rPr>
          <w:rStyle w:val="C3"/>
          <w:rFonts w:ascii="仿宋_GB2312" w:hAnsi="仿宋_GB2312"/>
          <w:sz w:val="32"/>
        </w:rPr>
      </w:pPr>
      <w:r>
        <w:rPr>
          <w:rStyle w:val="C3"/>
          <w:rFonts w:ascii="Microsoft YaHei UI" w:hAnsi="Microsoft YaHei UI"/>
          <w:sz w:val="32"/>
        </w:rPr>
        <w:t>预算工作委员会应当在市人民代表大会举行会议前，会同市财政部门为市人大代表解读预算草案。</w:t>
      </w:r>
    </w:p>
    <w:p>
      <w:pPr>
        <w:pStyle w:val="P1"/>
        <w:spacing w:lineRule="exact" w:line="589"/>
        <w:ind w:firstLine="706"/>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人民代表大会会议期间，市人民代表大会各代表团和有关专门委员会审查市级总预算草案和上一年市级总预算执行情况报告时，市财政等相关部门的负责人应当到会听取意见、回答询问。对市人大代表提出的意见，市财政等相关部门应当及时予以反馈。</w:t>
      </w:r>
    </w:p>
    <w:p>
      <w:pPr>
        <w:pStyle w:val="P1"/>
        <w:spacing w:lineRule="exact" w:line="589"/>
        <w:ind w:firstLine="706"/>
        <w:rPr>
          <w:rStyle w:val="C3"/>
          <w:rFonts w:ascii="仿宋_GB2312" w:hAnsi="仿宋_GB2312"/>
          <w:sz w:val="32"/>
        </w:rPr>
      </w:pPr>
      <w:r>
        <w:rPr>
          <w:rStyle w:val="C3"/>
          <w:rFonts w:ascii="Microsoft YaHei UI" w:hAnsi="Microsoft YaHei UI"/>
          <w:sz w:val="32"/>
        </w:rPr>
        <w:t>财政经济委员会应当根据市人民代表大会各代表团和有关专门委员会的审查意见对市级总预算草案及上一年市级总预算执行情况作进一步审查，提出关于市级总预算草案及上一年市级总预算执行情况的审查结果报告，经市人民代表大会主席团通过后，连同关于预算的决议草案印发全体市人大代表。</w:t>
      </w:r>
    </w:p>
    <w:p>
      <w:pPr>
        <w:pStyle w:val="P1"/>
        <w:spacing w:lineRule="exact" w:line="589"/>
        <w:ind w:firstLine="706"/>
        <w:rPr>
          <w:rStyle w:val="C3"/>
          <w:rFonts w:ascii="仿宋_GB2312" w:hAnsi="仿宋_GB2312"/>
          <w:sz w:val="32"/>
        </w:rPr>
      </w:pPr>
      <w:r>
        <w:rPr>
          <w:rStyle w:val="C3"/>
          <w:rFonts w:ascii="Microsoft YaHei UI" w:hAnsi="Microsoft YaHei UI"/>
          <w:sz w:val="32"/>
        </w:rPr>
        <w:t>每届市人民代表大会第一次会议期间，由市人民代表大会计划和预算审查委员会提出审查结果报告。</w:t>
      </w:r>
    </w:p>
    <w:p>
      <w:pPr>
        <w:pStyle w:val="P1"/>
        <w:spacing w:lineRule="exact" w:line="589"/>
        <w:ind w:firstLine="706"/>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市财政部门应当在市本级预算批准后依法批复市级各部门预算，下达对区人民政府的转移支付预算，并抄送财政经济委员会、预算工作委员会。</w:t>
      </w:r>
    </w:p>
    <w:p>
      <w:pPr>
        <w:pStyle w:val="P1"/>
        <w:spacing w:lineRule="exact" w:line="589"/>
        <w:ind w:firstLine="706"/>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预算执行监督</w:t>
      </w:r>
    </w:p>
    <w:p>
      <w:pPr>
        <w:pStyle w:val="P1"/>
        <w:spacing w:lineRule="exact" w:line="589"/>
        <w:ind w:firstLine="706"/>
        <w:rPr>
          <w:rStyle w:val="C3"/>
          <w:rFonts w:ascii="仿宋_GB2312" w:hAnsi="仿宋_GB2312"/>
          <w:sz w:val="32"/>
        </w:rPr>
      </w:pPr>
    </w:p>
    <w:p>
      <w:pPr>
        <w:pStyle w:val="P1"/>
        <w:spacing w:lineRule="exact" w:line="589"/>
        <w:ind w:firstLine="706"/>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市人民政府及各部门应当严格按照市人民代表大会批准的市本级预算执行，接受市人大常委会对预算执行情况的监督。</w:t>
      </w:r>
    </w:p>
    <w:p>
      <w:pPr>
        <w:pStyle w:val="P1"/>
        <w:spacing w:lineRule="exact" w:line="589"/>
        <w:ind w:firstLine="706"/>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市人大常委会对预算执行情况重点监督下列内容：</w:t>
      </w:r>
    </w:p>
    <w:p>
      <w:pPr>
        <w:pStyle w:val="P1"/>
        <w:spacing w:lineRule="exact" w:line="589"/>
        <w:ind w:firstLine="706"/>
        <w:rPr>
          <w:rStyle w:val="C3"/>
          <w:rFonts w:ascii="仿宋_GB2312" w:hAnsi="仿宋_GB2312"/>
          <w:sz w:val="32"/>
        </w:rPr>
      </w:pPr>
      <w:r>
        <w:rPr>
          <w:rStyle w:val="C3"/>
          <w:rFonts w:ascii="Microsoft YaHei UI" w:hAnsi="Microsoft YaHei UI"/>
          <w:sz w:val="32"/>
        </w:rPr>
        <w:t>（一）市人民代表大会及其常务委员会关于预算的决议、决定的执行情况；</w:t>
      </w:r>
    </w:p>
    <w:p>
      <w:pPr>
        <w:pStyle w:val="P1"/>
        <w:spacing w:lineRule="exact" w:line="589"/>
        <w:ind w:firstLine="706"/>
        <w:rPr>
          <w:rStyle w:val="C3"/>
          <w:rFonts w:ascii="仿宋_GB2312" w:hAnsi="仿宋_GB2312"/>
          <w:sz w:val="32"/>
        </w:rPr>
      </w:pPr>
      <w:r>
        <w:rPr>
          <w:rStyle w:val="C3"/>
          <w:rFonts w:ascii="Microsoft YaHei UI" w:hAnsi="Microsoft YaHei UI"/>
          <w:sz w:val="32"/>
        </w:rPr>
        <w:t>（二）预算收入执行情况及依法征收情况；</w:t>
      </w:r>
    </w:p>
    <w:p>
      <w:pPr>
        <w:pStyle w:val="P1"/>
        <w:spacing w:lineRule="exact" w:line="589"/>
        <w:ind w:firstLine="706"/>
        <w:rPr>
          <w:rStyle w:val="C3"/>
          <w:rFonts w:ascii="仿宋_GB2312" w:hAnsi="仿宋_GB2312"/>
          <w:sz w:val="32"/>
        </w:rPr>
      </w:pPr>
      <w:r>
        <w:rPr>
          <w:rStyle w:val="C3"/>
          <w:rFonts w:ascii="Microsoft YaHei UI" w:hAnsi="Microsoft YaHei UI"/>
          <w:sz w:val="32"/>
        </w:rPr>
        <w:t>（三）预算支出执行情况及支出政策实施情况；</w:t>
      </w:r>
    </w:p>
    <w:p>
      <w:pPr>
        <w:pStyle w:val="P1"/>
        <w:spacing w:lineRule="exact" w:line="589"/>
        <w:ind w:firstLine="706"/>
        <w:rPr>
          <w:rStyle w:val="C3"/>
          <w:rFonts w:ascii="仿宋_GB2312" w:hAnsi="仿宋_GB2312"/>
          <w:sz w:val="32"/>
        </w:rPr>
      </w:pPr>
      <w:r>
        <w:rPr>
          <w:rStyle w:val="C3"/>
          <w:rFonts w:ascii="Microsoft YaHei UI" w:hAnsi="Microsoft YaHei UI"/>
          <w:sz w:val="32"/>
        </w:rPr>
        <w:t>（四）重点支出和重大投资项目资金的拨付、使用和绩效情况；</w:t>
      </w:r>
    </w:p>
    <w:p>
      <w:pPr>
        <w:pStyle w:val="P1"/>
        <w:spacing w:lineRule="exact" w:line="589"/>
        <w:ind w:firstLine="706"/>
        <w:rPr>
          <w:rStyle w:val="C3"/>
          <w:rFonts w:ascii="仿宋_GB2312" w:hAnsi="仿宋_GB2312"/>
          <w:sz w:val="32"/>
        </w:rPr>
      </w:pPr>
      <w:r>
        <w:rPr>
          <w:rStyle w:val="C3"/>
          <w:rFonts w:ascii="Microsoft YaHei UI" w:hAnsi="Microsoft YaHei UI"/>
          <w:sz w:val="32"/>
        </w:rPr>
        <w:t>（五）部门预算的执行和绩效管理情况；</w:t>
      </w:r>
    </w:p>
    <w:p>
      <w:pPr>
        <w:pStyle w:val="P1"/>
        <w:spacing w:lineRule="exact" w:line="589"/>
        <w:ind w:firstLine="706"/>
        <w:rPr>
          <w:rStyle w:val="C3"/>
          <w:rFonts w:ascii="仿宋_GB2312" w:hAnsi="仿宋_GB2312"/>
          <w:sz w:val="32"/>
        </w:rPr>
      </w:pPr>
      <w:r>
        <w:rPr>
          <w:rStyle w:val="C3"/>
          <w:rFonts w:ascii="Microsoft YaHei UI" w:hAnsi="Microsoft YaHei UI"/>
          <w:sz w:val="32"/>
        </w:rPr>
        <w:t>（六）政府性基金收支情况，国有资本的运营和保值、增值情况，社会保险基金运行管理情况；</w:t>
      </w:r>
    </w:p>
    <w:p>
      <w:pPr>
        <w:pStyle w:val="P1"/>
        <w:spacing w:lineRule="exact" w:line="589"/>
        <w:ind w:firstLine="706"/>
        <w:rPr>
          <w:rStyle w:val="C3"/>
          <w:rFonts w:ascii="仿宋_GB2312" w:hAnsi="仿宋_GB2312"/>
          <w:sz w:val="32"/>
        </w:rPr>
      </w:pPr>
      <w:r>
        <w:rPr>
          <w:rStyle w:val="C3"/>
          <w:rFonts w:ascii="Microsoft YaHei UI" w:hAnsi="Microsoft YaHei UI"/>
          <w:sz w:val="32"/>
        </w:rPr>
        <w:t>（七）政府债务的规模、结构、使用、偿还等情况；</w:t>
      </w:r>
    </w:p>
    <w:p>
      <w:pPr>
        <w:pStyle w:val="P1"/>
        <w:spacing w:lineRule="exact" w:line="589"/>
        <w:ind w:firstLine="706"/>
        <w:rPr>
          <w:rStyle w:val="C3"/>
          <w:rFonts w:ascii="仿宋_GB2312" w:hAnsi="仿宋_GB2312"/>
          <w:sz w:val="32"/>
        </w:rPr>
      </w:pPr>
      <w:r>
        <w:rPr>
          <w:rStyle w:val="C3"/>
          <w:rFonts w:ascii="Microsoft YaHei UI" w:hAnsi="Microsoft YaHei UI"/>
          <w:sz w:val="32"/>
        </w:rPr>
        <w:t>（八）上级财政转移支付资金的安排和使用及向下级财政转移支付情况；</w:t>
      </w:r>
    </w:p>
    <w:p>
      <w:pPr>
        <w:pStyle w:val="P1"/>
        <w:spacing w:lineRule="exact" w:line="589"/>
        <w:ind w:firstLine="706"/>
        <w:rPr>
          <w:rStyle w:val="C3"/>
          <w:rFonts w:ascii="仿宋_GB2312" w:hAnsi="仿宋_GB2312"/>
          <w:sz w:val="32"/>
        </w:rPr>
      </w:pPr>
      <w:r>
        <w:rPr>
          <w:rStyle w:val="C3"/>
          <w:rFonts w:ascii="Microsoft YaHei UI" w:hAnsi="Microsoft YaHei UI"/>
          <w:sz w:val="32"/>
        </w:rPr>
        <w:t>（九）结转、结余资金的管理使用情况；</w:t>
      </w:r>
    </w:p>
    <w:p>
      <w:pPr>
        <w:pStyle w:val="P1"/>
        <w:spacing w:lineRule="exact" w:line="589"/>
        <w:ind w:firstLine="706"/>
        <w:rPr>
          <w:rStyle w:val="C3"/>
          <w:rFonts w:ascii="仿宋_GB2312" w:hAnsi="仿宋_GB2312"/>
          <w:sz w:val="32"/>
        </w:rPr>
      </w:pPr>
      <w:r>
        <w:rPr>
          <w:rStyle w:val="C3"/>
          <w:rFonts w:ascii="Microsoft YaHei UI" w:hAnsi="Microsoft YaHei UI"/>
          <w:sz w:val="32"/>
        </w:rPr>
        <w:t>（十）预备费、预算周转金的使用情况；</w:t>
      </w:r>
    </w:p>
    <w:p>
      <w:pPr>
        <w:pStyle w:val="P1"/>
        <w:spacing w:lineRule="exact" w:line="589"/>
        <w:ind w:firstLine="706"/>
        <w:rPr>
          <w:rStyle w:val="C3"/>
          <w:rFonts w:ascii="仿宋_GB2312" w:hAnsi="仿宋_GB2312"/>
          <w:sz w:val="32"/>
        </w:rPr>
      </w:pPr>
      <w:r>
        <w:rPr>
          <w:rStyle w:val="C3"/>
          <w:rFonts w:ascii="Microsoft YaHei UI" w:hAnsi="Microsoft YaHei UI"/>
          <w:sz w:val="32"/>
        </w:rPr>
        <w:t>（十一）其他与预算执行相关的重要事项。</w:t>
      </w:r>
    </w:p>
    <w:p>
      <w:pPr>
        <w:pStyle w:val="P1"/>
        <w:spacing w:lineRule="exact" w:line="589"/>
        <w:ind w:firstLine="706"/>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市人民政府一般应当在每年七月向市人大常委会报告上半年预算执行情况。</w:t>
      </w:r>
    </w:p>
    <w:p>
      <w:pPr>
        <w:pStyle w:val="P1"/>
        <w:spacing w:lineRule="exact" w:line="589"/>
        <w:ind w:firstLine="706"/>
        <w:rPr>
          <w:rStyle w:val="C3"/>
          <w:rFonts w:ascii="仿宋_GB2312" w:hAnsi="仿宋_GB2312"/>
          <w:sz w:val="32"/>
        </w:rPr>
      </w:pPr>
      <w:r>
        <w:rPr>
          <w:rStyle w:val="C3"/>
          <w:rFonts w:ascii="Microsoft YaHei UI" w:hAnsi="Microsoft YaHei UI"/>
          <w:sz w:val="32"/>
        </w:rPr>
        <w:t>市财政部门应当在市人大常委会举行会议的十五日前，将上半年预算执行情况的报告提交财政经济委员会进行初步审议。预算工作委员会应当向财政经济委员会会议通报调研分析情况。市财政部门负责人应当到会说明情况，回答询问。</w:t>
      </w:r>
    </w:p>
    <w:p>
      <w:pPr>
        <w:pStyle w:val="P1"/>
        <w:spacing w:lineRule="exact" w:line="589"/>
        <w:ind w:firstLine="706"/>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市人大常委会举行会议听取和审议市人民政府关于上半年预算执行情况的报告，必要时作出决议，将相关审议意见交由市人民政府研究处理。</w:t>
      </w:r>
    </w:p>
    <w:p>
      <w:pPr>
        <w:pStyle w:val="P1"/>
        <w:spacing w:lineRule="exact" w:line="589"/>
        <w:ind w:firstLine="706"/>
        <w:rPr>
          <w:rStyle w:val="C3"/>
          <w:rFonts w:ascii="仿宋_GB2312" w:hAnsi="仿宋_GB2312"/>
          <w:sz w:val="32"/>
        </w:rPr>
      </w:pPr>
      <w:r>
        <w:rPr>
          <w:rStyle w:val="C3"/>
          <w:rFonts w:ascii="Microsoft YaHei UI" w:hAnsi="Microsoft YaHei UI"/>
          <w:sz w:val="32"/>
        </w:rPr>
        <w:t>市人民政府应当按照相关规定向市人大常委会书面报告审议意见的研究处理情况。</w:t>
      </w:r>
    </w:p>
    <w:p>
      <w:pPr>
        <w:pStyle w:val="P1"/>
        <w:spacing w:lineRule="exact" w:line="589"/>
        <w:ind w:firstLine="706"/>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市财政部门、税务部门应当每月向财政经济委员会、预算工作委员会报送预算执行和税收征管情况。</w:t>
      </w:r>
    </w:p>
    <w:p>
      <w:pPr>
        <w:pStyle w:val="P1"/>
        <w:spacing w:lineRule="exact" w:line="589"/>
        <w:ind w:firstLine="706"/>
        <w:rPr>
          <w:rStyle w:val="C3"/>
          <w:rFonts w:ascii="仿宋_GB2312" w:hAnsi="仿宋_GB2312"/>
          <w:sz w:val="32"/>
        </w:rPr>
      </w:pPr>
      <w:r>
        <w:rPr>
          <w:rStyle w:val="C3"/>
          <w:rFonts w:ascii="Microsoft YaHei UI" w:hAnsi="Microsoft YaHei UI"/>
          <w:sz w:val="32"/>
        </w:rPr>
        <w:t>市人民政府相关部门应当定期向财政经济委员会、预算工作委员会报送预算执行分析情况、社会保险基金运行管理情况、政府债务管理情况、国有资产管理情况，以及其他与预算执行相关的重要资料和信息。</w:t>
      </w:r>
    </w:p>
    <w:p>
      <w:pPr>
        <w:pStyle w:val="P1"/>
        <w:spacing w:lineRule="exact" w:line="589"/>
        <w:ind w:firstLine="706"/>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预算工作委员会应当定期开展预算执行情况分析，向市人民政府有关部门通报预算联网监督中发现的问题。有关部门应当在二十日内书面反馈研究处理情况。</w:t>
      </w:r>
    </w:p>
    <w:p>
      <w:pPr>
        <w:pStyle w:val="P1"/>
        <w:spacing w:lineRule="exact" w:line="589"/>
        <w:ind w:firstLine="706"/>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预算调整审查和批准</w:t>
      </w:r>
    </w:p>
    <w:p>
      <w:pPr>
        <w:pStyle w:val="P1"/>
        <w:spacing w:lineRule="exact" w:line="589"/>
        <w:ind w:firstLine="706"/>
        <w:rPr>
          <w:rStyle w:val="C3"/>
          <w:rFonts w:ascii="仿宋_GB2312" w:hAnsi="仿宋_GB2312"/>
          <w:sz w:val="32"/>
        </w:rPr>
      </w:pPr>
    </w:p>
    <w:p>
      <w:pPr>
        <w:pStyle w:val="P1"/>
        <w:spacing w:lineRule="exact" w:line="589"/>
        <w:ind w:firstLine="706"/>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在预算执行中需要依法进行预算调整的，市财政部门应当编制市本级预算调整初步方案。</w:t>
      </w:r>
    </w:p>
    <w:p>
      <w:pPr>
        <w:pStyle w:val="P1"/>
        <w:spacing w:lineRule="exact" w:line="589"/>
        <w:ind w:firstLine="706"/>
        <w:rPr>
          <w:rStyle w:val="C3"/>
          <w:rFonts w:ascii="仿宋_GB2312" w:hAnsi="仿宋_GB2312"/>
          <w:sz w:val="32"/>
        </w:rPr>
      </w:pPr>
      <w:r>
        <w:rPr>
          <w:rStyle w:val="C3"/>
          <w:rFonts w:ascii="Microsoft YaHei UI" w:hAnsi="Microsoft YaHei UI"/>
          <w:sz w:val="32"/>
        </w:rPr>
        <w:t>市财政部门应当在市人大常委会举行会议的三十日前，向财政经济委员会、预算工作委员会提交市本级预算调整初步方案。</w:t>
      </w:r>
    </w:p>
    <w:p>
      <w:pPr>
        <w:pStyle w:val="P1"/>
        <w:spacing w:lineRule="exact" w:line="589"/>
        <w:ind w:firstLine="706"/>
        <w:rPr>
          <w:rStyle w:val="C3"/>
          <w:rFonts w:ascii="仿宋_GB2312" w:hAnsi="仿宋_GB2312"/>
          <w:sz w:val="32"/>
        </w:rPr>
      </w:pPr>
      <w:r>
        <w:rPr>
          <w:rStyle w:val="C3"/>
          <w:rFonts w:ascii="Microsoft YaHei UI" w:hAnsi="Microsoft YaHei UI"/>
          <w:sz w:val="32"/>
        </w:rPr>
        <w:t>市本级预算调整初步方案应当说明预算调整的理由、项目和数额。</w:t>
      </w:r>
    </w:p>
    <w:p>
      <w:pPr>
        <w:pStyle w:val="P1"/>
        <w:spacing w:lineRule="exact" w:line="589"/>
        <w:ind w:firstLine="706"/>
        <w:rPr>
          <w:rStyle w:val="C3"/>
          <w:rFonts w:ascii="仿宋_GB2312" w:hAnsi="仿宋_GB2312"/>
          <w:sz w:val="32"/>
        </w:rPr>
      </w:pPr>
      <w:r>
        <w:rPr>
          <w:rStyle w:val="C3"/>
          <w:rFonts w:ascii="Microsoft YaHei UI" w:hAnsi="Microsoft YaHei UI"/>
          <w:sz w:val="32"/>
        </w:rPr>
        <w:t>因增加政府债务进行预算调整的，还应当说明下列事项：</w:t>
      </w:r>
    </w:p>
    <w:p>
      <w:pPr>
        <w:pStyle w:val="P1"/>
        <w:spacing w:lineRule="exact" w:line="589"/>
        <w:ind w:firstLine="706"/>
        <w:rPr>
          <w:rStyle w:val="C3"/>
          <w:rFonts w:ascii="仿宋_GB2312" w:hAnsi="仿宋_GB2312"/>
          <w:sz w:val="32"/>
        </w:rPr>
      </w:pPr>
      <w:r>
        <w:rPr>
          <w:rStyle w:val="C3"/>
          <w:rFonts w:ascii="Microsoft YaHei UI" w:hAnsi="Microsoft YaHei UI"/>
          <w:sz w:val="32"/>
        </w:rPr>
        <w:t>（一）政府债务限额和余额、新增债务规模和限额分配等情况；</w:t>
      </w:r>
    </w:p>
    <w:p>
      <w:pPr>
        <w:pStyle w:val="P1"/>
        <w:spacing w:lineRule="exact" w:line="589"/>
        <w:ind w:firstLine="706"/>
        <w:rPr>
          <w:rStyle w:val="C3"/>
          <w:rFonts w:ascii="仿宋_GB2312" w:hAnsi="仿宋_GB2312"/>
          <w:sz w:val="32"/>
        </w:rPr>
      </w:pPr>
      <w:r>
        <w:rPr>
          <w:rStyle w:val="C3"/>
          <w:rFonts w:ascii="Microsoft YaHei UI" w:hAnsi="Microsoft YaHei UI"/>
          <w:sz w:val="32"/>
        </w:rPr>
        <w:t>（二）债券发行的规模、类型及结构等情况；</w:t>
      </w:r>
    </w:p>
    <w:p>
      <w:pPr>
        <w:pStyle w:val="P1"/>
        <w:spacing w:lineRule="exact" w:line="589"/>
        <w:ind w:firstLine="706"/>
        <w:rPr>
          <w:rStyle w:val="C3"/>
          <w:rFonts w:ascii="仿宋_GB2312" w:hAnsi="仿宋_GB2312"/>
          <w:sz w:val="32"/>
        </w:rPr>
      </w:pPr>
      <w:r>
        <w:rPr>
          <w:rStyle w:val="C3"/>
          <w:rFonts w:ascii="Microsoft YaHei UI" w:hAnsi="Microsoft YaHei UI"/>
          <w:sz w:val="32"/>
        </w:rPr>
        <w:t>（三）债券资金安排的具体项目、数额及使用情况；</w:t>
      </w:r>
    </w:p>
    <w:p>
      <w:pPr>
        <w:pStyle w:val="P1"/>
        <w:spacing w:lineRule="exact" w:line="589"/>
        <w:ind w:firstLine="706"/>
        <w:rPr>
          <w:rStyle w:val="C3"/>
          <w:rFonts w:ascii="仿宋_GB2312" w:hAnsi="仿宋_GB2312"/>
          <w:sz w:val="32"/>
        </w:rPr>
      </w:pPr>
      <w:r>
        <w:rPr>
          <w:rStyle w:val="C3"/>
          <w:rFonts w:ascii="Microsoft YaHei UI" w:hAnsi="Microsoft YaHei UI"/>
          <w:sz w:val="32"/>
        </w:rPr>
        <w:t>（四）债券还本付息及资金来源情况，地方政府债务风险防范化解情况；</w:t>
      </w:r>
    </w:p>
    <w:p>
      <w:pPr>
        <w:pStyle w:val="P1"/>
        <w:spacing w:lineRule="exact" w:line="589"/>
        <w:ind w:firstLine="706"/>
        <w:rPr>
          <w:rStyle w:val="C3"/>
          <w:rFonts w:ascii="仿宋_GB2312" w:hAnsi="仿宋_GB2312"/>
          <w:sz w:val="32"/>
        </w:rPr>
      </w:pPr>
      <w:r>
        <w:rPr>
          <w:rStyle w:val="C3"/>
          <w:rFonts w:ascii="Microsoft YaHei UI" w:hAnsi="Microsoft YaHei UI"/>
          <w:sz w:val="32"/>
        </w:rPr>
        <w:t>（五）其他需要说明的问题。</w:t>
      </w:r>
    </w:p>
    <w:p>
      <w:pPr>
        <w:pStyle w:val="P1"/>
        <w:spacing w:lineRule="exact" w:line="589"/>
        <w:ind w:firstLine="706"/>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财政经济委员会应当在市人大常委会举行会议的十五日前召开会议，对市本级预算调整初步方案提出初步审查意见。预算工作委员会应当向财政经济委员会会议通报调研分析情况。市财政部门负责人应当到会说明情况，回答询问。</w:t>
      </w:r>
    </w:p>
    <w:p>
      <w:pPr>
        <w:pStyle w:val="P1"/>
        <w:spacing w:lineRule="exact" w:line="589"/>
        <w:ind w:firstLine="706"/>
        <w:rPr>
          <w:rStyle w:val="C3"/>
          <w:rFonts w:ascii="仿宋_GB2312" w:hAnsi="仿宋_GB2312"/>
          <w:sz w:val="32"/>
        </w:rPr>
      </w:pPr>
      <w:r>
        <w:rPr>
          <w:rStyle w:val="C3"/>
          <w:rFonts w:ascii="Microsoft YaHei UI" w:hAnsi="Microsoft YaHei UI"/>
          <w:sz w:val="32"/>
        </w:rPr>
        <w:t>市财政部门应当在收到财政经济委员会初步审查意见十日内书面反馈研究处理情况。</w:t>
      </w:r>
    </w:p>
    <w:p>
      <w:pPr>
        <w:pStyle w:val="P1"/>
        <w:spacing w:lineRule="exact" w:line="589"/>
        <w:ind w:firstLine="706"/>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市人大常委会举行会议审查市本级预算调整方案时，听取和审议市人民政府关于市本级预算调整方案的报告和财政经济委员会的审查结果报告，并作出决议。市人民政府及其市财政部门负责人应当到会进行说明，回答询问。</w:t>
      </w:r>
    </w:p>
    <w:p>
      <w:pPr>
        <w:pStyle w:val="P1"/>
        <w:spacing w:lineRule="exact" w:line="589"/>
        <w:ind w:firstLine="706"/>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市人民政府应当严格执行市人大常委会批准的市本级预算调整方案，未经法定程序不得作出预算调整的决定。</w:t>
      </w:r>
    </w:p>
    <w:p>
      <w:pPr>
        <w:pStyle w:val="P1"/>
        <w:spacing w:lineRule="exact" w:line="589"/>
        <w:ind w:firstLine="706"/>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决算审查和批准</w:t>
      </w:r>
    </w:p>
    <w:p>
      <w:pPr>
        <w:pStyle w:val="P1"/>
        <w:spacing w:lineRule="exact" w:line="589"/>
        <w:ind w:firstLine="706"/>
        <w:rPr>
          <w:rStyle w:val="C3"/>
          <w:rFonts w:ascii="仿宋_GB2312" w:hAnsi="仿宋_GB2312"/>
          <w:sz w:val="32"/>
        </w:rPr>
      </w:pPr>
    </w:p>
    <w:p>
      <w:pPr>
        <w:pStyle w:val="P1"/>
        <w:spacing w:lineRule="exact" w:line="589"/>
        <w:ind w:firstLine="706"/>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市财政部门应当在市人大常委会举行会议的三十日前，向财政经济委员会、预算工作委员会提交上一年市本级决算草案，并提供下列材料：</w:t>
      </w:r>
    </w:p>
    <w:p>
      <w:pPr>
        <w:pStyle w:val="P1"/>
        <w:spacing w:lineRule="exact" w:line="589"/>
        <w:ind w:firstLine="706"/>
        <w:rPr>
          <w:rStyle w:val="C3"/>
          <w:rFonts w:ascii="仿宋_GB2312" w:hAnsi="仿宋_GB2312"/>
          <w:sz w:val="32"/>
        </w:rPr>
      </w:pPr>
      <w:r>
        <w:rPr>
          <w:rStyle w:val="C3"/>
          <w:rFonts w:ascii="Microsoft YaHei UI" w:hAnsi="Microsoft YaHei UI"/>
          <w:sz w:val="32"/>
        </w:rPr>
        <w:t>（一）市本级决算草案的说明；</w:t>
      </w:r>
    </w:p>
    <w:p>
      <w:pPr>
        <w:pStyle w:val="P1"/>
        <w:spacing w:lineRule="exact" w:line="589"/>
        <w:ind w:firstLine="706"/>
        <w:rPr>
          <w:rStyle w:val="C3"/>
          <w:rFonts w:ascii="仿宋_GB2312" w:hAnsi="仿宋_GB2312"/>
          <w:sz w:val="32"/>
        </w:rPr>
      </w:pPr>
      <w:r>
        <w:rPr>
          <w:rStyle w:val="C3"/>
          <w:rFonts w:ascii="Microsoft YaHei UI" w:hAnsi="Microsoft YaHei UI"/>
          <w:sz w:val="32"/>
        </w:rPr>
        <w:t>（二）市级各部门决算草案；</w:t>
      </w:r>
    </w:p>
    <w:p>
      <w:pPr>
        <w:pStyle w:val="P1"/>
        <w:spacing w:lineRule="exact" w:line="589"/>
        <w:ind w:firstLine="706"/>
        <w:rPr>
          <w:rStyle w:val="C3"/>
          <w:rFonts w:ascii="仿宋_GB2312" w:hAnsi="仿宋_GB2312"/>
          <w:sz w:val="32"/>
        </w:rPr>
      </w:pPr>
      <w:r>
        <w:rPr>
          <w:rStyle w:val="C3"/>
          <w:rFonts w:ascii="Microsoft YaHei UI" w:hAnsi="Microsoft YaHei UI"/>
          <w:sz w:val="32"/>
        </w:rPr>
        <w:t>（三）重点支出和重大项目绩效目标、绩效评价结果；</w:t>
      </w:r>
    </w:p>
    <w:p>
      <w:pPr>
        <w:pStyle w:val="P1"/>
        <w:spacing w:lineRule="exact" w:line="589"/>
        <w:ind w:firstLine="706"/>
        <w:rPr>
          <w:rStyle w:val="C3"/>
          <w:rFonts w:ascii="仿宋_GB2312" w:hAnsi="仿宋_GB2312"/>
          <w:sz w:val="32"/>
        </w:rPr>
      </w:pPr>
      <w:r>
        <w:rPr>
          <w:rStyle w:val="C3"/>
          <w:rFonts w:ascii="Microsoft YaHei UI" w:hAnsi="Microsoft YaHei UI"/>
          <w:sz w:val="32"/>
        </w:rPr>
        <w:t>（四）其他与决算相关的重要资料。</w:t>
      </w:r>
    </w:p>
    <w:p>
      <w:pPr>
        <w:pStyle w:val="P1"/>
        <w:spacing w:lineRule="exact" w:line="589"/>
        <w:ind w:firstLine="706"/>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预算工作委员会应当结合上一年度市级预算执行和其他财政收支的审计工作报告（以下简称审计工作报告），对市本级决算草案的编制情况开展调研分析。</w:t>
      </w:r>
    </w:p>
    <w:p>
      <w:pPr>
        <w:pStyle w:val="P1"/>
        <w:spacing w:lineRule="exact" w:line="589"/>
        <w:ind w:firstLine="706"/>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财政经济委员会应当在市人大常委会举行会议的十五日前召开会议，对市本级决算草案提出初步审查意见。预算工作委员会应当向财政经济委员会会议通报调研分析情况。市财政部门负责人应当到会说明情况，回答询问。</w:t>
      </w:r>
    </w:p>
    <w:p>
      <w:pPr>
        <w:pStyle w:val="P1"/>
        <w:spacing w:lineRule="exact" w:line="589"/>
        <w:ind w:firstLine="706"/>
        <w:rPr>
          <w:rStyle w:val="C3"/>
          <w:rFonts w:ascii="仿宋_GB2312" w:hAnsi="仿宋_GB2312"/>
          <w:sz w:val="32"/>
        </w:rPr>
      </w:pPr>
      <w:r>
        <w:rPr>
          <w:rStyle w:val="C3"/>
          <w:rFonts w:ascii="Microsoft YaHei UI" w:hAnsi="Microsoft YaHei UI"/>
          <w:sz w:val="32"/>
        </w:rPr>
        <w:t>市财政部门应当在收到财政经济委员会初步审查意见十日内书面反馈研究处理情况。</w:t>
      </w:r>
    </w:p>
    <w:p>
      <w:pPr>
        <w:pStyle w:val="P1"/>
        <w:spacing w:lineRule="exact" w:line="589"/>
        <w:ind w:firstLine="706"/>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市人大常委会应当结合审计工作报告，对市本级决算草案进行审查。重点审查下列事项：</w:t>
      </w:r>
    </w:p>
    <w:p>
      <w:pPr>
        <w:pStyle w:val="P1"/>
        <w:spacing w:lineRule="exact" w:line="589"/>
        <w:ind w:firstLine="706"/>
        <w:rPr>
          <w:rStyle w:val="C3"/>
          <w:rFonts w:ascii="仿宋_GB2312" w:hAnsi="仿宋_GB2312"/>
          <w:sz w:val="32"/>
        </w:rPr>
      </w:pPr>
      <w:r>
        <w:rPr>
          <w:rStyle w:val="C3"/>
          <w:rFonts w:ascii="Microsoft YaHei UI" w:hAnsi="Microsoft YaHei UI"/>
          <w:sz w:val="32"/>
        </w:rPr>
        <w:t>（一）预算收入情况；</w:t>
      </w:r>
    </w:p>
    <w:p>
      <w:pPr>
        <w:pStyle w:val="P1"/>
        <w:spacing w:lineRule="exact" w:line="589"/>
        <w:ind w:firstLine="706"/>
        <w:rPr>
          <w:rStyle w:val="C3"/>
          <w:rFonts w:ascii="仿宋_GB2312" w:hAnsi="仿宋_GB2312"/>
          <w:sz w:val="32"/>
        </w:rPr>
      </w:pPr>
      <w:r>
        <w:rPr>
          <w:rStyle w:val="C3"/>
          <w:rFonts w:ascii="Microsoft YaHei UI" w:hAnsi="Microsoft YaHei UI"/>
          <w:sz w:val="32"/>
        </w:rPr>
        <w:t>（二）支出政策实施情况和重点支出、重大投资项目资金的使用及绩效情况；</w:t>
      </w:r>
    </w:p>
    <w:p>
      <w:pPr>
        <w:pStyle w:val="P1"/>
        <w:spacing w:lineRule="exact" w:line="589"/>
        <w:ind w:firstLine="706"/>
        <w:rPr>
          <w:rStyle w:val="C3"/>
          <w:rFonts w:ascii="仿宋_GB2312" w:hAnsi="仿宋_GB2312"/>
          <w:sz w:val="32"/>
        </w:rPr>
      </w:pPr>
      <w:r>
        <w:rPr>
          <w:rStyle w:val="C3"/>
          <w:rFonts w:ascii="Microsoft YaHei UI" w:hAnsi="Microsoft YaHei UI"/>
          <w:sz w:val="32"/>
        </w:rPr>
        <w:t>（三）结转资金的使用情况，资金结余情况；</w:t>
      </w:r>
    </w:p>
    <w:p>
      <w:pPr>
        <w:pStyle w:val="P1"/>
        <w:spacing w:lineRule="exact" w:line="589"/>
        <w:ind w:firstLine="706"/>
        <w:rPr>
          <w:rStyle w:val="C3"/>
          <w:rFonts w:ascii="仿宋_GB2312" w:hAnsi="仿宋_GB2312"/>
          <w:sz w:val="32"/>
        </w:rPr>
      </w:pPr>
      <w:r>
        <w:rPr>
          <w:rStyle w:val="C3"/>
          <w:rFonts w:ascii="Microsoft YaHei UI" w:hAnsi="Microsoft YaHei UI"/>
          <w:sz w:val="32"/>
        </w:rPr>
        <w:t>（四）预算调整及执行情况；</w:t>
      </w:r>
    </w:p>
    <w:p>
      <w:pPr>
        <w:pStyle w:val="P1"/>
        <w:spacing w:lineRule="exact" w:line="589"/>
        <w:ind w:firstLine="706"/>
        <w:rPr>
          <w:rStyle w:val="C3"/>
          <w:rFonts w:ascii="仿宋_GB2312" w:hAnsi="仿宋_GB2312"/>
          <w:sz w:val="32"/>
        </w:rPr>
      </w:pPr>
      <w:r>
        <w:rPr>
          <w:rStyle w:val="C3"/>
          <w:rFonts w:ascii="Microsoft YaHei UI" w:hAnsi="Microsoft YaHei UI"/>
          <w:sz w:val="32"/>
        </w:rPr>
        <w:t>（五）财政转移支付安排执行情况；</w:t>
      </w:r>
    </w:p>
    <w:p>
      <w:pPr>
        <w:pStyle w:val="P1"/>
        <w:spacing w:lineRule="exact" w:line="589"/>
        <w:ind w:firstLine="706"/>
        <w:rPr>
          <w:rStyle w:val="C3"/>
          <w:rFonts w:ascii="仿宋_GB2312" w:hAnsi="仿宋_GB2312"/>
          <w:sz w:val="32"/>
        </w:rPr>
      </w:pPr>
      <w:r>
        <w:rPr>
          <w:rStyle w:val="C3"/>
          <w:rFonts w:ascii="Microsoft YaHei UI" w:hAnsi="Microsoft YaHei UI"/>
          <w:sz w:val="32"/>
        </w:rPr>
        <w:t>（六）政府债务的规模、结构、使用、偿还等情况；</w:t>
      </w:r>
    </w:p>
    <w:p>
      <w:pPr>
        <w:pStyle w:val="P1"/>
        <w:spacing w:lineRule="exact" w:line="589"/>
        <w:ind w:firstLine="706"/>
        <w:rPr>
          <w:rStyle w:val="C3"/>
          <w:rFonts w:ascii="仿宋_GB2312" w:hAnsi="仿宋_GB2312"/>
          <w:sz w:val="32"/>
        </w:rPr>
      </w:pPr>
      <w:r>
        <w:rPr>
          <w:rStyle w:val="C3"/>
          <w:rFonts w:ascii="Microsoft YaHei UI" w:hAnsi="Microsoft YaHei UI"/>
          <w:sz w:val="32"/>
        </w:rPr>
        <w:t>（七）预备费、预算周转金、预算稳定调节基金的使用情况，超收收入安排情况；</w:t>
      </w:r>
    </w:p>
    <w:p>
      <w:pPr>
        <w:pStyle w:val="P1"/>
        <w:spacing w:lineRule="exact" w:line="589"/>
        <w:ind w:firstLine="706"/>
        <w:rPr>
          <w:rStyle w:val="C3"/>
          <w:rFonts w:ascii="仿宋_GB2312" w:hAnsi="仿宋_GB2312"/>
          <w:sz w:val="32"/>
        </w:rPr>
      </w:pPr>
      <w:r>
        <w:rPr>
          <w:rStyle w:val="C3"/>
          <w:rFonts w:ascii="Microsoft YaHei UI" w:hAnsi="Microsoft YaHei UI"/>
          <w:sz w:val="32"/>
        </w:rPr>
        <w:t>（八）市人民代表大会批准的预算决议落实情况；</w:t>
      </w:r>
    </w:p>
    <w:p>
      <w:pPr>
        <w:pStyle w:val="P1"/>
        <w:spacing w:lineRule="exact" w:line="589"/>
        <w:ind w:firstLine="706"/>
        <w:rPr>
          <w:rStyle w:val="C3"/>
          <w:rFonts w:ascii="仿宋_GB2312" w:hAnsi="仿宋_GB2312"/>
          <w:sz w:val="32"/>
        </w:rPr>
      </w:pPr>
      <w:r>
        <w:rPr>
          <w:rStyle w:val="C3"/>
          <w:rFonts w:ascii="Microsoft YaHei UI" w:hAnsi="Microsoft YaHei UI"/>
          <w:sz w:val="32"/>
        </w:rPr>
        <w:t>（九）与决算相关重要事项的说明是否清晰；</w:t>
      </w:r>
    </w:p>
    <w:p>
      <w:pPr>
        <w:pStyle w:val="P1"/>
        <w:spacing w:lineRule="exact" w:line="589"/>
        <w:ind w:firstLine="706"/>
        <w:rPr>
          <w:rStyle w:val="C3"/>
          <w:rFonts w:ascii="仿宋_GB2312" w:hAnsi="仿宋_GB2312"/>
          <w:sz w:val="32"/>
        </w:rPr>
      </w:pPr>
      <w:r>
        <w:rPr>
          <w:rStyle w:val="C3"/>
          <w:rFonts w:ascii="Microsoft YaHei UI" w:hAnsi="Microsoft YaHei UI"/>
          <w:sz w:val="32"/>
        </w:rPr>
        <w:t>（十）法律、法规规定的其他事项。</w:t>
      </w:r>
    </w:p>
    <w:p>
      <w:pPr>
        <w:pStyle w:val="P1"/>
        <w:spacing w:lineRule="exact" w:line="589"/>
        <w:ind w:firstLine="706"/>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市人大常委会举行会议审查市本级决算草案时，听取和审议市人民政府关于市本级决算草案的报告、审计工作报告和财政经济委员会的审查结果报告，并作出决议。</w:t>
      </w:r>
    </w:p>
    <w:p>
      <w:pPr>
        <w:pStyle w:val="P1"/>
        <w:spacing w:lineRule="exact" w:line="589"/>
        <w:ind w:firstLine="706"/>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市财政部门应当在市本级决算批准后二十日内批复市级各部门决算，并抄送财政经济委员会、预算工作委员会。</w:t>
      </w:r>
    </w:p>
    <w:p>
      <w:pPr>
        <w:pStyle w:val="P1"/>
        <w:spacing w:lineRule="exact" w:line="589"/>
        <w:ind w:firstLine="706"/>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预算决算审计监督</w:t>
      </w:r>
    </w:p>
    <w:p>
      <w:pPr>
        <w:pStyle w:val="P1"/>
        <w:spacing w:lineRule="exact" w:line="589"/>
        <w:ind w:firstLine="706"/>
        <w:rPr>
          <w:rStyle w:val="C3"/>
          <w:rFonts w:ascii="仿宋_GB2312" w:hAnsi="仿宋_GB2312"/>
          <w:sz w:val="32"/>
        </w:rPr>
      </w:pPr>
    </w:p>
    <w:p>
      <w:pPr>
        <w:pStyle w:val="P1"/>
        <w:spacing w:lineRule="exact" w:line="589"/>
        <w:ind w:firstLine="706"/>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市审计机关应当依法对市级预算执行和其他财政收支情况以及决算草案进行审计监督，为市人大常委会开展预算执行、决算审查监督提供支持服务。</w:t>
      </w:r>
    </w:p>
    <w:p>
      <w:pPr>
        <w:pStyle w:val="P1"/>
        <w:spacing w:lineRule="exact" w:line="589"/>
        <w:ind w:firstLine="706"/>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市审计机关在研究提出年度预算、决算审计监督重点项目时，应当征求财政经济委员会、预算工作委员会的意见，并将确定的审计项目计划报送财政经济委员会、预算工作委员会。</w:t>
      </w:r>
    </w:p>
    <w:p>
      <w:pPr>
        <w:pStyle w:val="P1"/>
        <w:spacing w:lineRule="exact" w:line="589"/>
        <w:ind w:firstLine="706"/>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市人大常委会可以要求市人民政府安排市审计机关对上一年度市级预算执行的重大问题、预算安排的重点资金、重大项目、部门预算执行情况、预算绩效和政策落实情况以及政府债务、国有资产管理等开展专项审计。</w:t>
      </w:r>
    </w:p>
    <w:p>
      <w:pPr>
        <w:pStyle w:val="P1"/>
        <w:spacing w:lineRule="exact" w:line="589"/>
        <w:ind w:firstLine="706"/>
        <w:rPr>
          <w:rStyle w:val="C3"/>
          <w:rFonts w:ascii="仿宋_GB2312" w:hAnsi="仿宋_GB2312"/>
          <w:sz w:val="32"/>
        </w:rPr>
      </w:pPr>
      <w:r>
        <w:rPr>
          <w:rStyle w:val="C3"/>
          <w:rFonts w:ascii="Microsoft YaHei UI" w:hAnsi="Microsoft YaHei UI"/>
          <w:sz w:val="32"/>
        </w:rPr>
        <w:t>市审计机关应当向财政经济委员会、预算工作委员会报告专项审计情况。</w:t>
      </w:r>
    </w:p>
    <w:p>
      <w:pPr>
        <w:pStyle w:val="P1"/>
        <w:spacing w:lineRule="exact" w:line="589"/>
        <w:ind w:firstLine="706"/>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预算工作委员会应当在市人大常委会举行会议听取和审议审计工作报告前，对上一年度市级预算执行和其他财政收支的审计工作组织调查研究，提出意见建议，交由市审计机关研究处理并反馈。</w:t>
      </w:r>
    </w:p>
    <w:p>
      <w:pPr>
        <w:pStyle w:val="P1"/>
        <w:spacing w:lineRule="exact" w:line="589"/>
        <w:ind w:firstLine="706"/>
        <w:rPr>
          <w:rStyle w:val="C3"/>
          <w:rFonts w:ascii="仿宋_GB2312" w:hAnsi="仿宋_GB2312"/>
          <w:sz w:val="32"/>
        </w:rPr>
      </w:pPr>
      <w:r>
        <w:rPr>
          <w:rStyle w:val="C3"/>
          <w:rFonts w:ascii="Microsoft YaHei UI" w:hAnsi="Microsoft YaHei UI"/>
          <w:sz w:val="32"/>
        </w:rPr>
        <w:t>市审计机关应当在市人大常委会举行会议的三十日前，向预算工作委员会报送以下材料：</w:t>
      </w:r>
    </w:p>
    <w:p>
      <w:pPr>
        <w:pStyle w:val="P1"/>
        <w:spacing w:lineRule="exact" w:line="589"/>
        <w:ind w:firstLine="706"/>
        <w:rPr>
          <w:rStyle w:val="C3"/>
          <w:rFonts w:ascii="仿宋_GB2312" w:hAnsi="仿宋_GB2312"/>
          <w:sz w:val="32"/>
        </w:rPr>
      </w:pPr>
      <w:r>
        <w:rPr>
          <w:rStyle w:val="C3"/>
          <w:rFonts w:ascii="Microsoft YaHei UI" w:hAnsi="Microsoft YaHei UI"/>
          <w:sz w:val="32"/>
        </w:rPr>
        <w:t>（一）审计工作报告初稿；</w:t>
      </w:r>
    </w:p>
    <w:p>
      <w:pPr>
        <w:pStyle w:val="P1"/>
        <w:spacing w:lineRule="exact" w:line="589"/>
        <w:ind w:firstLine="706"/>
        <w:rPr>
          <w:rStyle w:val="C3"/>
          <w:rFonts w:ascii="仿宋_GB2312" w:hAnsi="仿宋_GB2312"/>
          <w:sz w:val="32"/>
        </w:rPr>
      </w:pPr>
      <w:r>
        <w:rPr>
          <w:rStyle w:val="C3"/>
          <w:rFonts w:ascii="Microsoft YaHei UI" w:hAnsi="Microsoft YaHei UI"/>
          <w:sz w:val="32"/>
        </w:rPr>
        <w:t>（二）市级相关部门、单位预算执行情况的审计报告；</w:t>
      </w:r>
    </w:p>
    <w:p>
      <w:pPr>
        <w:pStyle w:val="P1"/>
        <w:spacing w:lineRule="exact" w:line="589"/>
        <w:ind w:firstLine="706"/>
        <w:rPr>
          <w:rStyle w:val="C3"/>
          <w:rFonts w:ascii="仿宋_GB2312" w:hAnsi="仿宋_GB2312"/>
          <w:sz w:val="32"/>
        </w:rPr>
      </w:pPr>
      <w:r>
        <w:rPr>
          <w:rStyle w:val="C3"/>
          <w:rFonts w:ascii="Microsoft YaHei UI" w:hAnsi="Microsoft YaHei UI"/>
          <w:sz w:val="32"/>
        </w:rPr>
        <w:t>（三）重点专项资金执行情况的审计报告；</w:t>
      </w:r>
    </w:p>
    <w:p>
      <w:pPr>
        <w:pStyle w:val="P1"/>
        <w:spacing w:lineRule="exact" w:line="589"/>
        <w:ind w:firstLine="706"/>
        <w:rPr>
          <w:rStyle w:val="C3"/>
          <w:rFonts w:ascii="仿宋_GB2312" w:hAnsi="仿宋_GB2312"/>
          <w:sz w:val="32"/>
        </w:rPr>
      </w:pPr>
      <w:r>
        <w:rPr>
          <w:rStyle w:val="C3"/>
          <w:rFonts w:ascii="Microsoft YaHei UI" w:hAnsi="Microsoft YaHei UI"/>
          <w:sz w:val="32"/>
        </w:rPr>
        <w:t>（四）其他相关材料。</w:t>
      </w:r>
    </w:p>
    <w:p>
      <w:pPr>
        <w:pStyle w:val="P1"/>
        <w:spacing w:lineRule="exact" w:line="589"/>
        <w:ind w:firstLine="706"/>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审计工作报告应当重点报告以下内容：</w:t>
      </w:r>
    </w:p>
    <w:p>
      <w:pPr>
        <w:pStyle w:val="P1"/>
        <w:spacing w:lineRule="exact" w:line="589"/>
        <w:ind w:firstLine="706"/>
        <w:rPr>
          <w:rStyle w:val="C3"/>
          <w:rFonts w:ascii="仿宋_GB2312" w:hAnsi="仿宋_GB2312"/>
          <w:sz w:val="32"/>
        </w:rPr>
      </w:pPr>
      <w:r>
        <w:rPr>
          <w:rStyle w:val="C3"/>
          <w:rFonts w:ascii="Microsoft YaHei UI" w:hAnsi="Microsoft YaHei UI"/>
          <w:sz w:val="32"/>
        </w:rPr>
        <w:t>（一）上一年度市级预算执行和决算草案、重要政策实施、财政资金绩效的审计情况；</w:t>
      </w:r>
    </w:p>
    <w:p>
      <w:pPr>
        <w:pStyle w:val="P1"/>
        <w:spacing w:lineRule="exact" w:line="589"/>
        <w:ind w:firstLine="706"/>
        <w:rPr>
          <w:rStyle w:val="C3"/>
          <w:rFonts w:ascii="仿宋_GB2312" w:hAnsi="仿宋_GB2312"/>
          <w:sz w:val="32"/>
        </w:rPr>
      </w:pPr>
      <w:r>
        <w:rPr>
          <w:rStyle w:val="C3"/>
          <w:rFonts w:ascii="Microsoft YaHei UI" w:hAnsi="Microsoft YaHei UI"/>
          <w:sz w:val="32"/>
        </w:rPr>
        <w:t>（二）审计查出的问题及产生的原因；</w:t>
      </w:r>
    </w:p>
    <w:p>
      <w:pPr>
        <w:pStyle w:val="P1"/>
        <w:spacing w:lineRule="exact" w:line="589"/>
        <w:ind w:firstLine="706"/>
        <w:rPr>
          <w:rStyle w:val="C3"/>
          <w:rFonts w:ascii="仿宋_GB2312" w:hAnsi="仿宋_GB2312"/>
          <w:sz w:val="32"/>
        </w:rPr>
      </w:pPr>
      <w:r>
        <w:rPr>
          <w:rStyle w:val="C3"/>
          <w:rFonts w:ascii="Microsoft YaHei UI" w:hAnsi="Microsoft YaHei UI"/>
          <w:sz w:val="32"/>
        </w:rPr>
        <w:t>（三）改进工作的建议。</w:t>
      </w:r>
    </w:p>
    <w:p>
      <w:pPr>
        <w:pStyle w:val="P1"/>
        <w:spacing w:lineRule="exact" w:line="589"/>
        <w:ind w:firstLine="706"/>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市人大常委会举行会议听取和审议市人民政府审计工作报告，必要时作出决议。市人民政府及市审计、财政部门的负责人应当到会听取意见，回答询问。</w:t>
      </w:r>
    </w:p>
    <w:p>
      <w:pPr>
        <w:pStyle w:val="P1"/>
        <w:spacing w:lineRule="exact" w:line="589"/>
        <w:ind w:firstLine="706"/>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市人民政府应当及时部署审计查出问题整改工作，并将整改工作纳入督查督办事项。</w:t>
      </w:r>
    </w:p>
    <w:p>
      <w:pPr>
        <w:pStyle w:val="P1"/>
        <w:spacing w:lineRule="exact" w:line="589"/>
        <w:ind w:firstLine="706"/>
        <w:rPr>
          <w:rStyle w:val="C3"/>
          <w:rFonts w:ascii="仿宋_GB2312" w:hAnsi="仿宋_GB2312"/>
          <w:sz w:val="32"/>
        </w:rPr>
      </w:pPr>
      <w:r>
        <w:rPr>
          <w:rStyle w:val="C3"/>
          <w:rFonts w:ascii="Microsoft YaHei UI" w:hAnsi="Microsoft YaHei UI"/>
          <w:sz w:val="32"/>
        </w:rPr>
        <w:t>市审计机关应当跟踪检查审计查出问题整改情况，督促落实整改工作。</w:t>
      </w:r>
    </w:p>
    <w:p>
      <w:pPr>
        <w:pStyle w:val="P1"/>
        <w:spacing w:lineRule="exact" w:line="589"/>
        <w:ind w:firstLine="706"/>
        <w:rPr>
          <w:rStyle w:val="C3"/>
          <w:rFonts w:ascii="仿宋_GB2312" w:hAnsi="仿宋_GB2312"/>
          <w:sz w:val="32"/>
        </w:rPr>
      </w:pPr>
      <w:r>
        <w:rPr>
          <w:rStyle w:val="C3"/>
          <w:rFonts w:ascii="Microsoft YaHei UI" w:hAnsi="Microsoft YaHei UI"/>
          <w:sz w:val="32"/>
        </w:rPr>
        <w:t>被审计部门、单位应当及时整改，并向市审计机关报送整改报告及相关资料。</w:t>
      </w:r>
    </w:p>
    <w:p>
      <w:pPr>
        <w:pStyle w:val="P1"/>
        <w:spacing w:lineRule="exact" w:line="589"/>
        <w:ind w:firstLine="706"/>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市人民政府应当从审计查出突出问题的部门、单位中，提出向市人大常委会报告整改情况的部门、单位（以下简称整改报告部门）的预选名单，并报市人大常委会。</w:t>
      </w:r>
    </w:p>
    <w:p>
      <w:pPr>
        <w:pStyle w:val="P1"/>
        <w:spacing w:lineRule="exact" w:line="589"/>
        <w:ind w:firstLine="706"/>
        <w:rPr>
          <w:rStyle w:val="C3"/>
          <w:rFonts w:ascii="仿宋_GB2312" w:hAnsi="仿宋_GB2312"/>
          <w:sz w:val="32"/>
        </w:rPr>
      </w:pPr>
      <w:r>
        <w:rPr>
          <w:rStyle w:val="C3"/>
          <w:rFonts w:ascii="Microsoft YaHei UI" w:hAnsi="Microsoft YaHei UI"/>
          <w:sz w:val="32"/>
        </w:rPr>
        <w:t>预算工作委员会对整改报告部门预选名单进行研究，提出建议名单，提请市人大常委会主任会议决定。</w:t>
      </w:r>
    </w:p>
    <w:p>
      <w:pPr>
        <w:pStyle w:val="P1"/>
        <w:spacing w:lineRule="exact" w:line="589"/>
        <w:ind w:firstLine="706"/>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市审计机关及整改报告部门应当在市人大常委会举行会议的三十日前，将整改情况报告及相关审计报告、审计决定报送预算工作委员会。</w:t>
      </w:r>
    </w:p>
    <w:p>
      <w:pPr>
        <w:pStyle w:val="P1"/>
        <w:spacing w:lineRule="exact" w:line="589"/>
        <w:ind w:firstLine="706"/>
        <w:rPr>
          <w:rStyle w:val="C3"/>
          <w:rFonts w:ascii="仿宋_GB2312" w:hAnsi="仿宋_GB2312"/>
          <w:sz w:val="32"/>
        </w:rPr>
      </w:pPr>
      <w:r>
        <w:rPr>
          <w:rStyle w:val="C3"/>
          <w:rFonts w:ascii="Microsoft YaHei UI" w:hAnsi="Microsoft YaHei UI"/>
          <w:sz w:val="32"/>
        </w:rPr>
        <w:t>整改情况报告应当与审计工作报告揭示的问题和提出的建议相对应，重点反映审计查出突出问题的整改情况，并提供审计查出突出问题的单项整改结果和审计查出问题整改情况清单。</w:t>
      </w:r>
    </w:p>
    <w:p>
      <w:pPr>
        <w:pStyle w:val="P1"/>
        <w:spacing w:lineRule="exact" w:line="589"/>
        <w:ind w:firstLine="706"/>
        <w:rPr>
          <w:rStyle w:val="C3"/>
          <w:rFonts w:ascii="仿宋_GB2312" w:hAnsi="仿宋_GB2312"/>
          <w:sz w:val="32"/>
        </w:rPr>
      </w:pPr>
      <w:r>
        <w:rPr>
          <w:rStyle w:val="C3"/>
          <w:rFonts w:ascii="Microsoft YaHei UI" w:hAnsi="Microsoft YaHei UI"/>
          <w:sz w:val="32"/>
        </w:rPr>
        <w:t>预算工作委员会应当对审计查出问题整改情况开展调查研究，提出意见建议，交由市审计机关及整改报告部门研究处理并反馈。</w:t>
      </w:r>
    </w:p>
    <w:p>
      <w:pPr>
        <w:pStyle w:val="P1"/>
        <w:spacing w:lineRule="exact" w:line="589"/>
        <w:ind w:firstLine="706"/>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市人民政府应当在每年年底前向市人大常委会报告审计查出问题整改情况。整改报告部门应当同步向市人大常委会报告审计查出问题整改情况。</w:t>
      </w:r>
    </w:p>
    <w:p>
      <w:pPr>
        <w:pStyle w:val="P1"/>
        <w:spacing w:lineRule="exact" w:line="589"/>
        <w:ind w:firstLine="706"/>
        <w:rPr>
          <w:rStyle w:val="C3"/>
          <w:rFonts w:ascii="仿宋_GB2312" w:hAnsi="仿宋_GB2312"/>
          <w:sz w:val="32"/>
        </w:rPr>
      </w:pPr>
      <w:r>
        <w:rPr>
          <w:rStyle w:val="C3"/>
          <w:rFonts w:ascii="Microsoft YaHei UI" w:hAnsi="Microsoft YaHei UI"/>
          <w:sz w:val="32"/>
        </w:rPr>
        <w:t>市人大常委会可以对市人民政府及整改报告部门的整改情况报告进行满意度测评，也可以开展专题询问、质询，必要时作出决议。</w:t>
      </w:r>
    </w:p>
    <w:p>
      <w:pPr>
        <w:pStyle w:val="P1"/>
        <w:spacing w:lineRule="exact" w:line="589"/>
        <w:ind w:firstLine="706"/>
        <w:rPr>
          <w:rStyle w:val="C3"/>
          <w:rFonts w:ascii="仿宋_GB2312" w:hAnsi="仿宋_GB2312"/>
          <w:sz w:val="32"/>
        </w:rPr>
      </w:pPr>
      <w:r>
        <w:rPr>
          <w:rStyle w:val="C3"/>
          <w:rFonts w:ascii="Microsoft YaHei UI" w:hAnsi="Microsoft YaHei UI"/>
          <w:sz w:val="32"/>
        </w:rPr>
        <w:t>市人民政府及市审计机关、整改报告部门的负责人应当到会听取意见，回答询问。</w:t>
      </w:r>
    </w:p>
    <w:p>
      <w:pPr>
        <w:pStyle w:val="P1"/>
        <w:spacing w:lineRule="exact" w:line="589"/>
        <w:ind w:firstLine="706"/>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市人大常委会关于审计工作报告、整改情况报告的审议意见交由市人民政府研究处理。市人民政府应当按照相关规定向市人大常委会书面报告审议意见的研究处理情况。</w:t>
      </w:r>
    </w:p>
    <w:p>
      <w:pPr>
        <w:pStyle w:val="P1"/>
        <w:spacing w:lineRule="exact" w:line="589"/>
        <w:ind w:firstLine="706"/>
        <w:rPr>
          <w:rStyle w:val="C3"/>
          <w:rFonts w:ascii="仿宋_GB2312" w:hAnsi="仿宋_GB2312"/>
          <w:sz w:val="32"/>
        </w:rPr>
      </w:pPr>
      <w:r>
        <w:rPr>
          <w:rStyle w:val="C3"/>
          <w:rFonts w:ascii="Microsoft YaHei UI" w:hAnsi="Microsoft YaHei UI"/>
          <w:sz w:val="32"/>
        </w:rPr>
        <w:t>预算工作委员会应当对市人民政府研究处理审议意见情况和审计查出突出问题整改情况进行跟踪监督。</w:t>
      </w:r>
    </w:p>
    <w:p>
      <w:pPr>
        <w:pStyle w:val="P1"/>
        <w:spacing w:lineRule="exact" w:line="589"/>
        <w:ind w:firstLine="706"/>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在市人大常委会会议结束后的十五日内，市人大常委会将审计工作报告及整改情况报告的审议意见向社会公布，市人民政府及市审计机关应当将审计工作报告、整改情况报告向社会公开，整改报告部门应当将本部门整改情况报告向社会公开。</w:t>
      </w:r>
    </w:p>
    <w:p>
      <w:pPr>
        <w:pStyle w:val="P1"/>
        <w:spacing w:lineRule="exact" w:line="589"/>
        <w:ind w:firstLine="706"/>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第七章  法律责任</w:t>
      </w:r>
    </w:p>
    <w:p>
      <w:pPr>
        <w:pStyle w:val="P1"/>
        <w:spacing w:lineRule="exact" w:line="589"/>
        <w:ind w:firstLine="706"/>
        <w:rPr>
          <w:rStyle w:val="C3"/>
          <w:rFonts w:ascii="仿宋_GB2312" w:hAnsi="仿宋_GB2312"/>
          <w:sz w:val="32"/>
        </w:rPr>
      </w:pPr>
    </w:p>
    <w:p>
      <w:pPr>
        <w:pStyle w:val="P1"/>
        <w:spacing w:lineRule="exact" w:line="589"/>
        <w:ind w:firstLine="706"/>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违反本条例规定的行为，法律法规已有法律责任规定的，从其规定。</w:t>
      </w:r>
    </w:p>
    <w:p>
      <w:pPr>
        <w:pStyle w:val="P1"/>
        <w:spacing w:lineRule="exact" w:line="589"/>
        <w:ind w:firstLine="706"/>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市人民政府及有关部门违反本条例规定，有下列行为之一的，由有关机关依法作出处理：</w:t>
      </w:r>
    </w:p>
    <w:p>
      <w:pPr>
        <w:pStyle w:val="P1"/>
        <w:spacing w:lineRule="exact" w:line="589"/>
        <w:ind w:firstLine="706"/>
        <w:rPr>
          <w:rStyle w:val="C3"/>
          <w:rFonts w:ascii="仿宋_GB2312" w:hAnsi="仿宋_GB2312"/>
          <w:sz w:val="32"/>
        </w:rPr>
      </w:pPr>
      <w:r>
        <w:rPr>
          <w:rStyle w:val="C3"/>
          <w:rFonts w:ascii="Microsoft YaHei UI" w:hAnsi="Microsoft YaHei UI"/>
          <w:sz w:val="32"/>
        </w:rPr>
        <w:t>（一）未按规定报送预算草案、预算调整方案、决算草案、预算执行情况报告、审计工作报告、整改情况报告及相关材料的；</w:t>
      </w:r>
    </w:p>
    <w:p>
      <w:pPr>
        <w:pStyle w:val="P1"/>
        <w:spacing w:lineRule="exact" w:line="589"/>
        <w:ind w:firstLine="706"/>
        <w:rPr>
          <w:rStyle w:val="C3"/>
          <w:rFonts w:ascii="仿宋_GB2312" w:hAnsi="仿宋_GB2312"/>
          <w:sz w:val="32"/>
        </w:rPr>
      </w:pPr>
      <w:r>
        <w:rPr>
          <w:rStyle w:val="C3"/>
          <w:rFonts w:ascii="Microsoft YaHei UI" w:hAnsi="Microsoft YaHei UI"/>
          <w:sz w:val="32"/>
        </w:rPr>
        <w:t>（二）未按规定对市人大常委会就决算、预算执行、预算调整、审计工作报告、整改情况报告提出的审议意见或者作出的决议进行研究处理的；</w:t>
      </w:r>
    </w:p>
    <w:p>
      <w:pPr>
        <w:pStyle w:val="P1"/>
        <w:spacing w:lineRule="exact" w:line="589"/>
        <w:ind w:firstLine="706"/>
        <w:rPr>
          <w:rStyle w:val="C3"/>
          <w:rFonts w:ascii="仿宋_GB2312" w:hAnsi="仿宋_GB2312"/>
          <w:sz w:val="32"/>
        </w:rPr>
      </w:pPr>
      <w:r>
        <w:rPr>
          <w:rStyle w:val="C3"/>
          <w:rFonts w:ascii="Microsoft YaHei UI" w:hAnsi="Microsoft YaHei UI"/>
          <w:sz w:val="32"/>
        </w:rPr>
        <w:t>（三）未按规定编制预算绩效目标、项目支出预算执行未实现绩效目标并造成重大损失的，以及预算绩效管理中隐瞒情况、弄虚作假的；</w:t>
      </w:r>
    </w:p>
    <w:p>
      <w:pPr>
        <w:pStyle w:val="P1"/>
        <w:spacing w:lineRule="exact" w:line="589"/>
        <w:ind w:firstLine="706"/>
        <w:rPr>
          <w:rStyle w:val="C3"/>
          <w:rFonts w:ascii="仿宋_GB2312" w:hAnsi="仿宋_GB2312"/>
          <w:sz w:val="32"/>
        </w:rPr>
      </w:pPr>
      <w:r>
        <w:rPr>
          <w:rStyle w:val="C3"/>
          <w:rFonts w:ascii="Microsoft YaHei UI" w:hAnsi="Microsoft YaHei UI"/>
          <w:sz w:val="32"/>
        </w:rPr>
        <w:t>（四）未按规定期限和要求整改或者拒不整改审计查出问题的，整改中弄虚作假的，不如实报告整改情况的；</w:t>
      </w:r>
    </w:p>
    <w:p>
      <w:pPr>
        <w:pStyle w:val="P1"/>
        <w:spacing w:lineRule="exact" w:line="589"/>
        <w:ind w:firstLine="706"/>
        <w:rPr>
          <w:rStyle w:val="C3"/>
          <w:rFonts w:ascii="仿宋_GB2312" w:hAnsi="仿宋_GB2312"/>
          <w:sz w:val="32"/>
        </w:rPr>
      </w:pPr>
      <w:r>
        <w:rPr>
          <w:rStyle w:val="C3"/>
          <w:rFonts w:ascii="Microsoft YaHei UI" w:hAnsi="Microsoft YaHei UI"/>
          <w:sz w:val="32"/>
        </w:rPr>
        <w:t>（五）未按规定对预算联网监督中发现问题进行整改的；</w:t>
      </w:r>
    </w:p>
    <w:p>
      <w:pPr>
        <w:pStyle w:val="P1"/>
        <w:spacing w:lineRule="exact" w:line="589"/>
        <w:ind w:firstLine="706"/>
        <w:rPr>
          <w:rStyle w:val="C3"/>
          <w:rFonts w:ascii="仿宋_GB2312" w:hAnsi="仿宋_GB2312"/>
          <w:sz w:val="32"/>
        </w:rPr>
      </w:pPr>
      <w:r>
        <w:rPr>
          <w:rStyle w:val="C3"/>
          <w:rFonts w:ascii="Microsoft YaHei UI" w:hAnsi="Microsoft YaHei UI"/>
          <w:sz w:val="32"/>
        </w:rPr>
        <w:t>（六）应当追究违法违纪责任而未追究的；</w:t>
      </w:r>
    </w:p>
    <w:p>
      <w:pPr>
        <w:pStyle w:val="P1"/>
        <w:spacing w:lineRule="exact" w:line="589"/>
        <w:ind w:firstLine="706"/>
        <w:rPr>
          <w:rStyle w:val="C3"/>
          <w:rFonts w:ascii="仿宋_GB2312" w:hAnsi="仿宋_GB2312"/>
          <w:sz w:val="32"/>
        </w:rPr>
      </w:pPr>
      <w:r>
        <w:rPr>
          <w:rStyle w:val="C3"/>
          <w:rFonts w:ascii="Microsoft YaHei UI" w:hAnsi="Microsoft YaHei UI"/>
          <w:sz w:val="32"/>
        </w:rPr>
        <w:t>（七）其他违反本条例规定的行为。</w:t>
      </w:r>
    </w:p>
    <w:p>
      <w:pPr>
        <w:pStyle w:val="P1"/>
        <w:spacing w:lineRule="exact" w:line="589"/>
        <w:ind w:firstLine="706"/>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市人大常委会开展预算审查监督工作发现的问题，市人民政府及市财政、审计等相关部门应当及时研究处理，对违反法律法规规定的，依法追究法律责任；需要给予政务处分的，市人大常委会有关工作机构及时通报市监察机关。</w:t>
      </w:r>
    </w:p>
    <w:p>
      <w:pPr>
        <w:pStyle w:val="P1"/>
        <w:spacing w:lineRule="exact" w:line="589"/>
        <w:ind w:firstLine="706"/>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对违反本条例规定的行为，公民、法人或者其他组织可以依法向有关机关和部门进行检举、控告。被检举、控告单位或者个人对检举、控告者进行压制和打击报复的，由上级主管部门或者所在单位依法给予处分；构成犯罪的，依法追究刑事责任。</w:t>
      </w:r>
    </w:p>
    <w:p>
      <w:pPr>
        <w:pStyle w:val="P1"/>
        <w:spacing w:lineRule="exact" w:line="589"/>
        <w:ind w:firstLine="706"/>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第八章  附则</w:t>
      </w:r>
    </w:p>
    <w:p>
      <w:pPr>
        <w:pStyle w:val="P1"/>
        <w:spacing w:lineRule="exact" w:line="589"/>
        <w:ind w:firstLine="706"/>
        <w:rPr>
          <w:rStyle w:val="C3"/>
          <w:rFonts w:ascii="仿宋_GB2312" w:hAnsi="仿宋_GB2312"/>
          <w:sz w:val="32"/>
        </w:rPr>
      </w:pPr>
    </w:p>
    <w:p>
      <w:pPr>
        <w:pStyle w:val="P1"/>
        <w:spacing w:lineRule="exact" w:line="589"/>
        <w:ind w:firstLine="706"/>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本市各区预算审查监督可以参照本条例执行。</w:t>
      </w:r>
    </w:p>
    <w:p>
      <w:pPr>
        <w:pStyle w:val="P1"/>
        <w:spacing w:lineRule="exact" w:line="589"/>
        <w:ind w:firstLine="706"/>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2022-04-27T14:41:00Z</dcterms:created>
  <cp:lastModifiedBy>f1TZOF\f1TZOF-</cp:lastModifiedBy>
  <cp:lastPrinted>2020-09-14T06:37:00Z</cp:lastPrinted>
  <dcterms:modified xsi:type="dcterms:W3CDTF">2024-08-28T01:35:17Z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2052-11.1.0.11636</vt:lpwstr>
  </property>
  <property fmtid="{D5CDD505-2E9C-101B-9397-08002B2CF9AE}" pid="3" name="ICV">
    <vt:lpwstr>28E1B510A5DD4040A4DDAC85847AD377</vt:lpwstr>
  </property>
</Properties>
</file>