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9455FD0" Type="http://schemas.openxmlformats.org/officeDocument/2006/relationships/officeDocument" Target="/word/document.xml" /><Relationship Id="coreR39455FD0" Type="http://schemas.openxmlformats.org/package/2006/relationships/metadata/core-properties" Target="/docProps/core.xml" /><Relationship Id="customR39455FD0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8"/>
        <w:tabs>
          <w:tab w:val="left" w:pos="9193" w:leader="none"/>
          <w:tab w:val="left" w:pos="9827" w:leader="none"/>
        </w:tabs>
        <w:spacing w:lineRule="exact" w:line="590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  <w:color w:val="000000"/>
        </w:rPr>
        <w:t>南通市畜禽养殖污染防治条例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tabs>
          <w:tab w:val="left" w:pos="3472" w:leader="none"/>
        </w:tabs>
        <w:ind w:firstLine="0" w:left="640" w:right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</w:t>
      </w:r>
      <w:r>
        <w:rPr>
          <w:rStyle w:val="C3"/>
          <w:rFonts w:ascii="Times New Roman" w:hAnsi="Times New Roman"/>
        </w:rPr>
        <w:t>2019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3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27</w:t>
      </w:r>
      <w:r>
        <w:rPr>
          <w:rStyle w:val="C3"/>
          <w:rFonts w:ascii="方正姚体" w:hAnsi="方正姚体"/>
        </w:rPr>
        <w:t>日南通市第十五届人民代表大会常务委员会第二十次会议通过</w:t>
      </w:r>
      <w:r>
        <w:rPr>
          <w:rStyle w:val="C3"/>
          <w:rFonts w:ascii="Times New Roman" w:hAnsi="Times New Roman"/>
        </w:rPr>
        <w:t xml:space="preserve">  2019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5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30</w:t>
      </w:r>
      <w:r>
        <w:rPr>
          <w:rStyle w:val="C3"/>
          <w:rFonts w:ascii="方正姚体" w:hAnsi="方正姚体"/>
        </w:rPr>
        <w:t>日江苏省第十三届人民代表大会常务委员会第九次会议批准）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第一条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为了防治畜禽养殖污染，推进畜禽养殖废弃物的综合利用和无害化处理，保护和改善环境，保障公众身体健康，根据《中华人民共和国环境保护法》等法律、法规，结合本市实际，制定本条例。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第二条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本条例适用于本市行政区域内畜禽养殖专业户、畜禽散养户等规模以下养殖的污染防治。畜禽养殖专业户、畜禽散养户的认定标准由市人民政府公布。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畜禽规模养殖污染防治依照国务院《畜禽规模养殖污染防治条例》执行。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第三条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市、县级人民政府应当加强对畜禽养殖污染防治工作的组织领导，促进畜禽养殖业持续健康发展。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镇人民政府（街道办事处）应当建立畜禽养殖污染防治网络，定期对辖区内畜禽养殖和污染防治情况进行调查登记，组织实施畜禽养殖废弃物综合利用工作，协助做好畜禽养殖污染防治监督管理工作。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第四条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市、县级生态环境主管部门负责畜禽养殖污染防治的统一监督管理，组织编制畜禽养殖污染防治规划。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市、县级农业农村主管部门负责畜禽养殖废弃物综合利用的指导与服务，组织编制畜牧业发展规划。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其他有关部门按照各自职责，做好畜禽养殖污染防治的相关工作。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第五条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村（居）民委员会可以制定有关畜禽养殖污染防治的村规民约，发现畜禽养殖污染行为的，应当及时制止并向镇人民政府（街道办事处）或者生态环境主管部门报告。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第六条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畜禽养殖专业户、畜禽散养户应当依法履行畜禽养殖污染防治义务。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第七条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县级人民政府应当依法组织划定畜禽禁止养殖区域、限制养殖区域，并向社会公布。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畜禽养殖专业户不得在畜禽禁止养殖区域内从事畜禽养殖活动。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畜禽限制养殖区域内不得新增畜禽养殖专业户，已有的畜禽养殖专业户不得扩大养殖规模。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畜禽禁止养殖区域内已有的畜禽养殖专业户，由县级人民政府依法组织关闭，致使其遭受经济损失的，依法予以补偿。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第八条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畜禽养殖专业户从事养殖活动，应当遵守下列规定：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（一）符合畜牧业发展规划、畜禽养殖污染防治规划；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（二）满足动物防疫条件要求；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（三）符合环境保护管理要求；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（四）符合土地管理规定；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（五）法律、法规规定的其他要求。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第九条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畜禽养殖专业户、畜禽散养户应当建设相应的畜禽粪便、污水与雨水分流设施，畜禽粪便、污水的贮存设施，并确保其正常运行。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畜禽养殖专业户、畜禽散养户应当及时对畜禽粪便、污水等进行收集、贮存、清运，不得渗出、泄漏。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畜禽粪便、污水未经处理或者处理不达标，不得向水体等环境排放。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第十一条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鼓励和支持畜禽养殖专业户、畜禽散养户采取粪肥还田等方式，对畜禽养殖废弃物进行综合利用。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第十二条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县级人民政府应当根据畜禽养殖规模，规划建设畜禽养殖废弃物处理中心，为畜禽养殖单位和个人提供畜禽废弃物处理社会化服务。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镇人民政府（街道办事处）应当根据畜禽养殖污染防治的需要，扶持建立畜禽养殖废弃物收运服务体系，组织建设田间储粪池、输送管网等设施。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鼓励畜禽养殖专业户建设畜禽养殖废弃物处理设施。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第十三条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对染疫畜禽及其粪便、尸体等废弃物，应当依法进行无害化处理，不得随意处置。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第十四条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违反本条例第七条第二款规定的，由生态环境主管部门责令停止违法行为、限期恢复原状，处一万元以上三万元以下的罚款。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违反本条例第七条第三款规定的，由生态环境主管部门责令停止违法行为、限期恢复原状，处二千元以上一万元以下的罚款。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第十五条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违反本条例第九条规定的，由生态环境主管部门责令改正，处五百元以上二千元以下的罚款。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第十六条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违反本条例第十条第一款规定的，由生态环境主管部门责令改正，处一千元以上五千元以下的罚款。</w:t>
      </w:r>
    </w:p>
    <w:p>
      <w:pPr>
        <w:pStyle w:val="P24"/>
        <w:widowControl w:val="0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违反本条例第十条第二款规定，向水体排放的，由生态环境主管部门责令改正，处二万元以上五万元以下的罚款；向其他环境排放的，由生态环境主管部门责令改正，处五千元以上二万元以下的罚款。</w:t>
      </w:r>
    </w:p>
    <w:p>
      <w:pPr>
        <w:pStyle w:val="P24"/>
        <w:widowControl w:val="0"/>
        <w:numPr>
          <w:ilvl w:val="0"/>
          <w:numId w:val="1"/>
        </w:numPr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t xml:space="preserve"> </w:t>
      </w:r>
      <w:r>
        <w:rPr>
          <w:rStyle w:val="C3"/>
          <w:rFonts w:ascii="方正姚体" w:hAnsi="方正姚体"/>
        </w:rPr>
        <w:t>本条例自</w:t>
      </w:r>
      <w:r>
        <w:rPr>
          <w:rStyle w:val="C3"/>
          <w:rFonts w:ascii="Times New Roman" w:hAnsi="Times New Roman"/>
        </w:rPr>
        <w:t>2019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10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1</w:t>
      </w:r>
      <w:r>
        <w:rPr>
          <w:rStyle w:val="C3"/>
          <w:rFonts w:ascii="方正姚体" w:hAnsi="方正姚体"/>
        </w:rPr>
        <w:t>日起施行。</w:t>
      </w:r>
    </w:p>
    <w:p>
      <w:pPr>
        <w:pStyle w:val="P24"/>
        <w:widowControl w:val="0"/>
        <w:ind w:firstLine="0"/>
        <w:rPr>
          <w:rStyle w:val="C3"/>
          <w:rFonts w:ascii="Times New Roman" w:hAnsi="Times New Roman"/>
        </w:rPr>
      </w:pPr>
    </w:p>
    <w:p>
      <w:pPr>
        <w:pStyle w:val="P24"/>
        <w:widowControl w:val="0"/>
        <w:ind w:firstLine="0"/>
        <w:rPr>
          <w:rStyle w:val="C3"/>
          <w:rFonts w:ascii="Times New Roman" w:hAnsi="Times New Roman"/>
        </w:rPr>
      </w:pPr>
    </w:p>
    <w:p>
      <w:pPr>
        <w:pStyle w:val="P24"/>
        <w:widowControl w:val="0"/>
        <w:ind w:firstLine="0"/>
        <w:rPr>
          <w:rStyle w:val="C3"/>
          <w:rFonts w:ascii="Times New Roman" w:hAnsi="Times New Roman"/>
        </w:rPr>
      </w:pP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1081"/>
        <w:rPr>
          <w:rStyle w:val="C3"/>
          <w:rFonts w:ascii="Times New Roman" w:hAnsi="Times New Roman"/>
          <w:b w:val="0"/>
          <w:color w:val="000000"/>
          <w:sz w:val="54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>
  <w:abstractNum w:abstractNumId="0">
    <w:nsid w:val="5D085B65"/>
    <w:multiLevelType w:val="multilevel"/>
    <w:lvl w:ilvl="0">
      <w:start w:val="17"/>
      <w:numFmt w:val="chineseCounting"/>
      <w:suff w:val="space"/>
      <w:lvlText w:val="第%1条"/>
      <w:lvlJc w:val="left"/>
      <w:pPr/>
      <w:rPr>
        <w:rFonts w:ascii="黑体" w:hAnsi="黑体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No Spacing"/>
    <w:next w:val="P2"/>
    <w:pPr/>
    <w:rPr>
      <w:rFonts w:ascii="Tahoma" w:hAnsi="Tahoma"/>
      <w:sz w:val="22"/>
    </w:rPr>
  </w:style>
  <w:style w:type="paragraph" w:styleId="P3">
    <w:name w:val="标题 1"/>
    <w:basedOn w:val="P1"/>
    <w:next w:val="P1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4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5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6">
    <w:name w:val="页脚"/>
    <w:basedOn w:val="P1"/>
    <w:next w:val="P6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7">
    <w:name w:val="正文文本缩进"/>
    <w:basedOn w:val="P1"/>
    <w:next w:val="P7"/>
    <w:pPr>
      <w:spacing w:lineRule="exact" w:line="500"/>
      <w:ind w:firstLine="630"/>
    </w:pPr>
    <w:rPr>
      <w:rFonts w:ascii="仿宋_GB2312" w:hAnsi="仿宋_GB2312"/>
    </w:rPr>
  </w:style>
  <w:style w:type="paragraph" w:styleId="P8">
    <w:name w:val="正文文本缩进 2"/>
    <w:basedOn w:val="P1"/>
    <w:next w:val="P8"/>
    <w:pPr>
      <w:spacing w:lineRule="atLeast" w:line="567"/>
      <w:ind w:hanging="1120" w:left="1120"/>
    </w:pPr>
    <w:rPr>
      <w:sz w:val="28"/>
    </w:rPr>
  </w:style>
  <w:style w:type="paragraph" w:styleId="P9">
    <w:name w:val="正文文本缩进 3"/>
    <w:basedOn w:val="P1"/>
    <w:next w:val="P9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0">
    <w:name w:val="页眉"/>
    <w:basedOn w:val="P1"/>
    <w:next w:val="P10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1">
    <w:name w:val="正文文本"/>
    <w:basedOn w:val="P1"/>
    <w:next w:val="P11"/>
    <w:pPr>
      <w:spacing w:after="120"/>
    </w:pPr>
    <w:rPr/>
  </w:style>
  <w:style w:type="paragraph" w:styleId="P12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3">
    <w:name w:val="标题"/>
    <w:basedOn w:val="P1"/>
    <w:next w:val="P1"/>
    <w:pPr>
      <w:spacing w:before="240" w:after="60"/>
      <w:jc w:val="center"/>
      <w:outlineLvl w:val="0"/>
    </w:pPr>
    <w:rPr>
      <w:rFonts w:ascii="Cambria" w:hAnsi="Cambria"/>
      <w:b w:val="1"/>
    </w:rPr>
  </w:style>
  <w:style w:type="paragraph" w:styleId="P14">
    <w:name w:val="普通(网站)"/>
    <w:basedOn w:val="P1"/>
    <w:next w:val="P14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15">
    <w:name w:val="纯文本"/>
    <w:basedOn w:val="P1"/>
    <w:next w:val="P15"/>
    <w:link w:val="C10"/>
    <w:pPr>
      <w:spacing w:lineRule="auto" w:line="240"/>
      <w:ind w:firstLine="0"/>
    </w:pPr>
    <w:rPr>
      <w:rFonts w:ascii="宋体" w:hAnsi="宋体"/>
      <w:sz w:val="21"/>
    </w:rPr>
  </w:style>
  <w:style w:type="paragraph" w:styleId="P16">
    <w:name w:val="_Style 7"/>
    <w:basedOn w:val="P1"/>
    <w:next w:val="P16"/>
    <w:pPr>
      <w:widowControl w:val="1"/>
      <w:spacing w:lineRule="exact" w:line="240" w:after="160"/>
      <w:jc w:val="left"/>
    </w:pPr>
    <w:rPr/>
  </w:style>
  <w:style w:type="paragraph" w:styleId="P17">
    <w:name w:val="msonormalcxsplast"/>
    <w:basedOn w:val="P1"/>
    <w:next w:val="P1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8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19">
    <w:name w:val=" Char Char1 Char Char"/>
    <w:basedOn w:val="P1"/>
    <w:next w:val="P19"/>
    <w:link w:val="C3"/>
    <w:pPr>
      <w:widowControl w:val="1"/>
      <w:spacing w:lineRule="exact" w:line="240" w:after="160"/>
      <w:jc w:val="left"/>
    </w:pPr>
    <w:rPr>
      <w:rFonts w:ascii="Arial" w:hAnsi="Arial"/>
      <w:b w:val="1"/>
      <w:sz w:val="24"/>
    </w:rPr>
  </w:style>
  <w:style w:type="paragraph" w:styleId="P20">
    <w:name w:val="正文文本 (2)1"/>
    <w:basedOn w:val="P1"/>
    <w:next w:val="P20"/>
    <w:pPr>
      <w:shd w:val="clear" w:fill="FFFFFF"/>
      <w:spacing w:lineRule="exact" w:line="624" w:before="240"/>
      <w:jc w:val="both"/>
    </w:pPr>
    <w:rPr>
      <w:rFonts w:ascii="宋体" w:hAnsi="宋体"/>
      <w:sz w:val="28"/>
    </w:rPr>
  </w:style>
  <w:style w:type="paragraph" w:styleId="P21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22">
    <w:name w:val="抄送栏"/>
    <w:basedOn w:val="P1"/>
    <w:next w:val="P22"/>
    <w:pPr>
      <w:ind w:hanging="953" w:left="953"/>
    </w:pPr>
    <w:rPr/>
  </w:style>
  <w:style w:type="paragraph" w:styleId="P23">
    <w:name w:val="样式 样式 样式 样式 样式 样式 样式 样式 样式 文头 + 段前: 5 行 段后: 1 行 + 首行缩进:  0.63 厘米...3"/>
    <w:basedOn w:val="P1"/>
    <w:next w:val="P23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24">
    <w:name w:val="p0"/>
    <w:basedOn w:val="P1"/>
    <w:next w:val="P24"/>
    <w:pPr>
      <w:widowControl w:val="1"/>
    </w:pPr>
    <w:rPr>
      <w:rFonts w:ascii="Calibri" w:hAnsi="Calibri"/>
    </w:rPr>
  </w:style>
  <w:style w:type="paragraph" w:styleId="P25">
    <w:name w:val="标题5"/>
    <w:basedOn w:val="P1"/>
    <w:next w:val="P1"/>
    <w:pPr/>
    <w:rPr>
      <w:rFonts w:ascii="方正楷体简体" w:hAnsi="方正楷体简体"/>
    </w:rPr>
  </w:style>
  <w:style w:type="paragraph" w:styleId="P26">
    <w:name w:val="msonormalcxspmiddle"/>
    <w:basedOn w:val="P1"/>
    <w:next w:val="P2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7">
    <w:name w:val="msoplaintextcxsplast"/>
    <w:basedOn w:val="P1"/>
    <w:next w:val="P2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8">
    <w:name w:val="标题3"/>
    <w:basedOn w:val="P1"/>
    <w:next w:val="P1"/>
    <w:link w:val="C5"/>
    <w:pPr/>
    <w:rPr>
      <w:rFonts w:ascii="方正黑体简体" w:hAnsi="方正黑体简体"/>
    </w:rPr>
  </w:style>
  <w:style w:type="paragraph" w:styleId="P29">
    <w:name w:val="样式 样式 样式 文号 + 段后: 1 行 + 段后: 0.5 行 + 段后: 1 行1"/>
    <w:basedOn w:val="P1"/>
    <w:next w:val="P29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30">
    <w:name w:val="p"/>
    <w:basedOn w:val="P1"/>
    <w:next w:val="P30"/>
    <w:qFormat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1">
    <w:name w:val="msoplaintextcxspmiddle"/>
    <w:basedOn w:val="P1"/>
    <w:next w:val="P31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2">
    <w:name w:val="列出段落"/>
    <w:basedOn w:val="P1"/>
    <w:next w:val="P32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33">
    <w:name w:val="样式1"/>
    <w:basedOn w:val="P1"/>
    <w:next w:val="P33"/>
    <w:pPr>
      <w:spacing w:lineRule="atLeast" w:line="760"/>
      <w:jc w:val="center"/>
    </w:pPr>
    <w:rPr>
      <w:sz w:val="44"/>
    </w:rPr>
  </w:style>
  <w:style w:type="paragraph" w:styleId="P34">
    <w:name w:val="标题4"/>
    <w:basedOn w:val="P28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19"/>
    <w:rPr>
      <w:rFonts w:ascii="Arial" w:hAnsi="Arial"/>
      <w:b w:val="1"/>
      <w:sz w:val="24"/>
    </w:rPr>
  </w:style>
  <w:style w:type="character" w:styleId="C4">
    <w:name w:val="超链接"/>
    <w:rPr>
      <w:rFonts w:ascii="ˎ̥" w:hAnsi="ˎ̥"/>
      <w:color w:val="0404B3"/>
      <w:sz w:val="18"/>
      <w:u w:val="none"/>
    </w:rPr>
  </w:style>
  <w:style w:type="character" w:styleId="C5">
    <w:name w:val="标题3 Char"/>
    <w:link w:val="P28"/>
    <w:rPr>
      <w:rFonts w:ascii="方正黑体简体" w:hAnsi="方正黑体简体"/>
    </w:rPr>
  </w:style>
  <w:style w:type="character" w:styleId="C6">
    <w:name w:val="正文文本 (2)"/>
    <w:qFormat/>
    <w:rPr>
      <w:rFonts w:ascii="宋体" w:hAnsi="宋体"/>
      <w:color w:val="4E4E4E"/>
      <w:sz w:val="28"/>
    </w:rPr>
  </w:style>
  <w:style w:type="character" w:styleId="C7">
    <w:name w:val="要点"/>
    <w:basedOn w:val="C3"/>
    <w:qFormat/>
    <w:rPr>
      <w:b w:val="1"/>
    </w:rPr>
  </w:style>
  <w:style w:type="character" w:styleId="C8">
    <w:name w:val="页码"/>
    <w:basedOn w:val="C3"/>
    <w:rPr/>
  </w:style>
  <w:style w:type="character" w:styleId="C9">
    <w:name w:val="apple-converted-space"/>
    <w:basedOn w:val="C3"/>
    <w:rPr>
      <w:rFonts w:ascii="Arial" w:hAnsi="Arial"/>
      <w:b w:val="1"/>
      <w:sz w:val="24"/>
    </w:rPr>
  </w:style>
  <w:style w:type="character" w:styleId="C10">
    <w:name w:val=" Char Char"/>
    <w:basedOn w:val="C3"/>
    <w:link w:val="P15"/>
    <w:rPr>
      <w:rFonts w:ascii="宋体" w:hAnsi="宋体"/>
      <w:sz w:val="21"/>
    </w:rPr>
  </w:style>
  <w:style w:type="character" w:styleId="C11">
    <w:name w:val="txt_161"/>
    <w:basedOn w:val="C3"/>
    <w:rPr>
      <w:b w:val="1"/>
      <w:color w:val="000000"/>
      <w:sz w:val="30"/>
      <w:u w:val="none"/>
    </w:rPr>
  </w:style>
  <w:style w:type="character" w:styleId="C12">
    <w:name w:val="Plain Text Char"/>
    <w:basedOn w:val="C3"/>
    <w:rPr>
      <w:rFonts w:ascii="宋体" w:hAnsi="宋体"/>
      <w:sz w:val="2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2019-06-18T06:36:00Z</dcterms:created>
  <cp:lastModifiedBy>f1TZOF\f1TZOF-</cp:lastModifiedBy>
  <cp:lastPrinted>2019-04-16T01:56:00Z</cp:lastPrinted>
  <dcterms:modified xsi:type="dcterms:W3CDTF">2024-08-28T01:35:18Z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2052-9.1.0.4940</vt:lpwstr>
  </property>
</Properties>
</file>