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78F2E92F" Type="http://schemas.openxmlformats.org/officeDocument/2006/relationships/officeDocument" Target="/word/document.xml" /><Relationship Id="coreR78F2E92F" Type="http://schemas.openxmlformats.org/package/2006/relationships/metadata/core-properties" Target="/docProps/core.xml" /><Relationship Id="customR78F2E92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widowControl w:val="0"/>
        <w:spacing w:lineRule="exact" w:line="576"/>
        <w:jc w:val="center"/>
        <w:rPr>
          <w:rStyle w:val="C3"/>
          <w:rFonts w:ascii="宋体" w:hAnsi="宋体"/>
          <w:color w:val="000000"/>
          <w:sz w:val="32"/>
        </w:rPr>
      </w:pPr>
    </w:p>
    <w:p>
      <w:pPr>
        <w:pStyle w:val="P8"/>
        <w:widowControl w:val="0"/>
        <w:spacing w:lineRule="exact" w:line="576"/>
        <w:jc w:val="center"/>
        <w:rPr>
          <w:rStyle w:val="C3"/>
          <w:rFonts w:ascii="宋体" w:hAnsi="宋体"/>
          <w:color w:val="000000"/>
          <w:sz w:val="44"/>
        </w:rPr>
      </w:pPr>
      <w:r>
        <w:rPr>
          <w:rStyle w:val="C3"/>
          <w:rFonts w:ascii="宋体" w:hAnsi="宋体"/>
          <w:color w:val="000000"/>
          <w:sz w:val="44"/>
        </w:rPr>
        <w:t>山南市砂石料开采管理条例</w:t>
      </w:r>
    </w:p>
    <w:p>
      <w:pPr>
        <w:pStyle w:val="P5"/>
        <w:widowControl w:val="0"/>
        <w:spacing w:lineRule="exact" w:line="400"/>
        <w:jc w:val="center"/>
        <w:rPr>
          <w:rStyle w:val="C3"/>
          <w:rFonts w:ascii="方正小标宋简体" w:hAnsi="方正小标宋简体"/>
          <w:sz w:val="44"/>
        </w:rPr>
      </w:pPr>
    </w:p>
    <w:p>
      <w:pPr>
        <w:pStyle w:val="P6"/>
        <w:spacing w:lineRule="exact" w:line="576"/>
        <w:ind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2020</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8</w:t>
      </w:r>
      <w:r>
        <w:rPr>
          <w:rStyle w:val="C3"/>
          <w:rFonts w:ascii="Microsoft YaHei UI" w:hAnsi="Microsoft YaHei UI"/>
          <w:color w:val="000000"/>
          <w:sz w:val="32"/>
        </w:rPr>
        <w:t>日山南市第一届人民代表大会常务委员会第三十二次会议通过</w:t>
      </w:r>
      <w:r>
        <w:rPr>
          <w:rStyle w:val="C3"/>
          <w:rFonts w:ascii="楷体_GB2312" w:hAnsi="楷体_GB2312"/>
          <w:color w:val="000000"/>
          <w:sz w:val="32"/>
        </w:rPr>
        <w:t xml:space="preserve">  2020</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日西藏自治区第十一届人民代表大会常务委员会第二十二次会议批准）</w:t>
      </w:r>
    </w:p>
    <w:p>
      <w:pPr>
        <w:pStyle w:val="P7"/>
        <w:spacing w:lineRule="exact" w:line="576"/>
        <w:ind w:firstLine="640"/>
        <w:jc w:val="center"/>
        <w:rPr>
          <w:rStyle w:val="C3"/>
          <w:rFonts w:ascii="仿宋_GB2312" w:hAnsi="仿宋_GB2312"/>
          <w:color w:val="000000"/>
          <w:sz w:val="32"/>
        </w:rPr>
      </w:pPr>
    </w:p>
    <w:p>
      <w:pPr>
        <w:pStyle w:val="P13"/>
        <w:widowControl w:val="0"/>
        <w:spacing w:lineRule="exact" w:line="576" w:before="0" w:after="0" w:beforeAutospacing="0" w:afterAutospacing="0"/>
        <w:ind w:firstLine="640"/>
        <w:jc w:val="center"/>
        <w:rPr>
          <w:rStyle w:val="C3"/>
          <w:rFonts w:ascii="楷体_GB2312" w:hAnsi="楷体_GB2312"/>
          <w:color w:val="000000"/>
          <w:sz w:val="32"/>
          <w:shd w:val="clear" w:color="auto" w:fill="FFFFFF"/>
        </w:rPr>
      </w:pPr>
      <w:r>
        <w:rPr>
          <w:rStyle w:val="C3"/>
          <w:rFonts w:ascii="Microsoft YaHei UI" w:hAnsi="Microsoft YaHei UI"/>
          <w:color w:val="000000"/>
          <w:sz w:val="32"/>
          <w:shd w:val="clear" w:color="auto" w:fill="FFFFFF"/>
        </w:rPr>
        <w:t>目</w:t>
      </w:r>
      <w:r>
        <w:rPr>
          <w:rStyle w:val="C3"/>
          <w:rFonts w:ascii="楷体_GB2312" w:hAnsi="楷体_GB2312"/>
          <w:color w:val="000000"/>
          <w:sz w:val="32"/>
          <w:shd w:val="clear" w:color="auto" w:fill="FFFFFF"/>
        </w:rPr>
        <w:t xml:space="preserve">    </w:t>
      </w:r>
      <w:r>
        <w:rPr>
          <w:rStyle w:val="C3"/>
          <w:rFonts w:ascii="Microsoft YaHei UI" w:hAnsi="Microsoft YaHei UI"/>
          <w:color w:val="000000"/>
          <w:sz w:val="32"/>
          <w:shd w:val="clear" w:color="auto" w:fill="FFFFFF"/>
        </w:rPr>
        <w:t>录</w:t>
      </w:r>
    </w:p>
    <w:p>
      <w:pPr>
        <w:pStyle w:val="P13"/>
        <w:widowControl w:val="0"/>
        <w:spacing w:lineRule="exact" w:line="576" w:before="0" w:after="0" w:beforeAutospacing="0" w:afterAutospacing="0"/>
        <w:ind w:firstLine="605"/>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3"/>
        <w:widowControl w:val="0"/>
        <w:spacing w:lineRule="exact" w:line="576" w:before="0" w:after="0" w:beforeAutospacing="0" w:afterAutospacing="0"/>
        <w:ind w:firstLine="605"/>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砂石料采矿权审批登记</w:t>
      </w:r>
    </w:p>
    <w:p>
      <w:pPr>
        <w:pStyle w:val="P13"/>
        <w:widowControl w:val="0"/>
        <w:spacing w:lineRule="exact" w:line="576" w:before="0" w:after="0" w:beforeAutospacing="0" w:afterAutospacing="0"/>
        <w:ind w:firstLine="605"/>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砂石料采矿权出让、转让、出租、抵押</w:t>
      </w:r>
    </w:p>
    <w:p>
      <w:pPr>
        <w:pStyle w:val="P13"/>
        <w:widowControl w:val="0"/>
        <w:spacing w:lineRule="exact" w:line="576" w:before="0" w:after="0" w:beforeAutospacing="0" w:afterAutospacing="0"/>
        <w:ind w:firstLine="605"/>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砂石料采矿监督管理</w:t>
      </w:r>
    </w:p>
    <w:p>
      <w:pPr>
        <w:pStyle w:val="P13"/>
        <w:widowControl w:val="0"/>
        <w:spacing w:lineRule="exact" w:line="576" w:before="0" w:after="0" w:beforeAutospacing="0" w:afterAutospacing="0"/>
        <w:ind w:firstLine="605"/>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3"/>
        <w:widowControl w:val="0"/>
        <w:spacing w:lineRule="exact" w:line="576" w:before="0" w:after="0" w:beforeAutospacing="0" w:afterAutospacing="0"/>
        <w:ind w:firstLine="605"/>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3"/>
        <w:spacing w:lineRule="exact" w:line="576"/>
        <w:jc w:val="center"/>
        <w:rPr>
          <w:rStyle w:val="C3"/>
          <w:rFonts w:ascii="宋体" w:hAnsi="宋体"/>
          <w:sz w:val="32"/>
        </w:rPr>
      </w:pPr>
    </w:p>
    <w:p>
      <w:pPr>
        <w:pStyle w:val="P3"/>
        <w:spacing w:lineRule="exact" w:line="576"/>
        <w:jc w:val="center"/>
        <w:rPr>
          <w:rStyle w:val="C3"/>
          <w:rFonts w:ascii="宋体" w:hAnsi="宋体"/>
          <w:sz w:val="32"/>
        </w:rPr>
      </w:pPr>
      <w:r>
        <w:rPr>
          <w:rStyle w:val="C3"/>
          <w:rFonts w:ascii="宋体" w:hAnsi="宋体"/>
          <w:sz w:val="32"/>
        </w:rPr>
        <w:t xml:space="preserve">第一章  总  则</w:t>
      </w:r>
    </w:p>
    <w:p>
      <w:pPr>
        <w:pStyle w:val="P3"/>
        <w:spacing w:lineRule="exact" w:line="576"/>
        <w:jc w:val="center"/>
        <w:rPr>
          <w:rStyle w:val="C3"/>
          <w:rFonts w:ascii="宋体" w:hAnsi="宋体"/>
          <w:sz w:val="32"/>
        </w:rPr>
      </w:pPr>
    </w:p>
    <w:p>
      <w:pPr>
        <w:pStyle w:val="P3"/>
        <w:spacing w:lineRule="exact" w:line="576"/>
        <w:ind w:firstLine="640"/>
        <w:rPr>
          <w:rStyle w:val="C3"/>
          <w:rFonts w:ascii="宋体" w:hAnsi="宋体"/>
          <w:sz w:val="32"/>
        </w:rPr>
      </w:pPr>
      <w:r>
        <w:rPr>
          <w:rStyle w:val="C3"/>
          <w:rFonts w:ascii="宋体" w:hAnsi="宋体"/>
          <w:sz w:val="32"/>
        </w:rPr>
        <w:t xml:space="preserve">第一条  为了规范全市砂石料矿产资源开采活动，合理利用砂石料资源，保护资源和生态环境，促进砂石料矿产资源开发利用可持续发展，根据《中华人民共和国矿产资源法》《中华人民共和国环境保护法》《西藏自治区矿产资源管理条例》等法律、法规，结合本市实际，制定本条例。</w:t>
      </w:r>
    </w:p>
    <w:p>
      <w:pPr>
        <w:pStyle w:val="P3"/>
        <w:spacing w:lineRule="exact" w:line="576"/>
        <w:ind w:firstLine="640"/>
        <w:rPr>
          <w:rStyle w:val="C3"/>
          <w:rFonts w:ascii="宋体" w:hAnsi="宋体"/>
          <w:sz w:val="32"/>
        </w:rPr>
      </w:pPr>
      <w:r>
        <w:rPr>
          <w:rStyle w:val="C3"/>
          <w:rFonts w:ascii="宋体" w:hAnsi="宋体"/>
          <w:sz w:val="32"/>
        </w:rPr>
        <w:t xml:space="preserve">第二条  在本市行政区域内从事砂石料矿产资源开采和管理的活动，适用本条例。</w:t>
      </w:r>
    </w:p>
    <w:p>
      <w:pPr>
        <w:pStyle w:val="P3"/>
        <w:spacing w:lineRule="exact" w:line="576"/>
        <w:ind w:firstLine="640"/>
        <w:rPr>
          <w:rStyle w:val="C3"/>
          <w:rFonts w:ascii="宋体" w:hAnsi="宋体"/>
          <w:sz w:val="32"/>
        </w:rPr>
      </w:pPr>
      <w:r>
        <w:rPr>
          <w:rStyle w:val="C3"/>
          <w:rFonts w:ascii="宋体" w:hAnsi="宋体"/>
          <w:sz w:val="32"/>
        </w:rPr>
        <w:t>河道管理范围内砂石料矿产资源开采和管理的活动，不适用本条例。</w:t>
      </w:r>
    </w:p>
    <w:p>
      <w:pPr>
        <w:pStyle w:val="P3"/>
        <w:spacing w:lineRule="exact" w:line="576"/>
        <w:ind w:firstLine="640"/>
        <w:rPr>
          <w:rStyle w:val="C3"/>
          <w:rFonts w:ascii="宋体" w:hAnsi="宋体"/>
          <w:sz w:val="32"/>
        </w:rPr>
      </w:pPr>
      <w:r>
        <w:rPr>
          <w:rStyle w:val="C3"/>
          <w:rFonts w:ascii="宋体" w:hAnsi="宋体"/>
          <w:sz w:val="32"/>
        </w:rPr>
        <w:t xml:space="preserve">第三条  本条例所称砂石料矿产资源，是指河道两岸之间的水域、沙洲、滩地、行洪区、两岸堤防及护堤地和水库、人工水道、蓄滞洪区等管理与保护范围以外的地表及地下的砂石土类矿产资源。</w:t>
      </w:r>
    </w:p>
    <w:p>
      <w:pPr>
        <w:pStyle w:val="P3"/>
        <w:spacing w:lineRule="exact" w:line="576"/>
        <w:ind w:firstLine="640"/>
        <w:rPr>
          <w:rStyle w:val="C3"/>
          <w:rFonts w:ascii="宋体" w:hAnsi="宋体"/>
          <w:sz w:val="32"/>
        </w:rPr>
      </w:pPr>
      <w:r>
        <w:rPr>
          <w:rStyle w:val="C3"/>
          <w:rFonts w:ascii="宋体" w:hAnsi="宋体"/>
          <w:sz w:val="32"/>
        </w:rPr>
        <w:t xml:space="preserve">第四条  砂石料矿产资源属于国家所有，不因其所依附的土地所有权或者使用权而改变。</w:t>
      </w:r>
    </w:p>
    <w:p>
      <w:pPr>
        <w:pStyle w:val="P3"/>
        <w:spacing w:lineRule="exact" w:line="576"/>
        <w:ind w:firstLine="640"/>
        <w:rPr>
          <w:rStyle w:val="C3"/>
          <w:rFonts w:ascii="宋体" w:hAnsi="宋体"/>
          <w:sz w:val="32"/>
        </w:rPr>
      </w:pPr>
      <w:r>
        <w:rPr>
          <w:rStyle w:val="C3"/>
          <w:rFonts w:ascii="宋体" w:hAnsi="宋体"/>
          <w:sz w:val="32"/>
        </w:rPr>
        <w:t xml:space="preserve">第五条  全市砂石料矿产资源开采、管理活动应当遵循可持续发展、科学规划、生态优先、绿色发展、规范开采、有效保护的原则。</w:t>
      </w:r>
    </w:p>
    <w:p>
      <w:pPr>
        <w:pStyle w:val="P3"/>
        <w:spacing w:lineRule="exact" w:line="576"/>
        <w:ind w:firstLine="640"/>
        <w:rPr>
          <w:rStyle w:val="C3"/>
          <w:rFonts w:ascii="宋体" w:hAnsi="宋体"/>
          <w:sz w:val="32"/>
        </w:rPr>
      </w:pPr>
      <w:r>
        <w:rPr>
          <w:rStyle w:val="C3"/>
          <w:rFonts w:ascii="宋体" w:hAnsi="宋体"/>
          <w:sz w:val="32"/>
        </w:rPr>
        <w:t xml:space="preserve">第六条  市、县（区）人民政府应当加强对本行政区域内砂石料矿产资源合理开发利用工作的领导。</w:t>
      </w:r>
    </w:p>
    <w:p>
      <w:pPr>
        <w:pStyle w:val="P3"/>
        <w:spacing w:lineRule="exact" w:line="576"/>
        <w:ind w:firstLine="640"/>
        <w:rPr>
          <w:rStyle w:val="C3"/>
          <w:rFonts w:ascii="宋体" w:hAnsi="宋体"/>
          <w:sz w:val="32"/>
        </w:rPr>
      </w:pPr>
      <w:r>
        <w:rPr>
          <w:rStyle w:val="C3"/>
          <w:rFonts w:ascii="宋体" w:hAnsi="宋体"/>
          <w:sz w:val="32"/>
        </w:rPr>
        <w:t>市、县（区）自然资源主管部门负责本行政区域内砂石料矿产资源的监督管理工作。</w:t>
      </w:r>
    </w:p>
    <w:p>
      <w:pPr>
        <w:pStyle w:val="P3"/>
        <w:spacing w:lineRule="exact" w:line="576"/>
        <w:ind w:firstLine="640"/>
        <w:rPr>
          <w:rStyle w:val="C3"/>
          <w:rFonts w:ascii="宋体" w:hAnsi="宋体"/>
          <w:sz w:val="32"/>
        </w:rPr>
      </w:pPr>
      <w:r>
        <w:rPr>
          <w:rStyle w:val="C3"/>
          <w:rFonts w:ascii="宋体" w:hAnsi="宋体"/>
          <w:sz w:val="32"/>
        </w:rPr>
        <w:t>市、县（区）发展和改革、经济和信息化、公安、财政、人力资源和社会保障、生态环境、住房和城乡建设、交通运输、水利、应急管理、市场监督管理、林业和草原、税务、气象、电力等部门，依照各自职责，做好砂石料矿产资源开采监督管理工作。</w:t>
      </w:r>
    </w:p>
    <w:p>
      <w:pPr>
        <w:pStyle w:val="P3"/>
        <w:spacing w:lineRule="exact" w:line="576"/>
        <w:ind w:firstLine="640"/>
        <w:rPr>
          <w:rStyle w:val="C3"/>
          <w:rFonts w:ascii="宋体" w:hAnsi="宋体"/>
          <w:sz w:val="32"/>
        </w:rPr>
      </w:pPr>
      <w:r>
        <w:rPr>
          <w:rStyle w:val="C3"/>
          <w:rFonts w:ascii="宋体" w:hAnsi="宋体"/>
          <w:sz w:val="32"/>
        </w:rPr>
        <w:t xml:space="preserve">第七条  砂石料矿产资源开采应当符合国土空间规划和矿产资源总体规划。</w:t>
      </w:r>
    </w:p>
    <w:p>
      <w:pPr>
        <w:pStyle w:val="P3"/>
        <w:spacing w:lineRule="exact" w:line="576"/>
        <w:jc w:val="center"/>
        <w:rPr>
          <w:rStyle w:val="C3"/>
          <w:rFonts w:ascii="宋体" w:hAnsi="宋体"/>
          <w:sz w:val="32"/>
        </w:rPr>
      </w:pPr>
    </w:p>
    <w:p>
      <w:pPr>
        <w:pStyle w:val="P3"/>
        <w:spacing w:lineRule="exact" w:line="576"/>
        <w:jc w:val="center"/>
        <w:rPr>
          <w:rStyle w:val="C3"/>
          <w:rFonts w:ascii="宋体" w:hAnsi="宋体"/>
          <w:sz w:val="32"/>
        </w:rPr>
      </w:pPr>
      <w:r>
        <w:rPr>
          <w:rStyle w:val="C3"/>
          <w:rFonts w:ascii="宋体" w:hAnsi="宋体"/>
          <w:sz w:val="32"/>
        </w:rPr>
        <w:t xml:space="preserve">第二章  砂石料采矿权审批登记</w:t>
      </w:r>
    </w:p>
    <w:p>
      <w:pPr>
        <w:pStyle w:val="P3"/>
        <w:spacing w:lineRule="exact" w:line="576"/>
        <w:jc w:val="center"/>
        <w:rPr>
          <w:rStyle w:val="C3"/>
          <w:rFonts w:ascii="宋体" w:hAnsi="宋体"/>
          <w:sz w:val="32"/>
        </w:rPr>
      </w:pPr>
    </w:p>
    <w:p>
      <w:pPr>
        <w:pStyle w:val="P3"/>
        <w:spacing w:lineRule="exact" w:line="576"/>
        <w:ind w:firstLine="640"/>
        <w:rPr>
          <w:rStyle w:val="C3"/>
          <w:rFonts w:ascii="宋体" w:hAnsi="宋体"/>
          <w:sz w:val="32"/>
        </w:rPr>
      </w:pPr>
      <w:r>
        <w:rPr>
          <w:rStyle w:val="C3"/>
          <w:rFonts w:ascii="宋体" w:hAnsi="宋体"/>
          <w:sz w:val="32"/>
        </w:rPr>
        <w:t>第八条</w:t>
      </w:r>
      <w:r>
        <w:rPr>
          <w:rStyle w:val="C3"/>
          <w:rFonts w:ascii="宋体" w:hAnsi="宋体"/>
          <w:b w:val="1"/>
          <w:sz w:val="32"/>
        </w:rPr>
        <w:t xml:space="preserve">  </w:t>
      </w:r>
      <w:r>
        <w:rPr>
          <w:rStyle w:val="C3"/>
          <w:rFonts w:ascii="宋体" w:hAnsi="宋体"/>
          <w:sz w:val="32"/>
        </w:rPr>
        <w:t>开采下列砂石料矿产资源，由市自然资源主管部门依法审批登记，颁发采矿许可证：</w:t>
      </w:r>
    </w:p>
    <w:p>
      <w:pPr>
        <w:pStyle w:val="P3"/>
        <w:spacing w:lineRule="exact" w:line="576"/>
        <w:ind w:firstLine="640"/>
        <w:rPr>
          <w:rStyle w:val="C3"/>
          <w:rFonts w:ascii="宋体" w:hAnsi="宋体"/>
          <w:sz w:val="32"/>
        </w:rPr>
      </w:pPr>
      <w:r>
        <w:rPr>
          <w:rStyle w:val="C3"/>
          <w:rFonts w:ascii="宋体" w:hAnsi="宋体"/>
          <w:sz w:val="32"/>
        </w:rPr>
        <w:t>（一）砂石料矿产资源储量规模为小型的；</w:t>
      </w:r>
    </w:p>
    <w:p>
      <w:pPr>
        <w:pStyle w:val="P3"/>
        <w:spacing w:lineRule="exact" w:line="576"/>
        <w:ind w:firstLine="640"/>
        <w:rPr>
          <w:rStyle w:val="C3"/>
          <w:rFonts w:ascii="宋体" w:hAnsi="宋体"/>
          <w:sz w:val="32"/>
        </w:rPr>
      </w:pPr>
      <w:r>
        <w:rPr>
          <w:rStyle w:val="C3"/>
          <w:rFonts w:ascii="宋体" w:hAnsi="宋体"/>
          <w:sz w:val="32"/>
        </w:rPr>
        <w:t>（二）矿区范围跨县（区）行政区域的；</w:t>
      </w:r>
    </w:p>
    <w:p>
      <w:pPr>
        <w:pStyle w:val="P3"/>
        <w:spacing w:lineRule="exact" w:line="576"/>
        <w:ind w:firstLine="640"/>
        <w:rPr>
          <w:rStyle w:val="C3"/>
          <w:rFonts w:ascii="宋体" w:hAnsi="宋体"/>
          <w:sz w:val="32"/>
        </w:rPr>
      </w:pPr>
      <w:r>
        <w:rPr>
          <w:rStyle w:val="C3"/>
          <w:rFonts w:ascii="宋体" w:hAnsi="宋体"/>
          <w:sz w:val="32"/>
        </w:rPr>
        <w:t>（三）自治区自然资源主管部门授权市自然资源主管部门审批登记的。</w:t>
      </w:r>
    </w:p>
    <w:p>
      <w:pPr>
        <w:pStyle w:val="P3"/>
        <w:spacing w:lineRule="exact" w:line="576"/>
        <w:ind w:firstLine="640"/>
        <w:rPr>
          <w:rStyle w:val="C3"/>
          <w:rFonts w:ascii="宋体" w:hAnsi="宋体"/>
          <w:sz w:val="32"/>
        </w:rPr>
      </w:pPr>
      <w:r>
        <w:rPr>
          <w:rStyle w:val="C3"/>
          <w:rFonts w:ascii="宋体" w:hAnsi="宋体"/>
          <w:sz w:val="32"/>
        </w:rPr>
        <w:t>开采零星分散砂石料矿产资源的，由县级以上自然资源主管部门依法审批登记，颁发采矿许可证。</w:t>
      </w:r>
    </w:p>
    <w:p>
      <w:pPr>
        <w:pStyle w:val="P3"/>
        <w:spacing w:lineRule="exact" w:line="576"/>
        <w:ind w:firstLine="640"/>
        <w:rPr>
          <w:rStyle w:val="C3"/>
          <w:rFonts w:ascii="宋体" w:hAnsi="宋体"/>
          <w:sz w:val="32"/>
        </w:rPr>
      </w:pPr>
      <w:r>
        <w:rPr>
          <w:rStyle w:val="C3"/>
          <w:rFonts w:ascii="宋体" w:hAnsi="宋体"/>
          <w:sz w:val="32"/>
        </w:rPr>
        <w:t>个人采挖生活自用的少量砂石料，可不登记，采挖地点由乡（镇）人民政府或者街道办事处指定。</w:t>
      </w:r>
    </w:p>
    <w:p>
      <w:pPr>
        <w:pStyle w:val="P3"/>
        <w:spacing w:lineRule="exact" w:line="576"/>
        <w:ind w:firstLine="640"/>
        <w:rPr>
          <w:rStyle w:val="C3"/>
          <w:rFonts w:ascii="宋体" w:hAnsi="宋体"/>
          <w:sz w:val="32"/>
        </w:rPr>
      </w:pPr>
      <w:r>
        <w:rPr>
          <w:rStyle w:val="C3"/>
          <w:rFonts w:ascii="宋体" w:hAnsi="宋体"/>
          <w:sz w:val="32"/>
        </w:rPr>
        <w:t xml:space="preserve">第九条  开采砂石料矿产资源储量规模为小型的，应当具备下列条件：</w:t>
      </w:r>
    </w:p>
    <w:p>
      <w:pPr>
        <w:pStyle w:val="P3"/>
        <w:spacing w:lineRule="exact" w:line="576"/>
        <w:ind w:firstLine="640"/>
        <w:rPr>
          <w:rStyle w:val="C3"/>
          <w:rFonts w:ascii="宋体" w:hAnsi="宋体"/>
          <w:sz w:val="32"/>
        </w:rPr>
      </w:pPr>
      <w:r>
        <w:rPr>
          <w:rStyle w:val="C3"/>
          <w:rFonts w:ascii="宋体" w:hAnsi="宋体"/>
          <w:sz w:val="32"/>
        </w:rPr>
        <w:t>（一）经矿产储量管理部门审批的普查以上的地质勘查报告；</w:t>
      </w:r>
    </w:p>
    <w:p>
      <w:pPr>
        <w:pStyle w:val="P3"/>
        <w:spacing w:lineRule="exact" w:line="576"/>
        <w:ind w:firstLine="640"/>
        <w:rPr>
          <w:rStyle w:val="C3"/>
          <w:rFonts w:ascii="宋体" w:hAnsi="宋体"/>
          <w:sz w:val="32"/>
        </w:rPr>
      </w:pPr>
      <w:r>
        <w:rPr>
          <w:rStyle w:val="C3"/>
          <w:rFonts w:ascii="宋体" w:hAnsi="宋体"/>
          <w:sz w:val="32"/>
        </w:rPr>
        <w:t>（二）合理的采矿设计；</w:t>
      </w:r>
    </w:p>
    <w:p>
      <w:pPr>
        <w:pStyle w:val="P3"/>
        <w:spacing w:lineRule="exact" w:line="576"/>
        <w:ind w:firstLine="640"/>
        <w:rPr>
          <w:rStyle w:val="C3"/>
          <w:rFonts w:ascii="宋体" w:hAnsi="宋体"/>
          <w:sz w:val="32"/>
        </w:rPr>
      </w:pPr>
      <w:r>
        <w:rPr>
          <w:rStyle w:val="C3"/>
          <w:rFonts w:ascii="宋体" w:hAnsi="宋体"/>
          <w:sz w:val="32"/>
        </w:rPr>
        <w:t>（三）经过批准无争议的矿区范围；</w:t>
      </w:r>
    </w:p>
    <w:p>
      <w:pPr>
        <w:pStyle w:val="P3"/>
        <w:spacing w:lineRule="exact" w:line="576"/>
        <w:ind w:firstLine="640"/>
        <w:rPr>
          <w:rStyle w:val="C3"/>
          <w:rFonts w:ascii="宋体" w:hAnsi="宋体"/>
          <w:sz w:val="32"/>
        </w:rPr>
      </w:pPr>
      <w:r>
        <w:rPr>
          <w:rStyle w:val="C3"/>
          <w:rFonts w:ascii="宋体" w:hAnsi="宋体"/>
          <w:sz w:val="32"/>
        </w:rPr>
        <w:t>（四）与所建矿山规模相适应的资金、设备和技术人员。</w:t>
      </w:r>
    </w:p>
    <w:p>
      <w:pPr>
        <w:pStyle w:val="P3"/>
        <w:spacing w:lineRule="exact" w:line="576"/>
        <w:ind w:firstLine="640"/>
        <w:rPr>
          <w:rStyle w:val="C3"/>
          <w:rFonts w:ascii="宋体" w:hAnsi="宋体"/>
          <w:sz w:val="32"/>
        </w:rPr>
      </w:pPr>
      <w:r>
        <w:rPr>
          <w:rStyle w:val="C3"/>
          <w:rFonts w:ascii="宋体" w:hAnsi="宋体"/>
          <w:sz w:val="32"/>
        </w:rPr>
        <w:t xml:space="preserve">第十条  开采零星分散砂石料矿产资源的，应当具备下列条件：</w:t>
      </w:r>
    </w:p>
    <w:p>
      <w:pPr>
        <w:pStyle w:val="P3"/>
        <w:spacing w:lineRule="exact" w:line="576"/>
        <w:ind w:firstLine="640"/>
        <w:rPr>
          <w:rStyle w:val="C3"/>
          <w:rFonts w:ascii="宋体" w:hAnsi="宋体"/>
          <w:sz w:val="32"/>
        </w:rPr>
      </w:pPr>
      <w:r>
        <w:rPr>
          <w:rStyle w:val="C3"/>
          <w:rFonts w:ascii="宋体" w:hAnsi="宋体"/>
          <w:sz w:val="32"/>
        </w:rPr>
        <w:t>（一）具有地质勘查资格的单位提交的工作程度不低于矿点检查报告的地质资料；</w:t>
      </w:r>
    </w:p>
    <w:p>
      <w:pPr>
        <w:pStyle w:val="P3"/>
        <w:spacing w:lineRule="exact" w:line="576"/>
        <w:ind w:firstLine="640"/>
        <w:rPr>
          <w:rStyle w:val="C3"/>
          <w:rFonts w:ascii="宋体" w:hAnsi="宋体"/>
          <w:sz w:val="32"/>
        </w:rPr>
      </w:pPr>
      <w:r>
        <w:rPr>
          <w:rStyle w:val="C3"/>
          <w:rFonts w:ascii="宋体" w:hAnsi="宋体"/>
          <w:sz w:val="32"/>
        </w:rPr>
        <w:t>（二）合理的开采方案；</w:t>
      </w:r>
    </w:p>
    <w:p>
      <w:pPr>
        <w:pStyle w:val="P3"/>
        <w:spacing w:lineRule="exact" w:line="576"/>
        <w:ind w:firstLine="640"/>
        <w:rPr>
          <w:rStyle w:val="C3"/>
          <w:rFonts w:ascii="宋体" w:hAnsi="宋体"/>
          <w:sz w:val="32"/>
        </w:rPr>
      </w:pPr>
      <w:r>
        <w:rPr>
          <w:rStyle w:val="C3"/>
          <w:rFonts w:ascii="宋体" w:hAnsi="宋体"/>
          <w:sz w:val="32"/>
        </w:rPr>
        <w:t>（三）经过批准无争议的矿区范围。</w:t>
      </w:r>
    </w:p>
    <w:p>
      <w:pPr>
        <w:pStyle w:val="P3"/>
        <w:spacing w:lineRule="exact" w:line="576"/>
        <w:ind w:firstLine="640"/>
        <w:rPr>
          <w:rStyle w:val="C3"/>
          <w:rFonts w:ascii="宋体" w:hAnsi="宋体"/>
          <w:sz w:val="32"/>
        </w:rPr>
      </w:pPr>
      <w:r>
        <w:rPr>
          <w:rStyle w:val="C3"/>
          <w:rFonts w:ascii="宋体" w:hAnsi="宋体"/>
          <w:sz w:val="32"/>
        </w:rPr>
        <w:t xml:space="preserve">第十一条  办理砂石料采矿许可证时，应当向市、县（区）自然资源主管部门提交下列资料：</w:t>
      </w:r>
    </w:p>
    <w:p>
      <w:pPr>
        <w:pStyle w:val="P12"/>
        <w:spacing w:lineRule="exact" w:line="576"/>
        <w:ind w:firstLine="640"/>
        <w:rPr>
          <w:rStyle w:val="C3"/>
          <w:rFonts w:ascii="宋体" w:hAnsi="宋体"/>
          <w:sz w:val="32"/>
        </w:rPr>
      </w:pPr>
      <w:r>
        <w:rPr>
          <w:rStyle w:val="C3"/>
          <w:rFonts w:ascii="宋体" w:hAnsi="宋体"/>
          <w:sz w:val="32"/>
        </w:rPr>
        <w:t>（一）依法设立矿山企业的批准文件；</w:t>
      </w:r>
    </w:p>
    <w:p>
      <w:pPr>
        <w:pStyle w:val="P12"/>
        <w:spacing w:lineRule="exact" w:line="576"/>
        <w:ind w:firstLine="640"/>
        <w:rPr>
          <w:rStyle w:val="C3"/>
          <w:rFonts w:ascii="宋体" w:hAnsi="宋体"/>
          <w:sz w:val="32"/>
        </w:rPr>
      </w:pPr>
      <w:r>
        <w:rPr>
          <w:rStyle w:val="C3"/>
          <w:rFonts w:ascii="宋体" w:hAnsi="宋体"/>
          <w:sz w:val="32"/>
        </w:rPr>
        <w:t>（二）砂石料采矿权登记申请书和矿区范围图；</w:t>
      </w:r>
    </w:p>
    <w:p>
      <w:pPr>
        <w:pStyle w:val="P12"/>
        <w:spacing w:lineRule="exact" w:line="576"/>
        <w:ind w:firstLine="640"/>
        <w:rPr>
          <w:rStyle w:val="C3"/>
          <w:rFonts w:ascii="宋体" w:hAnsi="宋体"/>
          <w:sz w:val="32"/>
        </w:rPr>
      </w:pPr>
      <w:r>
        <w:rPr>
          <w:rStyle w:val="C3"/>
          <w:rFonts w:ascii="宋体" w:hAnsi="宋体"/>
          <w:sz w:val="32"/>
        </w:rPr>
        <w:t>（三）采矿权申请人的资质条件证明；</w:t>
      </w:r>
    </w:p>
    <w:p>
      <w:pPr>
        <w:pStyle w:val="P12"/>
        <w:spacing w:lineRule="exact" w:line="576"/>
        <w:ind w:firstLine="640"/>
        <w:rPr>
          <w:rStyle w:val="C3"/>
          <w:rFonts w:ascii="宋体" w:hAnsi="宋体"/>
          <w:sz w:val="32"/>
        </w:rPr>
      </w:pPr>
      <w:r>
        <w:rPr>
          <w:rStyle w:val="C3"/>
          <w:rFonts w:ascii="宋体" w:hAnsi="宋体"/>
          <w:sz w:val="32"/>
        </w:rPr>
        <w:t>（四）砂石料矿产资源开发利用方案及评审意见；</w:t>
      </w:r>
    </w:p>
    <w:p>
      <w:pPr>
        <w:pStyle w:val="P12"/>
        <w:spacing w:lineRule="exact" w:line="576"/>
        <w:ind w:firstLine="640"/>
        <w:rPr>
          <w:rStyle w:val="C3"/>
          <w:rFonts w:ascii="宋体" w:hAnsi="宋体"/>
          <w:sz w:val="32"/>
        </w:rPr>
      </w:pPr>
      <w:r>
        <w:rPr>
          <w:rStyle w:val="C3"/>
          <w:rFonts w:ascii="宋体" w:hAnsi="宋体"/>
          <w:sz w:val="32"/>
        </w:rPr>
        <w:t>（五）砂石料矿山地质环境保护与土地复垦方案及评审意见；</w:t>
      </w:r>
    </w:p>
    <w:p>
      <w:pPr>
        <w:pStyle w:val="P12"/>
        <w:spacing w:lineRule="exact" w:line="576"/>
        <w:ind w:firstLine="640"/>
        <w:rPr>
          <w:rStyle w:val="C3"/>
          <w:rFonts w:ascii="宋体" w:hAnsi="宋体"/>
          <w:sz w:val="32"/>
        </w:rPr>
      </w:pPr>
      <w:r>
        <w:rPr>
          <w:rStyle w:val="C3"/>
          <w:rFonts w:ascii="宋体" w:hAnsi="宋体"/>
          <w:sz w:val="32"/>
        </w:rPr>
        <w:t>（六）环境影响评价文件及批复意见；</w:t>
      </w:r>
    </w:p>
    <w:p>
      <w:pPr>
        <w:pStyle w:val="P12"/>
        <w:spacing w:lineRule="exact" w:line="576"/>
        <w:ind w:firstLine="640"/>
        <w:rPr>
          <w:rStyle w:val="C3"/>
          <w:rFonts w:ascii="宋体" w:hAnsi="宋体"/>
          <w:sz w:val="32"/>
        </w:rPr>
      </w:pPr>
      <w:r>
        <w:rPr>
          <w:rStyle w:val="C3"/>
          <w:rFonts w:ascii="宋体" w:hAnsi="宋体"/>
          <w:sz w:val="32"/>
        </w:rPr>
        <w:t>（七）水土保持方案及批复意见；</w:t>
      </w:r>
    </w:p>
    <w:p>
      <w:pPr>
        <w:pStyle w:val="P12"/>
        <w:spacing w:lineRule="exact" w:line="576"/>
        <w:ind w:firstLine="640"/>
        <w:rPr>
          <w:rStyle w:val="C3"/>
          <w:rFonts w:ascii="宋体" w:hAnsi="宋体"/>
          <w:sz w:val="32"/>
        </w:rPr>
      </w:pPr>
      <w:r>
        <w:rPr>
          <w:rStyle w:val="C3"/>
          <w:rFonts w:ascii="宋体" w:hAnsi="宋体"/>
          <w:sz w:val="32"/>
        </w:rPr>
        <w:t>（八）法律、法规规定的其他资料。</w:t>
      </w:r>
    </w:p>
    <w:p>
      <w:pPr>
        <w:pStyle w:val="P3"/>
        <w:spacing w:lineRule="exact" w:line="576"/>
        <w:ind w:firstLine="640"/>
        <w:rPr>
          <w:rStyle w:val="C3"/>
          <w:rFonts w:ascii="宋体" w:hAnsi="宋体"/>
          <w:sz w:val="32"/>
        </w:rPr>
      </w:pPr>
      <w:r>
        <w:rPr>
          <w:rStyle w:val="C3"/>
          <w:rFonts w:ascii="宋体" w:hAnsi="宋体"/>
          <w:sz w:val="32"/>
        </w:rPr>
        <w:t xml:space="preserve">第十二条  砂石料采矿许可证有效期满，需要继续采矿的，砂石料采矿权人应当在砂石料采矿许可证有效期届满三十日前到市、县（区）自然资源主管部门办理延续登记手续。砂石料采矿许可证到期后未办理延续登记手续而继续开采的，按无证开采查处。</w:t>
      </w:r>
    </w:p>
    <w:p>
      <w:pPr>
        <w:pStyle w:val="P3"/>
        <w:spacing w:lineRule="exact" w:line="576"/>
        <w:ind w:firstLine="640"/>
        <w:rPr>
          <w:rStyle w:val="C3"/>
          <w:rFonts w:ascii="宋体" w:hAnsi="宋体"/>
          <w:sz w:val="32"/>
        </w:rPr>
      </w:pPr>
      <w:r>
        <w:rPr>
          <w:rStyle w:val="C3"/>
          <w:rFonts w:ascii="宋体" w:hAnsi="宋体"/>
          <w:sz w:val="32"/>
        </w:rPr>
        <w:t xml:space="preserve">第十三条  砂石料采矿权人在砂石料采矿许可证有效期内，有下列情形之一的，向市、县（区）自然资源主管部门申请变更登记：</w:t>
      </w:r>
    </w:p>
    <w:p>
      <w:pPr>
        <w:pStyle w:val="P3"/>
        <w:spacing w:lineRule="exact" w:line="576"/>
        <w:ind w:firstLine="640"/>
        <w:rPr>
          <w:rStyle w:val="C3"/>
          <w:rFonts w:ascii="宋体" w:hAnsi="宋体"/>
          <w:sz w:val="32"/>
        </w:rPr>
      </w:pPr>
      <w:r>
        <w:rPr>
          <w:rStyle w:val="C3"/>
          <w:rFonts w:ascii="宋体" w:hAnsi="宋体"/>
          <w:sz w:val="32"/>
        </w:rPr>
        <w:t>（一）变更矿区范围的；</w:t>
      </w:r>
    </w:p>
    <w:p>
      <w:pPr>
        <w:pStyle w:val="P3"/>
        <w:spacing w:lineRule="exact" w:line="576"/>
        <w:ind w:firstLine="640"/>
        <w:rPr>
          <w:rStyle w:val="C3"/>
          <w:rFonts w:ascii="宋体" w:hAnsi="宋体"/>
          <w:sz w:val="32"/>
        </w:rPr>
      </w:pPr>
      <w:r>
        <w:rPr>
          <w:rStyle w:val="C3"/>
          <w:rFonts w:ascii="宋体" w:hAnsi="宋体"/>
          <w:sz w:val="32"/>
        </w:rPr>
        <w:t>（二）变更开采方式的；</w:t>
      </w:r>
    </w:p>
    <w:p>
      <w:pPr>
        <w:pStyle w:val="P3"/>
        <w:spacing w:lineRule="exact" w:line="576"/>
        <w:ind w:firstLine="640"/>
        <w:rPr>
          <w:rStyle w:val="C3"/>
          <w:rFonts w:ascii="宋体" w:hAnsi="宋体"/>
          <w:sz w:val="32"/>
        </w:rPr>
      </w:pPr>
      <w:r>
        <w:rPr>
          <w:rStyle w:val="C3"/>
          <w:rFonts w:ascii="宋体" w:hAnsi="宋体"/>
          <w:sz w:val="32"/>
        </w:rPr>
        <w:t>（三）变更矿山企业名称或地址的；</w:t>
      </w:r>
    </w:p>
    <w:p>
      <w:pPr>
        <w:pStyle w:val="P3"/>
        <w:spacing w:lineRule="exact" w:line="576"/>
        <w:ind w:firstLine="640"/>
        <w:rPr>
          <w:rStyle w:val="C3"/>
          <w:rFonts w:ascii="宋体" w:hAnsi="宋体"/>
          <w:sz w:val="32"/>
        </w:rPr>
      </w:pPr>
      <w:r>
        <w:rPr>
          <w:rStyle w:val="C3"/>
          <w:rFonts w:ascii="宋体" w:hAnsi="宋体"/>
          <w:sz w:val="32"/>
        </w:rPr>
        <w:t>（四）经依法批准转让采矿权的。</w:t>
      </w:r>
    </w:p>
    <w:p>
      <w:pPr>
        <w:pStyle w:val="P3"/>
        <w:spacing w:lineRule="exact" w:line="576"/>
        <w:ind w:firstLine="640"/>
        <w:rPr>
          <w:rStyle w:val="C3"/>
          <w:rFonts w:ascii="宋体" w:hAnsi="宋体"/>
          <w:sz w:val="32"/>
        </w:rPr>
      </w:pPr>
      <w:r>
        <w:rPr>
          <w:rStyle w:val="C3"/>
          <w:rFonts w:ascii="宋体" w:hAnsi="宋体"/>
          <w:sz w:val="32"/>
        </w:rPr>
        <w:t xml:space="preserve">第十四条  禁止在下列区域开采砂石料矿产资源：</w:t>
      </w:r>
    </w:p>
    <w:p>
      <w:pPr>
        <w:pStyle w:val="P3"/>
        <w:spacing w:lineRule="exact" w:line="576"/>
        <w:ind w:firstLine="640"/>
        <w:rPr>
          <w:rStyle w:val="C3"/>
          <w:rFonts w:ascii="宋体" w:hAnsi="宋体"/>
          <w:sz w:val="32"/>
        </w:rPr>
      </w:pPr>
      <w:r>
        <w:rPr>
          <w:rStyle w:val="C3"/>
          <w:rFonts w:ascii="宋体" w:hAnsi="宋体"/>
          <w:sz w:val="32"/>
        </w:rPr>
        <w:t>（一）国家、自治区划定的自然保护区、风景名胜区、森林公园、重要湿地、地质遗迹保护区、重点历史文物保护区、基本农田保护区、基本草原保护区、公益林地、古树木保护范围及饮用水水源地保护区、地质灾害高危区；</w:t>
      </w:r>
    </w:p>
    <w:p>
      <w:pPr>
        <w:pStyle w:val="P3"/>
        <w:spacing w:lineRule="exact" w:line="576"/>
        <w:ind w:firstLine="640"/>
        <w:rPr>
          <w:rStyle w:val="C3"/>
          <w:rFonts w:ascii="宋体" w:hAnsi="宋体"/>
          <w:sz w:val="32"/>
        </w:rPr>
      </w:pPr>
      <w:r>
        <w:rPr>
          <w:rStyle w:val="C3"/>
          <w:rFonts w:ascii="宋体" w:hAnsi="宋体"/>
          <w:sz w:val="32"/>
        </w:rPr>
        <w:t>（二）机场、国防工程设施圈定地区以内；</w:t>
      </w:r>
    </w:p>
    <w:p>
      <w:pPr>
        <w:pStyle w:val="P3"/>
        <w:spacing w:lineRule="exact" w:line="576"/>
        <w:ind w:firstLine="640"/>
        <w:rPr>
          <w:rStyle w:val="C3"/>
          <w:rFonts w:ascii="宋体" w:hAnsi="宋体"/>
          <w:sz w:val="32"/>
        </w:rPr>
      </w:pPr>
      <w:r>
        <w:rPr>
          <w:rStyle w:val="C3"/>
          <w:rFonts w:ascii="宋体" w:hAnsi="宋体"/>
          <w:sz w:val="32"/>
        </w:rPr>
        <w:t>（三）铁路、公路两侧一定范围内和影响其交通运输安全的地段；</w:t>
      </w:r>
    </w:p>
    <w:p>
      <w:pPr>
        <w:pStyle w:val="P3"/>
        <w:spacing w:lineRule="exact" w:line="576"/>
        <w:ind w:firstLine="640"/>
        <w:rPr>
          <w:rStyle w:val="C3"/>
          <w:rFonts w:ascii="宋体" w:hAnsi="宋体"/>
          <w:sz w:val="32"/>
        </w:rPr>
      </w:pPr>
      <w:r>
        <w:rPr>
          <w:rStyle w:val="C3"/>
          <w:rFonts w:ascii="宋体" w:hAnsi="宋体"/>
          <w:sz w:val="32"/>
        </w:rPr>
        <w:t>（四）河湖水域岸线保护范围、水利工程管理与保护范围；</w:t>
      </w:r>
    </w:p>
    <w:p>
      <w:pPr>
        <w:pStyle w:val="P3"/>
        <w:spacing w:lineRule="exact" w:line="576"/>
        <w:ind w:firstLine="640"/>
        <w:rPr>
          <w:rStyle w:val="C3"/>
          <w:rFonts w:ascii="宋体" w:hAnsi="宋体"/>
          <w:sz w:val="32"/>
        </w:rPr>
      </w:pPr>
      <w:r>
        <w:rPr>
          <w:rStyle w:val="C3"/>
          <w:rFonts w:ascii="宋体" w:hAnsi="宋体"/>
          <w:sz w:val="32"/>
        </w:rPr>
        <w:t>（五）电力设施、通信网线、广播电视设施、地震监测点、永久性测量标志保护范围；</w:t>
      </w:r>
    </w:p>
    <w:p>
      <w:pPr>
        <w:pStyle w:val="P3"/>
        <w:spacing w:lineRule="exact" w:line="576"/>
        <w:ind w:firstLine="640"/>
        <w:rPr>
          <w:rStyle w:val="C3"/>
          <w:rFonts w:ascii="宋体" w:hAnsi="宋体"/>
          <w:sz w:val="32"/>
        </w:rPr>
      </w:pPr>
      <w:r>
        <w:rPr>
          <w:rStyle w:val="C3"/>
          <w:rFonts w:ascii="宋体" w:hAnsi="宋体"/>
          <w:sz w:val="32"/>
        </w:rPr>
        <w:t>（六）易燃、易爆危险物品储存仓库安全规程规定范围；</w:t>
      </w:r>
    </w:p>
    <w:p>
      <w:pPr>
        <w:pStyle w:val="P3"/>
        <w:spacing w:lineRule="exact" w:line="576"/>
        <w:ind w:firstLine="640"/>
        <w:rPr>
          <w:rStyle w:val="C3"/>
          <w:rFonts w:ascii="宋体" w:hAnsi="宋体"/>
          <w:sz w:val="32"/>
        </w:rPr>
      </w:pPr>
      <w:r>
        <w:rPr>
          <w:rStyle w:val="C3"/>
          <w:rFonts w:ascii="宋体" w:hAnsi="宋体"/>
          <w:sz w:val="32"/>
        </w:rPr>
        <w:t>（七）Ⅱ级保护林地中的有林地范围；</w:t>
      </w:r>
    </w:p>
    <w:p>
      <w:pPr>
        <w:pStyle w:val="P3"/>
        <w:spacing w:lineRule="exact" w:line="576"/>
        <w:ind w:firstLine="640"/>
        <w:rPr>
          <w:rStyle w:val="C3"/>
          <w:rFonts w:ascii="宋体" w:hAnsi="宋体"/>
          <w:sz w:val="32"/>
        </w:rPr>
      </w:pPr>
      <w:r>
        <w:rPr>
          <w:rStyle w:val="C3"/>
          <w:rFonts w:ascii="宋体" w:hAnsi="宋体"/>
          <w:sz w:val="32"/>
        </w:rPr>
        <w:t>（八）法律、法规规定不得开采砂石料矿产资源的其他区域。</w:t>
      </w:r>
    </w:p>
    <w:p>
      <w:pPr>
        <w:pStyle w:val="P3"/>
        <w:spacing w:lineRule="exact" w:line="576"/>
        <w:ind w:firstLine="640"/>
        <w:rPr>
          <w:rStyle w:val="C3"/>
          <w:rFonts w:ascii="宋体" w:hAnsi="宋体"/>
          <w:sz w:val="32"/>
        </w:rPr>
      </w:pPr>
      <w:r>
        <w:rPr>
          <w:rStyle w:val="C3"/>
          <w:rFonts w:ascii="宋体" w:hAnsi="宋体"/>
          <w:sz w:val="32"/>
        </w:rPr>
        <w:t>第十五条</w:t>
      </w:r>
      <w:bookmarkStart w:id="0" w:name="_Hlk11190564"/>
      <w:r>
        <w:rPr>
          <w:rStyle w:val="C3"/>
          <w:rFonts w:ascii="宋体" w:hAnsi="宋体"/>
          <w:sz w:val="32"/>
        </w:rPr>
        <w:t xml:space="preserve">  </w:t>
      </w:r>
      <w:bookmarkEnd w:id="0"/>
      <w:r>
        <w:rPr>
          <w:rStyle w:val="C3"/>
          <w:rFonts w:ascii="宋体" w:hAnsi="宋体"/>
          <w:sz w:val="32"/>
        </w:rPr>
        <w:t>在依法批准的自治区重点扶贫项目、重点工程建设项目、国家边防公路建设项目征地范围内开采砂石料矿产资源用于项目建设的，由建设单位严格按照项目环境影响评价报告文件及其批复要求，在指定的采挖点依法开采，不缴纳资源补偿费，不需办理砂石料采矿许可证。采挖过程中的生态环境保护和安全生产监管工作由项目主管部门负责。</w:t>
      </w:r>
    </w:p>
    <w:p>
      <w:pPr>
        <w:pStyle w:val="P3"/>
        <w:spacing w:lineRule="exact" w:line="576"/>
        <w:ind w:firstLine="640"/>
        <w:rPr>
          <w:rStyle w:val="C3"/>
          <w:rFonts w:ascii="宋体" w:hAnsi="宋体"/>
          <w:sz w:val="32"/>
        </w:rPr>
      </w:pPr>
      <w:r>
        <w:rPr>
          <w:rStyle w:val="C3"/>
          <w:rFonts w:ascii="宋体" w:hAnsi="宋体"/>
          <w:sz w:val="32"/>
        </w:rPr>
        <w:t>开采结束后生态修复工作按照“谁开采、谁恢复”的原则，由项目主管部门监管，建设单位负责治理，属地自然资源、生态环境等主管部门验收。</w:t>
      </w:r>
    </w:p>
    <w:p>
      <w:pPr>
        <w:pStyle w:val="P3"/>
        <w:spacing w:lineRule="exact" w:line="576"/>
        <w:ind w:firstLine="640"/>
        <w:rPr>
          <w:rStyle w:val="C3"/>
          <w:rFonts w:ascii="宋体" w:hAnsi="宋体"/>
          <w:sz w:val="32"/>
        </w:rPr>
      </w:pPr>
      <w:r>
        <w:rPr>
          <w:rStyle w:val="C3"/>
          <w:rFonts w:ascii="宋体" w:hAnsi="宋体"/>
          <w:sz w:val="32"/>
        </w:rPr>
        <w:t xml:space="preserve">第十六条  农牧民因生活自用采挖砂石料的，凭当地村（居）民委员会证明材料，经乡（镇）人民政府或者街道办事处核实后定点采挖，不需办理砂石料采矿许可证。农牧民自用采挖的砂石料不得销售。采挖过程中的生态环境保护和安全生产监管工作，由乡（镇）人民政府或者街道办事处负责。</w:t>
      </w:r>
    </w:p>
    <w:p>
      <w:pPr>
        <w:pStyle w:val="P3"/>
        <w:spacing w:lineRule="exact" w:line="576"/>
        <w:ind w:firstLine="640"/>
        <w:rPr>
          <w:rStyle w:val="C3"/>
          <w:rFonts w:ascii="宋体" w:hAnsi="宋体"/>
          <w:sz w:val="32"/>
        </w:rPr>
      </w:pPr>
      <w:r>
        <w:rPr>
          <w:rStyle w:val="C3"/>
          <w:rFonts w:ascii="宋体" w:hAnsi="宋体"/>
          <w:sz w:val="32"/>
        </w:rPr>
        <w:t>开采结束后，按照“谁开采、谁恢复”的原则，乡（镇）人民政府或者街道办事处应当督促采挖人恢复地貌景观，并及时将农牧民自用自采及地貌恢复情况向县（区）自然资源主管部门备案。</w:t>
      </w:r>
    </w:p>
    <w:p>
      <w:pPr>
        <w:pStyle w:val="P3"/>
        <w:spacing w:lineRule="exact" w:line="576"/>
        <w:ind w:firstLine="640"/>
        <w:rPr>
          <w:rStyle w:val="C3"/>
          <w:rFonts w:ascii="宋体" w:hAnsi="宋体"/>
          <w:sz w:val="32"/>
        </w:rPr>
      </w:pPr>
      <w:r>
        <w:rPr>
          <w:rStyle w:val="C3"/>
          <w:rFonts w:ascii="宋体" w:hAnsi="宋体"/>
          <w:sz w:val="32"/>
        </w:rPr>
        <w:t>第十七条</w:t>
      </w:r>
      <w:r>
        <w:rPr>
          <w:rStyle w:val="C3"/>
          <w:rFonts w:ascii="宋体" w:hAnsi="宋体"/>
          <w:b w:val="1"/>
          <w:sz w:val="32"/>
        </w:rPr>
        <w:t xml:space="preserve">  </w:t>
      </w:r>
      <w:r>
        <w:rPr>
          <w:rStyle w:val="C3"/>
          <w:rFonts w:ascii="宋体" w:hAnsi="宋体"/>
          <w:sz w:val="32"/>
        </w:rPr>
        <w:t>县、乡级人民政府对公路养护需要的挖砂、采石、取土，应当给予支持和协助。</w:t>
      </w:r>
    </w:p>
    <w:p>
      <w:pPr>
        <w:pStyle w:val="P3"/>
        <w:spacing w:lineRule="exact" w:line="576"/>
        <w:ind w:firstLine="640"/>
        <w:rPr>
          <w:rStyle w:val="C3"/>
          <w:rFonts w:ascii="宋体" w:hAnsi="宋体"/>
          <w:sz w:val="32"/>
        </w:rPr>
      </w:pPr>
      <w:r>
        <w:rPr>
          <w:rStyle w:val="C3"/>
          <w:rFonts w:ascii="宋体" w:hAnsi="宋体"/>
          <w:sz w:val="32"/>
        </w:rPr>
        <w:t>开采结束后生态修复工作按照“谁开采、谁恢复”的原则，由施工单位负责。</w:t>
      </w:r>
    </w:p>
    <w:p>
      <w:pPr>
        <w:pStyle w:val="P4"/>
        <w:spacing w:lineRule="exact" w:line="500"/>
        <w:rPr>
          <w:rStyle w:val="C3"/>
          <w:rFonts w:ascii="宋体" w:hAnsi="宋体"/>
          <w:sz w:val="32"/>
        </w:rPr>
      </w:pPr>
    </w:p>
    <w:p>
      <w:pPr>
        <w:pStyle w:val="P3"/>
        <w:spacing w:lineRule="exact" w:line="576"/>
        <w:jc w:val="center"/>
        <w:rPr>
          <w:rStyle w:val="C3"/>
          <w:rFonts w:ascii="宋体" w:hAnsi="宋体"/>
          <w:sz w:val="32"/>
        </w:rPr>
      </w:pPr>
      <w:r>
        <w:rPr>
          <w:rStyle w:val="C3"/>
          <w:rFonts w:ascii="宋体" w:hAnsi="宋体"/>
          <w:sz w:val="32"/>
        </w:rPr>
        <w:t xml:space="preserve">第三章  砂石料采矿权出让、转让、出租、抵押</w:t>
      </w:r>
    </w:p>
    <w:p>
      <w:pPr>
        <w:pStyle w:val="P4"/>
        <w:spacing w:lineRule="exact" w:line="500"/>
        <w:rPr>
          <w:rStyle w:val="C3"/>
          <w:rFonts w:ascii="宋体" w:hAnsi="宋体"/>
          <w:sz w:val="32"/>
        </w:rPr>
      </w:pPr>
    </w:p>
    <w:p>
      <w:pPr>
        <w:pStyle w:val="P3"/>
        <w:spacing w:lineRule="exact" w:line="576"/>
        <w:ind w:firstLine="640"/>
        <w:rPr>
          <w:rStyle w:val="C3"/>
          <w:rFonts w:ascii="宋体" w:hAnsi="宋体"/>
          <w:sz w:val="32"/>
        </w:rPr>
      </w:pPr>
      <w:r>
        <w:rPr>
          <w:rStyle w:val="C3"/>
          <w:rFonts w:ascii="宋体" w:hAnsi="宋体"/>
          <w:sz w:val="32"/>
        </w:rPr>
        <w:t>第十八条</w:t>
      </w:r>
      <w:r>
        <w:rPr>
          <w:rStyle w:val="C3"/>
          <w:rFonts w:ascii="宋体" w:hAnsi="宋体"/>
          <w:b w:val="1"/>
          <w:sz w:val="32"/>
        </w:rPr>
        <w:t xml:space="preserve">  </w:t>
      </w:r>
      <w:r>
        <w:rPr>
          <w:rStyle w:val="C3"/>
          <w:rFonts w:ascii="宋体" w:hAnsi="宋体"/>
          <w:sz w:val="32"/>
        </w:rPr>
        <w:t>出让砂石料矿产资源采矿权，应当通过招标、拍卖、挂牌的方式有偿取得。</w:t>
      </w:r>
    </w:p>
    <w:p>
      <w:pPr>
        <w:pStyle w:val="P3"/>
        <w:spacing w:lineRule="exact" w:line="576"/>
        <w:ind w:firstLine="640"/>
        <w:rPr>
          <w:rStyle w:val="C3"/>
          <w:rFonts w:ascii="宋体" w:hAnsi="宋体"/>
          <w:sz w:val="32"/>
        </w:rPr>
      </w:pPr>
      <w:r>
        <w:rPr>
          <w:rStyle w:val="C3"/>
          <w:rFonts w:ascii="宋体" w:hAnsi="宋体"/>
          <w:sz w:val="32"/>
        </w:rPr>
        <w:t>市自然资源主管部门或者其委托的县（区）自然资源主管部门依据国家和自治区有关法律、法规开展砂石料采矿权有偿出让工作。</w:t>
      </w:r>
    </w:p>
    <w:p>
      <w:pPr>
        <w:pStyle w:val="P3"/>
        <w:spacing w:lineRule="exact" w:line="576"/>
        <w:ind w:firstLine="640"/>
        <w:rPr>
          <w:rStyle w:val="C3"/>
          <w:rFonts w:ascii="宋体" w:hAnsi="宋体"/>
          <w:sz w:val="32"/>
        </w:rPr>
      </w:pPr>
      <w:r>
        <w:rPr>
          <w:rStyle w:val="C3"/>
          <w:rFonts w:ascii="宋体" w:hAnsi="宋体"/>
          <w:sz w:val="32"/>
        </w:rPr>
        <w:t xml:space="preserve">第十九条  市自然资源主管部门应当与砂石料采矿权竞得者签订出让合同。</w:t>
      </w:r>
    </w:p>
    <w:p>
      <w:pPr>
        <w:pStyle w:val="P3"/>
        <w:spacing w:lineRule="exact" w:line="576"/>
        <w:ind w:firstLine="640"/>
        <w:rPr>
          <w:rStyle w:val="C3"/>
          <w:rFonts w:ascii="宋体" w:hAnsi="宋体"/>
          <w:sz w:val="32"/>
        </w:rPr>
      </w:pPr>
      <w:r>
        <w:rPr>
          <w:rStyle w:val="C3"/>
          <w:rFonts w:ascii="宋体" w:hAnsi="宋体"/>
          <w:sz w:val="32"/>
        </w:rPr>
        <w:t>竞得者应当按照出让合同的约定和本条例第十一条的规定申请办理砂石料采矿许可证。市自然资源主管部门应当在四十个工作日内作出准予许可或者不予许可的决定。</w:t>
      </w:r>
    </w:p>
    <w:p>
      <w:pPr>
        <w:pStyle w:val="P3"/>
        <w:spacing w:lineRule="exact" w:line="576"/>
        <w:ind w:firstLine="640"/>
        <w:rPr>
          <w:rStyle w:val="C3"/>
          <w:rFonts w:ascii="宋体" w:hAnsi="宋体"/>
          <w:sz w:val="32"/>
        </w:rPr>
      </w:pPr>
      <w:r>
        <w:rPr>
          <w:rStyle w:val="C3"/>
          <w:rFonts w:ascii="宋体" w:hAnsi="宋体"/>
          <w:sz w:val="32"/>
        </w:rPr>
        <w:t>市自然资源主管部门应当将本行政区域内审批、颁发砂石料采矿许可证情况及时上报自治区自然资源主管部门备案。</w:t>
      </w:r>
    </w:p>
    <w:p>
      <w:pPr>
        <w:pStyle w:val="P3"/>
        <w:spacing w:lineRule="exact" w:line="576"/>
        <w:ind w:firstLine="640"/>
        <w:rPr>
          <w:rStyle w:val="C3"/>
          <w:rFonts w:ascii="宋体" w:hAnsi="宋体"/>
          <w:sz w:val="32"/>
        </w:rPr>
      </w:pPr>
      <w:r>
        <w:rPr>
          <w:rStyle w:val="C3"/>
          <w:rFonts w:ascii="宋体" w:hAnsi="宋体"/>
          <w:sz w:val="32"/>
        </w:rPr>
        <w:t xml:space="preserve">第二十条  以出让金额形式征收的砂石料采矿权出让收益,低于规定额度的，可一次性征收；高于规定额度的，砂石料采矿权人在取得采矿许可证前，首次缴款比例不得低于砂石料采矿权出让收益的百分之二十，剩余部分在砂石料采矿权有效期内分年度缴纳。</w:t>
      </w:r>
    </w:p>
    <w:p>
      <w:pPr>
        <w:pStyle w:val="P3"/>
        <w:spacing w:lineRule="exact" w:line="576"/>
        <w:ind w:firstLine="640"/>
        <w:rPr>
          <w:rStyle w:val="C3"/>
          <w:rFonts w:ascii="宋体" w:hAnsi="宋体"/>
          <w:sz w:val="32"/>
        </w:rPr>
      </w:pPr>
      <w:r>
        <w:rPr>
          <w:rStyle w:val="C3"/>
          <w:rFonts w:ascii="宋体" w:hAnsi="宋体"/>
          <w:sz w:val="32"/>
        </w:rPr>
        <w:t xml:space="preserve">第二十一条  砂石料采矿权人享有下列权利：</w:t>
      </w:r>
    </w:p>
    <w:p>
      <w:pPr>
        <w:pStyle w:val="P3"/>
        <w:spacing w:lineRule="exact" w:line="576"/>
        <w:ind w:firstLine="640"/>
        <w:rPr>
          <w:rStyle w:val="C3"/>
          <w:rFonts w:ascii="宋体" w:hAnsi="宋体"/>
          <w:sz w:val="32"/>
        </w:rPr>
      </w:pPr>
      <w:r>
        <w:rPr>
          <w:rStyle w:val="C3"/>
          <w:rFonts w:ascii="宋体" w:hAnsi="宋体"/>
          <w:sz w:val="32"/>
        </w:rPr>
        <w:t>（一）按照砂石料采矿许可证规定的开采范围和期限从事开采活动；</w:t>
      </w:r>
    </w:p>
    <w:p>
      <w:pPr>
        <w:pStyle w:val="P3"/>
        <w:spacing w:lineRule="exact" w:line="576"/>
        <w:ind w:firstLine="640"/>
        <w:rPr>
          <w:rStyle w:val="C3"/>
          <w:rFonts w:ascii="宋体" w:hAnsi="宋体"/>
          <w:sz w:val="32"/>
        </w:rPr>
      </w:pPr>
      <w:r>
        <w:rPr>
          <w:rStyle w:val="C3"/>
          <w:rFonts w:ascii="宋体" w:hAnsi="宋体"/>
          <w:sz w:val="32"/>
        </w:rPr>
        <w:t>（二）自行销售砂石料，但是国务院规定由指定的单位统一收购的除外；</w:t>
      </w:r>
    </w:p>
    <w:p>
      <w:pPr>
        <w:pStyle w:val="P3"/>
        <w:spacing w:lineRule="exact" w:line="576"/>
        <w:ind w:firstLine="640"/>
        <w:rPr>
          <w:rStyle w:val="C3"/>
          <w:rFonts w:ascii="宋体" w:hAnsi="宋体"/>
          <w:sz w:val="32"/>
        </w:rPr>
      </w:pPr>
      <w:r>
        <w:rPr>
          <w:rStyle w:val="C3"/>
          <w:rFonts w:ascii="宋体" w:hAnsi="宋体"/>
          <w:sz w:val="32"/>
        </w:rPr>
        <w:t>（三）在矿区范围内建设采矿所需的生产和生活设施；</w:t>
      </w:r>
    </w:p>
    <w:p>
      <w:pPr>
        <w:pStyle w:val="P3"/>
        <w:spacing w:lineRule="exact" w:line="576"/>
        <w:ind w:firstLine="640"/>
        <w:rPr>
          <w:rStyle w:val="C3"/>
          <w:rFonts w:ascii="宋体" w:hAnsi="宋体"/>
          <w:sz w:val="32"/>
        </w:rPr>
      </w:pPr>
      <w:r>
        <w:rPr>
          <w:rStyle w:val="C3"/>
          <w:rFonts w:ascii="宋体" w:hAnsi="宋体"/>
          <w:sz w:val="32"/>
        </w:rPr>
        <w:t>（四）根据生产建设的需要依法取得土地使用权；</w:t>
      </w:r>
    </w:p>
    <w:p>
      <w:pPr>
        <w:pStyle w:val="P3"/>
        <w:spacing w:lineRule="exact" w:line="576"/>
        <w:ind w:firstLine="640"/>
        <w:rPr>
          <w:rStyle w:val="C3"/>
          <w:rFonts w:ascii="宋体" w:hAnsi="宋体"/>
          <w:sz w:val="32"/>
        </w:rPr>
      </w:pPr>
      <w:r>
        <w:rPr>
          <w:rStyle w:val="C3"/>
          <w:rFonts w:ascii="宋体" w:hAnsi="宋体"/>
          <w:sz w:val="32"/>
        </w:rPr>
        <w:t>（五）法律、法规规定的其他权利。</w:t>
      </w:r>
    </w:p>
    <w:p>
      <w:pPr>
        <w:pStyle w:val="P3"/>
        <w:spacing w:lineRule="exact" w:line="576"/>
        <w:ind w:firstLine="640"/>
        <w:rPr>
          <w:rStyle w:val="C3"/>
          <w:rFonts w:ascii="宋体" w:hAnsi="宋体"/>
          <w:sz w:val="32"/>
        </w:rPr>
      </w:pPr>
      <w:r>
        <w:rPr>
          <w:rStyle w:val="C3"/>
          <w:rFonts w:ascii="宋体" w:hAnsi="宋体"/>
          <w:sz w:val="32"/>
        </w:rPr>
        <w:t>砂石料采矿权人行使权利时，法律、法规规定应当经过批准或者履行其他手续的，依照有关法律、法规的规定办理。</w:t>
      </w:r>
    </w:p>
    <w:p>
      <w:pPr>
        <w:pStyle w:val="P3"/>
        <w:spacing w:lineRule="exact" w:line="576"/>
        <w:ind w:firstLine="640"/>
        <w:rPr>
          <w:rStyle w:val="C3"/>
          <w:rFonts w:ascii="宋体" w:hAnsi="宋体"/>
          <w:sz w:val="32"/>
        </w:rPr>
      </w:pPr>
      <w:r>
        <w:rPr>
          <w:rStyle w:val="C3"/>
          <w:rFonts w:ascii="宋体" w:hAnsi="宋体"/>
          <w:sz w:val="32"/>
        </w:rPr>
        <w:t xml:space="preserve">第二十二条  砂石料采矿权人应当履行下列义务：</w:t>
      </w:r>
    </w:p>
    <w:p>
      <w:pPr>
        <w:pStyle w:val="P3"/>
        <w:spacing w:lineRule="exact" w:line="576"/>
        <w:ind w:firstLine="640"/>
        <w:rPr>
          <w:rStyle w:val="C3"/>
          <w:rFonts w:ascii="宋体" w:hAnsi="宋体"/>
          <w:sz w:val="32"/>
        </w:rPr>
      </w:pPr>
      <w:r>
        <w:rPr>
          <w:rStyle w:val="C3"/>
          <w:rFonts w:ascii="宋体" w:hAnsi="宋体"/>
          <w:sz w:val="32"/>
        </w:rPr>
        <w:t>（一）遵守国家和自治区有关劳动安全、水土保持、土地复垦和环境保护的法律、法规；</w:t>
      </w:r>
    </w:p>
    <w:p>
      <w:pPr>
        <w:pStyle w:val="P3"/>
        <w:spacing w:lineRule="exact" w:line="576"/>
        <w:ind w:firstLine="640"/>
        <w:rPr>
          <w:rStyle w:val="C3"/>
          <w:rFonts w:ascii="宋体" w:hAnsi="宋体"/>
          <w:sz w:val="32"/>
        </w:rPr>
      </w:pPr>
      <w:r>
        <w:rPr>
          <w:rStyle w:val="C3"/>
          <w:rFonts w:ascii="宋体" w:hAnsi="宋体"/>
          <w:sz w:val="32"/>
        </w:rPr>
        <w:t>（二）在批准的范围和期限内进行砂石料矿山建设或者开采；</w:t>
      </w:r>
    </w:p>
    <w:p>
      <w:pPr>
        <w:pStyle w:val="P3"/>
        <w:spacing w:lineRule="exact" w:line="576"/>
        <w:ind w:firstLine="640"/>
        <w:rPr>
          <w:rStyle w:val="C3"/>
          <w:rFonts w:ascii="宋体" w:hAnsi="宋体"/>
          <w:sz w:val="32"/>
        </w:rPr>
      </w:pPr>
      <w:r>
        <w:rPr>
          <w:rStyle w:val="C3"/>
          <w:rFonts w:ascii="宋体" w:hAnsi="宋体"/>
          <w:sz w:val="32"/>
        </w:rPr>
        <w:t>（三）有效保护、合理开采、综合利用砂石料矿产资源；</w:t>
      </w:r>
    </w:p>
    <w:p>
      <w:pPr>
        <w:pStyle w:val="P3"/>
        <w:spacing w:lineRule="exact" w:line="576"/>
        <w:ind w:firstLine="640"/>
        <w:rPr>
          <w:rStyle w:val="C3"/>
          <w:rFonts w:ascii="宋体" w:hAnsi="宋体"/>
          <w:sz w:val="32"/>
        </w:rPr>
      </w:pPr>
      <w:r>
        <w:rPr>
          <w:rStyle w:val="C3"/>
          <w:rFonts w:ascii="宋体" w:hAnsi="宋体"/>
          <w:sz w:val="32"/>
        </w:rPr>
        <w:t>（四）依法缴纳资源税；</w:t>
      </w:r>
    </w:p>
    <w:p>
      <w:pPr>
        <w:pStyle w:val="P3"/>
        <w:spacing w:lineRule="exact" w:line="576"/>
        <w:ind w:firstLine="640"/>
        <w:rPr>
          <w:rStyle w:val="C3"/>
          <w:rFonts w:ascii="宋体" w:hAnsi="宋体"/>
          <w:sz w:val="32"/>
        </w:rPr>
      </w:pPr>
      <w:r>
        <w:rPr>
          <w:rStyle w:val="C3"/>
          <w:rFonts w:ascii="宋体" w:hAnsi="宋体"/>
          <w:sz w:val="32"/>
        </w:rPr>
        <w:t>（五）接受市、县（区）自然资源主管部门和有关主管部门的监督管理；</w:t>
      </w:r>
    </w:p>
    <w:p>
      <w:pPr>
        <w:pStyle w:val="P3"/>
        <w:spacing w:lineRule="exact" w:line="576"/>
        <w:ind w:firstLine="640"/>
        <w:rPr>
          <w:rStyle w:val="C3"/>
          <w:rFonts w:ascii="宋体" w:hAnsi="宋体"/>
          <w:sz w:val="32"/>
        </w:rPr>
      </w:pPr>
      <w:r>
        <w:rPr>
          <w:rStyle w:val="C3"/>
          <w:rFonts w:ascii="宋体" w:hAnsi="宋体"/>
          <w:sz w:val="32"/>
        </w:rPr>
        <w:t>（六）法律、法规规定的其他义务。</w:t>
      </w:r>
    </w:p>
    <w:p>
      <w:pPr>
        <w:pStyle w:val="P3"/>
        <w:spacing w:lineRule="exact" w:line="576"/>
        <w:ind w:firstLine="640"/>
        <w:rPr>
          <w:rStyle w:val="C3"/>
          <w:rFonts w:ascii="宋体" w:hAnsi="宋体"/>
          <w:sz w:val="32"/>
        </w:rPr>
      </w:pPr>
      <w:r>
        <w:rPr>
          <w:rStyle w:val="C3"/>
          <w:rFonts w:ascii="宋体" w:hAnsi="宋体"/>
          <w:sz w:val="32"/>
        </w:rPr>
        <w:t xml:space="preserve">第二十三条  砂石料采矿权具备下列条件，经市自然资源主管部门同意，可以转让他人：</w:t>
      </w:r>
    </w:p>
    <w:p>
      <w:pPr>
        <w:pStyle w:val="P3"/>
        <w:spacing w:lineRule="exact" w:line="576"/>
        <w:ind w:firstLine="640"/>
        <w:rPr>
          <w:rStyle w:val="C3"/>
          <w:rFonts w:ascii="宋体" w:hAnsi="宋体"/>
          <w:sz w:val="32"/>
        </w:rPr>
      </w:pPr>
      <w:r>
        <w:rPr>
          <w:rStyle w:val="C3"/>
          <w:rFonts w:ascii="宋体" w:hAnsi="宋体"/>
          <w:sz w:val="32"/>
        </w:rPr>
        <w:t>（一）已经取得砂石料采矿权的企业，因企业合并、分立，与他人合资、合作经营，或者因企业资产出售以及有其他变更企业资产产权的情形，需要变更砂石料采矿权主体的；</w:t>
      </w:r>
    </w:p>
    <w:p>
      <w:pPr>
        <w:pStyle w:val="P3"/>
        <w:spacing w:lineRule="exact" w:line="576"/>
        <w:ind w:firstLine="640"/>
        <w:rPr>
          <w:rStyle w:val="C3"/>
          <w:rFonts w:ascii="宋体" w:hAnsi="宋体"/>
          <w:sz w:val="32"/>
        </w:rPr>
      </w:pPr>
      <w:r>
        <w:rPr>
          <w:rStyle w:val="C3"/>
          <w:rFonts w:ascii="宋体" w:hAnsi="宋体"/>
          <w:sz w:val="32"/>
        </w:rPr>
        <w:t>（二）砂石料采矿权人投入砂石料采矿生产满一年；</w:t>
      </w:r>
    </w:p>
    <w:p>
      <w:pPr>
        <w:pStyle w:val="P3"/>
        <w:spacing w:lineRule="exact" w:line="576"/>
        <w:ind w:firstLine="640"/>
        <w:rPr>
          <w:rStyle w:val="C3"/>
          <w:rFonts w:ascii="宋体" w:hAnsi="宋体"/>
          <w:sz w:val="32"/>
        </w:rPr>
      </w:pPr>
      <w:r>
        <w:rPr>
          <w:rStyle w:val="C3"/>
          <w:rFonts w:ascii="宋体" w:hAnsi="宋体"/>
          <w:sz w:val="32"/>
        </w:rPr>
        <w:t>（三）砂石料采矿权属无争议；</w:t>
      </w:r>
    </w:p>
    <w:p>
      <w:pPr>
        <w:pStyle w:val="P3"/>
        <w:spacing w:lineRule="exact" w:line="576"/>
        <w:ind w:firstLine="640"/>
        <w:rPr>
          <w:rStyle w:val="C3"/>
          <w:rFonts w:ascii="宋体" w:hAnsi="宋体"/>
          <w:sz w:val="32"/>
        </w:rPr>
      </w:pPr>
      <w:r>
        <w:rPr>
          <w:rStyle w:val="C3"/>
          <w:rFonts w:ascii="宋体" w:hAnsi="宋体"/>
          <w:sz w:val="32"/>
        </w:rPr>
        <w:t>（四）按照国家和自治区有关规定已经缴纳资源税、采矿权使用费（占用费）和采矿权价款；</w:t>
      </w:r>
    </w:p>
    <w:p>
      <w:pPr>
        <w:pStyle w:val="P3"/>
        <w:spacing w:lineRule="exact" w:line="576"/>
        <w:ind w:firstLine="640"/>
        <w:rPr>
          <w:rStyle w:val="C3"/>
          <w:rFonts w:ascii="宋体" w:hAnsi="宋体"/>
          <w:sz w:val="32"/>
        </w:rPr>
      </w:pPr>
      <w:r>
        <w:rPr>
          <w:rStyle w:val="C3"/>
          <w:rFonts w:ascii="宋体" w:hAnsi="宋体"/>
          <w:sz w:val="32"/>
        </w:rPr>
        <w:t>（五）国务院和自治区自然资源主管部门规定的其他条件。</w:t>
      </w:r>
    </w:p>
    <w:p>
      <w:pPr>
        <w:pStyle w:val="P3"/>
        <w:spacing w:lineRule="exact" w:line="576"/>
        <w:ind w:firstLine="640"/>
        <w:rPr>
          <w:rStyle w:val="C3"/>
          <w:rFonts w:ascii="宋体" w:hAnsi="宋体"/>
          <w:sz w:val="32"/>
        </w:rPr>
      </w:pPr>
      <w:r>
        <w:rPr>
          <w:rStyle w:val="C3"/>
          <w:rFonts w:ascii="宋体" w:hAnsi="宋体"/>
          <w:sz w:val="32"/>
        </w:rPr>
        <w:t xml:space="preserve">第二十四条  砂石料采矿权出租应当签订出租合同。双方当事人应当在签订合同之日起三十日内持出租合同，报原登记管理机关审查，出租合同自批准之日起生效。</w:t>
      </w:r>
    </w:p>
    <w:p>
      <w:pPr>
        <w:pStyle w:val="P3"/>
        <w:spacing w:lineRule="exact" w:line="576"/>
        <w:ind w:firstLine="640"/>
        <w:rPr>
          <w:rStyle w:val="C3"/>
          <w:rFonts w:ascii="宋体" w:hAnsi="宋体"/>
          <w:sz w:val="32"/>
        </w:rPr>
      </w:pPr>
      <w:r>
        <w:rPr>
          <w:rStyle w:val="C3"/>
          <w:rFonts w:ascii="宋体" w:hAnsi="宋体"/>
          <w:sz w:val="32"/>
        </w:rPr>
        <w:t>砂石料采矿权出租合同，应当明确规定双方当事人的权利、义务，其内容应当符合国家和自治区有关法律、法规的规定。</w:t>
      </w:r>
    </w:p>
    <w:p>
      <w:pPr>
        <w:pStyle w:val="P3"/>
        <w:spacing w:lineRule="exact" w:line="576"/>
        <w:ind w:firstLine="640"/>
        <w:rPr>
          <w:rStyle w:val="C3"/>
          <w:rFonts w:ascii="宋体" w:hAnsi="宋体"/>
          <w:sz w:val="32"/>
        </w:rPr>
      </w:pPr>
      <w:r>
        <w:rPr>
          <w:rStyle w:val="C3"/>
          <w:rFonts w:ascii="宋体" w:hAnsi="宋体"/>
          <w:sz w:val="32"/>
        </w:rPr>
        <w:t>砂石料采矿权人不得将砂石料采矿权同时出租给两个以上的承租人。承租人不得转租。</w:t>
      </w:r>
    </w:p>
    <w:p>
      <w:pPr>
        <w:pStyle w:val="P3"/>
        <w:spacing w:lineRule="exact" w:line="576"/>
        <w:ind w:firstLine="640"/>
        <w:rPr>
          <w:rStyle w:val="C3"/>
          <w:rFonts w:ascii="宋体" w:hAnsi="宋体"/>
          <w:sz w:val="32"/>
        </w:rPr>
      </w:pPr>
      <w:r>
        <w:rPr>
          <w:rStyle w:val="C3"/>
          <w:rFonts w:ascii="宋体" w:hAnsi="宋体"/>
          <w:sz w:val="32"/>
        </w:rPr>
        <w:t xml:space="preserve">第二十五条  出租砂石料采矿权，应当具备下列条件：</w:t>
      </w:r>
    </w:p>
    <w:p>
      <w:pPr>
        <w:pStyle w:val="P3"/>
        <w:spacing w:lineRule="exact" w:line="576"/>
        <w:ind w:firstLine="640"/>
        <w:rPr>
          <w:rStyle w:val="C3"/>
          <w:rFonts w:ascii="宋体" w:hAnsi="宋体"/>
          <w:sz w:val="32"/>
        </w:rPr>
      </w:pPr>
      <w:r>
        <w:rPr>
          <w:rStyle w:val="C3"/>
          <w:rFonts w:ascii="宋体" w:hAnsi="宋体"/>
          <w:sz w:val="32"/>
        </w:rPr>
        <w:t>（一）在砂石料采矿许可证有效期内；</w:t>
      </w:r>
    </w:p>
    <w:p>
      <w:pPr>
        <w:pStyle w:val="P3"/>
        <w:spacing w:lineRule="exact" w:line="576"/>
        <w:ind w:firstLine="640"/>
        <w:rPr>
          <w:rStyle w:val="C3"/>
          <w:rFonts w:ascii="宋体" w:hAnsi="宋体"/>
          <w:sz w:val="32"/>
        </w:rPr>
      </w:pPr>
      <w:r>
        <w:rPr>
          <w:rStyle w:val="C3"/>
          <w:rFonts w:ascii="宋体" w:hAnsi="宋体"/>
          <w:sz w:val="32"/>
        </w:rPr>
        <w:t>（二）砂石料采矿权属无争议；</w:t>
      </w:r>
    </w:p>
    <w:p>
      <w:pPr>
        <w:pStyle w:val="P3"/>
        <w:spacing w:lineRule="exact" w:line="576"/>
        <w:ind w:firstLine="640"/>
        <w:rPr>
          <w:rStyle w:val="C3"/>
          <w:rFonts w:ascii="宋体" w:hAnsi="宋体"/>
          <w:sz w:val="32"/>
        </w:rPr>
      </w:pPr>
      <w:r>
        <w:rPr>
          <w:rStyle w:val="C3"/>
          <w:rFonts w:ascii="宋体" w:hAnsi="宋体"/>
          <w:sz w:val="32"/>
        </w:rPr>
        <w:t>（三）砂石料采矿权人完成预算投入的百分之四十五以上；</w:t>
      </w:r>
    </w:p>
    <w:p>
      <w:pPr>
        <w:pStyle w:val="P3"/>
        <w:spacing w:lineRule="exact" w:line="576"/>
        <w:ind w:firstLine="640"/>
        <w:rPr>
          <w:rStyle w:val="C3"/>
          <w:rFonts w:ascii="宋体" w:hAnsi="宋体"/>
          <w:sz w:val="32"/>
        </w:rPr>
      </w:pPr>
      <w:r>
        <w:rPr>
          <w:rStyle w:val="C3"/>
          <w:rFonts w:ascii="宋体" w:hAnsi="宋体"/>
          <w:sz w:val="32"/>
        </w:rPr>
        <w:t>（四）承租人具有与所开采的砂石料矿种和砂石料矿产储量规模相适应的资金、设备和技术条件；</w:t>
      </w:r>
    </w:p>
    <w:p>
      <w:pPr>
        <w:pStyle w:val="P3"/>
        <w:spacing w:lineRule="exact" w:line="576"/>
        <w:ind w:firstLine="640"/>
        <w:rPr>
          <w:rStyle w:val="C3"/>
          <w:rFonts w:ascii="宋体" w:hAnsi="宋体"/>
          <w:sz w:val="32"/>
        </w:rPr>
      </w:pPr>
      <w:r>
        <w:rPr>
          <w:rStyle w:val="C3"/>
          <w:rFonts w:ascii="宋体" w:hAnsi="宋体"/>
          <w:sz w:val="32"/>
        </w:rPr>
        <w:t>（五）国务院和自治区自然资源主管部门规定的其他条件。</w:t>
      </w:r>
    </w:p>
    <w:p>
      <w:pPr>
        <w:pStyle w:val="P3"/>
        <w:spacing w:lineRule="exact" w:line="576"/>
        <w:ind w:firstLine="640"/>
        <w:rPr>
          <w:rStyle w:val="C3"/>
          <w:rFonts w:ascii="宋体" w:hAnsi="宋体"/>
          <w:sz w:val="32"/>
        </w:rPr>
      </w:pPr>
      <w:r>
        <w:rPr>
          <w:rStyle w:val="C3"/>
          <w:rFonts w:ascii="宋体" w:hAnsi="宋体"/>
          <w:sz w:val="32"/>
        </w:rPr>
        <w:t>国有砂石料矿山企业出租采矿权时，应当提交主管部门同意采矿权出租的批准文件。</w:t>
      </w:r>
    </w:p>
    <w:p>
      <w:pPr>
        <w:pStyle w:val="P3"/>
        <w:spacing w:lineRule="exact" w:line="576"/>
        <w:ind w:firstLine="640"/>
        <w:rPr>
          <w:rStyle w:val="C3"/>
          <w:rFonts w:ascii="宋体" w:hAnsi="宋体"/>
          <w:sz w:val="32"/>
        </w:rPr>
      </w:pPr>
      <w:r>
        <w:rPr>
          <w:rStyle w:val="C3"/>
          <w:rFonts w:ascii="宋体" w:hAnsi="宋体"/>
          <w:sz w:val="32"/>
        </w:rPr>
        <w:t xml:space="preserve">第二十六条  砂石料采矿权抵押应当符合法律、法规和本条例第二十三条规定的条件。</w:t>
      </w:r>
    </w:p>
    <w:p>
      <w:pPr>
        <w:pStyle w:val="P3"/>
        <w:spacing w:lineRule="exact" w:line="576"/>
        <w:ind w:firstLine="640"/>
        <w:rPr>
          <w:rStyle w:val="C3"/>
          <w:rFonts w:ascii="宋体" w:hAnsi="宋体"/>
          <w:sz w:val="32"/>
        </w:rPr>
      </w:pPr>
      <w:r>
        <w:rPr>
          <w:rStyle w:val="C3"/>
          <w:rFonts w:ascii="宋体" w:hAnsi="宋体"/>
          <w:sz w:val="32"/>
        </w:rPr>
        <w:t>砂石料采矿权抵押应当签订抵押合同，双方当事人应当在签订抵押合同之日起三十日内，凭砂石料采矿许可证和抵押合同到原登记管理机关办理抵押登记，并报上一级自然资源主管部门备案，抵押合同自登记之日起生效。</w:t>
      </w:r>
    </w:p>
    <w:p>
      <w:pPr>
        <w:pStyle w:val="P3"/>
        <w:spacing w:lineRule="exact" w:line="576"/>
        <w:ind w:firstLine="600"/>
        <w:rPr>
          <w:rStyle w:val="C3"/>
          <w:rFonts w:ascii="宋体" w:hAnsi="宋体"/>
          <w:sz w:val="32"/>
        </w:rPr>
      </w:pPr>
      <w:r>
        <w:rPr>
          <w:rStyle w:val="C3"/>
          <w:rFonts w:ascii="宋体" w:hAnsi="宋体"/>
          <w:sz w:val="32"/>
        </w:rPr>
        <w:t>砂石料采矿权抵押时，其矿区范围内的采矿基础设施随之抵押。</w:t>
      </w:r>
    </w:p>
    <w:p>
      <w:pPr>
        <w:pStyle w:val="P3"/>
        <w:spacing w:lineRule="exact" w:line="576"/>
        <w:ind w:firstLine="704"/>
        <w:rPr>
          <w:rStyle w:val="C3"/>
          <w:rFonts w:ascii="宋体" w:hAnsi="宋体"/>
          <w:sz w:val="32"/>
        </w:rPr>
      </w:pPr>
    </w:p>
    <w:p>
      <w:pPr>
        <w:pStyle w:val="P3"/>
        <w:spacing w:lineRule="exact" w:line="576"/>
        <w:jc w:val="center"/>
        <w:rPr>
          <w:rStyle w:val="C3"/>
          <w:rFonts w:ascii="宋体" w:hAnsi="宋体"/>
          <w:sz w:val="32"/>
        </w:rPr>
      </w:pPr>
      <w:r>
        <w:rPr>
          <w:rStyle w:val="C3"/>
          <w:rFonts w:ascii="宋体" w:hAnsi="宋体"/>
          <w:sz w:val="32"/>
        </w:rPr>
        <w:t xml:space="preserve">第四章  砂石料采矿监督管理</w:t>
      </w:r>
    </w:p>
    <w:p>
      <w:pPr>
        <w:pStyle w:val="P3"/>
        <w:spacing w:lineRule="exact" w:line="576"/>
        <w:ind w:firstLine="640"/>
        <w:rPr>
          <w:rStyle w:val="C3"/>
          <w:rFonts w:ascii="宋体" w:hAnsi="宋体"/>
          <w:sz w:val="32"/>
        </w:rPr>
      </w:pPr>
    </w:p>
    <w:p>
      <w:pPr>
        <w:pStyle w:val="P3"/>
        <w:spacing w:lineRule="exact" w:line="576"/>
        <w:ind w:firstLine="640"/>
        <w:rPr>
          <w:rStyle w:val="C3"/>
          <w:rFonts w:ascii="宋体" w:hAnsi="宋体"/>
          <w:sz w:val="32"/>
        </w:rPr>
      </w:pPr>
      <w:r>
        <w:rPr>
          <w:rStyle w:val="C3"/>
          <w:rFonts w:ascii="宋体" w:hAnsi="宋体"/>
          <w:sz w:val="32"/>
        </w:rPr>
        <w:t>第二十七条</w:t>
      </w:r>
      <w:r>
        <w:rPr>
          <w:rStyle w:val="C3"/>
          <w:rFonts w:ascii="宋体" w:hAnsi="宋体"/>
          <w:b w:val="1"/>
          <w:sz w:val="32"/>
        </w:rPr>
        <w:t xml:space="preserve">  </w:t>
      </w:r>
      <w:r>
        <w:rPr>
          <w:rStyle w:val="C3"/>
          <w:rFonts w:ascii="宋体" w:hAnsi="宋体"/>
          <w:sz w:val="32"/>
        </w:rPr>
        <w:t>经批准的砂石料采矿权范围应当由县（区）自然资源主管部门埋设界桩或者设置地面标志。任何单位或者个人不得擅自移动或者损毁。</w:t>
      </w:r>
    </w:p>
    <w:p>
      <w:pPr>
        <w:pStyle w:val="P3"/>
        <w:spacing w:lineRule="exact" w:line="576"/>
        <w:ind w:firstLine="640"/>
        <w:rPr>
          <w:rStyle w:val="C3"/>
          <w:rFonts w:ascii="宋体" w:hAnsi="宋体"/>
          <w:sz w:val="32"/>
        </w:rPr>
      </w:pPr>
      <w:r>
        <w:rPr>
          <w:rStyle w:val="C3"/>
          <w:rFonts w:ascii="宋体" w:hAnsi="宋体"/>
          <w:sz w:val="32"/>
        </w:rPr>
        <w:t>界桩和地面标志的埋设费用由砂石料采矿权人承担。</w:t>
      </w:r>
    </w:p>
    <w:p>
      <w:pPr>
        <w:pStyle w:val="P3"/>
        <w:spacing w:lineRule="exact" w:line="576"/>
        <w:ind w:firstLine="640"/>
        <w:rPr>
          <w:rStyle w:val="C3"/>
          <w:rFonts w:ascii="宋体" w:hAnsi="宋体"/>
          <w:sz w:val="32"/>
        </w:rPr>
      </w:pPr>
      <w:r>
        <w:rPr>
          <w:rStyle w:val="C3"/>
          <w:rFonts w:ascii="宋体" w:hAnsi="宋体"/>
          <w:sz w:val="32"/>
        </w:rPr>
        <w:t>第二十八条</w:t>
      </w:r>
      <w:r>
        <w:rPr>
          <w:rStyle w:val="C3"/>
          <w:rFonts w:ascii="宋体" w:hAnsi="宋体"/>
          <w:b w:val="1"/>
          <w:sz w:val="32"/>
        </w:rPr>
        <w:t xml:space="preserve">  </w:t>
      </w:r>
      <w:r>
        <w:rPr>
          <w:rStyle w:val="C3"/>
          <w:rFonts w:ascii="宋体" w:hAnsi="宋体"/>
          <w:sz w:val="32"/>
        </w:rPr>
        <w:t>砂石料采矿权人开采砂石料矿产资源时，应当按照矿山地质环境保护与土地复垦方案要求，坚持“谁开采谁保护、谁污染谁治理、谁破坏谁恢复”的原则，依法做好环境保护、水土保持和安全生产工作。</w:t>
      </w:r>
    </w:p>
    <w:p>
      <w:pPr>
        <w:pStyle w:val="P3"/>
        <w:spacing w:lineRule="exact" w:line="576"/>
        <w:ind w:firstLine="640"/>
        <w:rPr>
          <w:rStyle w:val="C3"/>
          <w:rFonts w:ascii="宋体" w:hAnsi="宋体"/>
          <w:sz w:val="32"/>
        </w:rPr>
      </w:pPr>
      <w:r>
        <w:rPr>
          <w:rStyle w:val="C3"/>
          <w:rFonts w:ascii="宋体" w:hAnsi="宋体"/>
          <w:sz w:val="32"/>
        </w:rPr>
        <w:t>关闭砂石料矿山前，砂石料采矿权人应当完成矿山地质环境保护与土地复垦义务。在申请办理闭坑手续时，应当经自然资源主管部门验收合格，并提交验收合格文件。</w:t>
      </w:r>
    </w:p>
    <w:p>
      <w:pPr>
        <w:pStyle w:val="P3"/>
        <w:spacing w:lineRule="exact" w:line="576"/>
        <w:ind w:firstLine="640"/>
        <w:rPr>
          <w:rStyle w:val="C3"/>
          <w:rFonts w:ascii="宋体" w:hAnsi="宋体"/>
          <w:sz w:val="32"/>
        </w:rPr>
      </w:pPr>
      <w:r>
        <w:rPr>
          <w:rStyle w:val="C3"/>
          <w:rFonts w:ascii="宋体" w:hAnsi="宋体"/>
          <w:sz w:val="32"/>
        </w:rPr>
        <w:t xml:space="preserve">第二十九条  市、县（区）自然资源主管部门应当履行砂石料矿山环境恢复治理基金监管责任，会同有关主管部门加强对砂石料矿山环境恢复治理基金的设立、提取及使用情况进行监督检查，督促砂石料采矿权人依法履行砂石料矿山环境保护与土地复垦义务。</w:t>
      </w:r>
    </w:p>
    <w:p>
      <w:pPr>
        <w:pStyle w:val="P3"/>
        <w:spacing w:lineRule="exact" w:line="576"/>
        <w:ind w:firstLine="640"/>
        <w:rPr>
          <w:rStyle w:val="C3"/>
          <w:rFonts w:ascii="宋体" w:hAnsi="宋体"/>
          <w:sz w:val="32"/>
        </w:rPr>
      </w:pPr>
      <w:r>
        <w:rPr>
          <w:rStyle w:val="C3"/>
          <w:rFonts w:ascii="宋体" w:hAnsi="宋体"/>
          <w:sz w:val="32"/>
        </w:rPr>
        <w:t xml:space="preserve">第三十条   砂石料矿产资源开采需要临时占用或者征收土地的，应当依法办理建设用地审批手续。</w:t>
      </w:r>
    </w:p>
    <w:p>
      <w:pPr>
        <w:pStyle w:val="P3"/>
        <w:spacing w:lineRule="exact" w:line="576"/>
        <w:ind w:firstLine="640"/>
        <w:rPr>
          <w:rStyle w:val="C3"/>
          <w:rFonts w:ascii="宋体" w:hAnsi="宋体"/>
          <w:sz w:val="32"/>
        </w:rPr>
      </w:pPr>
      <w:r>
        <w:rPr>
          <w:rStyle w:val="C3"/>
          <w:rFonts w:ascii="宋体" w:hAnsi="宋体"/>
          <w:sz w:val="32"/>
        </w:rPr>
        <w:t>第三十一条</w:t>
      </w:r>
      <w:r>
        <w:rPr>
          <w:rStyle w:val="C3"/>
          <w:rFonts w:ascii="宋体" w:hAnsi="宋体"/>
          <w:b w:val="1"/>
          <w:sz w:val="32"/>
        </w:rPr>
        <w:t xml:space="preserve">  </w:t>
      </w:r>
      <w:r>
        <w:rPr>
          <w:rStyle w:val="C3"/>
          <w:rFonts w:ascii="宋体" w:hAnsi="宋体"/>
          <w:sz w:val="32"/>
        </w:rPr>
        <w:t>砂石料采矿权人在取得砂石料采矿许可证后，应当办理安全生产许可审批手续。</w:t>
      </w:r>
    </w:p>
    <w:p>
      <w:pPr>
        <w:pStyle w:val="P3"/>
        <w:spacing w:lineRule="exact" w:line="576"/>
        <w:ind w:firstLine="640"/>
        <w:rPr>
          <w:rStyle w:val="C3"/>
          <w:rFonts w:ascii="宋体" w:hAnsi="宋体"/>
          <w:sz w:val="32"/>
        </w:rPr>
      </w:pPr>
      <w:r>
        <w:rPr>
          <w:rStyle w:val="C3"/>
          <w:rFonts w:ascii="宋体" w:hAnsi="宋体"/>
          <w:sz w:val="32"/>
        </w:rPr>
        <w:t>砂石料场的环境保护设施、水土保持设施和安全生产设施应当与主体工程同时设计、同时施工、同时投入使用。</w:t>
      </w:r>
    </w:p>
    <w:p>
      <w:pPr>
        <w:pStyle w:val="P3"/>
        <w:spacing w:lineRule="exact" w:line="576"/>
        <w:ind w:firstLine="640"/>
        <w:rPr>
          <w:rStyle w:val="C3"/>
          <w:rFonts w:ascii="宋体" w:hAnsi="宋体"/>
          <w:sz w:val="32"/>
        </w:rPr>
      </w:pPr>
      <w:r>
        <w:rPr>
          <w:rStyle w:val="C3"/>
          <w:rFonts w:ascii="宋体" w:hAnsi="宋体"/>
          <w:sz w:val="32"/>
        </w:rPr>
        <w:t xml:space="preserve">第三十二条  县级以上自然资源主管部门应当建立完善本行政区域内的矿山地质环境监测工作体系，加强对砂石料采矿权人履行矿山地质环境保护与土地复垦方案要求的情况进行监督检查。</w:t>
      </w:r>
    </w:p>
    <w:p>
      <w:pPr>
        <w:pStyle w:val="P3"/>
        <w:spacing w:lineRule="exact" w:line="576"/>
        <w:ind w:firstLine="640"/>
        <w:rPr>
          <w:rStyle w:val="C3"/>
          <w:rFonts w:ascii="宋体" w:hAnsi="宋体"/>
          <w:sz w:val="32"/>
        </w:rPr>
      </w:pPr>
      <w:r>
        <w:rPr>
          <w:rStyle w:val="C3"/>
          <w:rFonts w:ascii="宋体" w:hAnsi="宋体"/>
          <w:sz w:val="32"/>
        </w:rPr>
        <w:t>砂石料采矿权人应当配合县级以上自然资源主管部门的监督检查，并提供必要的资料，如实反映情况。</w:t>
      </w:r>
    </w:p>
    <w:p>
      <w:pPr>
        <w:pStyle w:val="P3"/>
        <w:spacing w:lineRule="exact" w:line="576"/>
        <w:ind w:firstLine="640"/>
        <w:rPr>
          <w:rStyle w:val="C3"/>
          <w:rFonts w:ascii="宋体" w:hAnsi="宋体"/>
          <w:sz w:val="32"/>
        </w:rPr>
      </w:pPr>
      <w:r>
        <w:rPr>
          <w:rStyle w:val="C3"/>
          <w:rFonts w:ascii="宋体" w:hAnsi="宋体"/>
          <w:sz w:val="32"/>
        </w:rPr>
        <w:t xml:space="preserve">第三十三条  县级以上自然资源主管部门在履行矿山地质环境保护的监督检查职责时，有权对矿山地质环境与土地复垦方案确立的治理恢复措施落实情况和砂石料矿山地质环境监测情况进行现场检查，对违反本条例的行为依法查处。</w:t>
      </w:r>
    </w:p>
    <w:p>
      <w:pPr>
        <w:pStyle w:val="P3"/>
        <w:spacing w:lineRule="exact" w:line="576"/>
        <w:ind w:firstLine="640"/>
        <w:rPr>
          <w:rStyle w:val="C3"/>
          <w:rFonts w:ascii="宋体" w:hAnsi="宋体"/>
          <w:sz w:val="32"/>
        </w:rPr>
      </w:pPr>
      <w:r>
        <w:rPr>
          <w:rStyle w:val="C3"/>
          <w:rFonts w:ascii="宋体" w:hAnsi="宋体"/>
          <w:sz w:val="32"/>
        </w:rPr>
        <w:t xml:space="preserve">第三十四条  任何单位和个人，不得扰乱、阻碍砂石料矿山地质环境保护与治理恢复工作；不得侵占、损坏、损毁砂石料矿山地质环境监测设施或者砂石料矿山地质环境保护与治理恢复设施。</w:t>
      </w:r>
    </w:p>
    <w:p>
      <w:pPr>
        <w:pStyle w:val="P3"/>
        <w:spacing w:lineRule="exact" w:line="576"/>
        <w:jc w:val="center"/>
        <w:rPr>
          <w:rStyle w:val="C3"/>
          <w:rFonts w:ascii="宋体" w:hAnsi="宋体"/>
          <w:sz w:val="32"/>
        </w:rPr>
      </w:pPr>
    </w:p>
    <w:p>
      <w:pPr>
        <w:pStyle w:val="P3"/>
        <w:spacing w:lineRule="exact" w:line="576"/>
        <w:jc w:val="center"/>
        <w:rPr>
          <w:rStyle w:val="C3"/>
          <w:rFonts w:ascii="宋体" w:hAnsi="宋体"/>
          <w:sz w:val="32"/>
        </w:rPr>
      </w:pPr>
      <w:r>
        <w:rPr>
          <w:rStyle w:val="C3"/>
          <w:rFonts w:ascii="宋体" w:hAnsi="宋体"/>
          <w:sz w:val="32"/>
        </w:rPr>
        <w:t xml:space="preserve">第五章  法律责任</w:t>
      </w:r>
    </w:p>
    <w:p>
      <w:pPr>
        <w:pStyle w:val="P3"/>
        <w:spacing w:lineRule="exact" w:line="576"/>
        <w:jc w:val="center"/>
        <w:rPr>
          <w:rStyle w:val="C3"/>
          <w:rFonts w:ascii="宋体" w:hAnsi="宋体"/>
          <w:sz w:val="32"/>
        </w:rPr>
      </w:pPr>
    </w:p>
    <w:p>
      <w:pPr>
        <w:pStyle w:val="P3"/>
        <w:spacing w:lineRule="exact" w:line="576"/>
        <w:ind w:firstLine="640"/>
        <w:rPr>
          <w:rStyle w:val="C3"/>
          <w:rFonts w:ascii="宋体" w:hAnsi="宋体"/>
          <w:sz w:val="32"/>
        </w:rPr>
      </w:pPr>
      <w:r>
        <w:rPr>
          <w:rStyle w:val="C3"/>
          <w:rFonts w:ascii="宋体" w:hAnsi="宋体"/>
          <w:sz w:val="32"/>
        </w:rPr>
        <w:t xml:space="preserve">第三十五条  违反本条例第八条、第十二条规定，未取得砂石料采矿许可证或者砂石料采矿许可证到期后未办理延续登记手续擅自开采砂石料的，责令停止开采、赔偿损失，没收采出的砂石料和违法所得，可以并处违法所得百分之五十以下的罚款。</w:t>
      </w:r>
    </w:p>
    <w:p>
      <w:pPr>
        <w:pStyle w:val="P3"/>
        <w:spacing w:lineRule="exact" w:line="576"/>
        <w:ind w:firstLine="672"/>
        <w:rPr>
          <w:rStyle w:val="C3"/>
          <w:rFonts w:ascii="宋体" w:hAnsi="宋体"/>
          <w:sz w:val="32"/>
        </w:rPr>
      </w:pPr>
      <w:r>
        <w:rPr>
          <w:rStyle w:val="C3"/>
          <w:rFonts w:ascii="宋体" w:hAnsi="宋体"/>
          <w:sz w:val="32"/>
        </w:rPr>
        <w:t>超越批准的砂石料矿区范围采矿的，责令退回到批准的砂石料矿区范围内开采、赔偿损失，没收越界开采的砂石料和违法所得，可以并处违法所得百分之三十以下的罚款；拒不退回到批准的矿区范围内开采，造成矿产资源破坏的，吊销采矿许可证，依照刑法有关规定对直接责任人员追究刑事责任。</w:t>
      </w:r>
    </w:p>
    <w:p>
      <w:pPr>
        <w:pStyle w:val="P3"/>
        <w:spacing w:lineRule="exact" w:line="576"/>
        <w:ind w:firstLine="640"/>
        <w:rPr>
          <w:rStyle w:val="C3"/>
          <w:rFonts w:ascii="宋体" w:hAnsi="宋体"/>
          <w:sz w:val="32"/>
        </w:rPr>
      </w:pPr>
      <w:r>
        <w:rPr>
          <w:rStyle w:val="C3"/>
          <w:rFonts w:ascii="宋体" w:hAnsi="宋体"/>
          <w:sz w:val="32"/>
        </w:rPr>
        <w:t xml:space="preserve">第三十六条  违反本条例第十四条规定，在禁采区范围内开采砂石料矿产资源的，按照有关法律、法规规定进行处罚；拒不停止违法违规行为，造成矿产资源、环境破坏或者国家财产重大损失，构成犯罪的，依法追究刑事责任。</w:t>
      </w:r>
    </w:p>
    <w:p>
      <w:pPr>
        <w:pStyle w:val="P3"/>
        <w:spacing w:lineRule="exact" w:line="576"/>
        <w:ind w:firstLine="640"/>
        <w:rPr>
          <w:rStyle w:val="C3"/>
          <w:rFonts w:ascii="宋体" w:hAnsi="宋体"/>
          <w:sz w:val="32"/>
        </w:rPr>
      </w:pPr>
      <w:r>
        <w:rPr>
          <w:rStyle w:val="C3"/>
          <w:rFonts w:ascii="宋体" w:hAnsi="宋体"/>
          <w:sz w:val="32"/>
        </w:rPr>
        <w:t xml:space="preserve">第三十七条  违反本条例第十六条规定，农牧民擅自销售自用采挖的砂石料，责令停止销售行为，没收违法所得，可以并处一千元以下的罚款。</w:t>
      </w:r>
    </w:p>
    <w:p>
      <w:pPr>
        <w:pStyle w:val="P3"/>
        <w:spacing w:lineRule="exact" w:line="576"/>
        <w:ind w:firstLine="640"/>
        <w:rPr>
          <w:rStyle w:val="C3"/>
          <w:rFonts w:ascii="宋体" w:hAnsi="宋体"/>
          <w:sz w:val="32"/>
        </w:rPr>
      </w:pPr>
      <w:r>
        <w:rPr>
          <w:rStyle w:val="C3"/>
          <w:rFonts w:ascii="宋体" w:hAnsi="宋体"/>
          <w:sz w:val="32"/>
        </w:rPr>
        <w:t xml:space="preserve">第三十八条  违反本条例规定，擅自买卖、出租砂石料采矿权的，没收违法所得，对卖方、出租方、出让方处以违法所得一倍以下的罚款。</w:t>
      </w:r>
    </w:p>
    <w:p>
      <w:pPr>
        <w:pStyle w:val="P3"/>
        <w:spacing w:lineRule="exact" w:line="576"/>
        <w:ind w:firstLine="640"/>
        <w:rPr>
          <w:rStyle w:val="C3"/>
          <w:rFonts w:ascii="宋体" w:hAnsi="宋体"/>
          <w:sz w:val="32"/>
        </w:rPr>
      </w:pPr>
      <w:r>
        <w:rPr>
          <w:rStyle w:val="C3"/>
          <w:rFonts w:ascii="宋体" w:hAnsi="宋体"/>
          <w:sz w:val="32"/>
        </w:rPr>
        <w:t>违反本条例规定，擅自抵押砂石料采矿权的，责令改正，没收违法所得，并处以五千元以下的罚款。</w:t>
      </w:r>
    </w:p>
    <w:p>
      <w:pPr>
        <w:pStyle w:val="P3"/>
        <w:spacing w:lineRule="exact" w:line="576"/>
        <w:ind w:firstLine="640"/>
        <w:rPr>
          <w:rStyle w:val="C3"/>
          <w:rFonts w:ascii="宋体" w:hAnsi="宋体"/>
          <w:sz w:val="32"/>
        </w:rPr>
      </w:pPr>
      <w:r>
        <w:rPr>
          <w:rStyle w:val="C3"/>
          <w:rFonts w:ascii="宋体" w:hAnsi="宋体"/>
          <w:sz w:val="32"/>
        </w:rPr>
        <w:t xml:space="preserve">第三十九条  违反本条例第二十八条规定，未按照批准的砂石料矿山地质环境保护与土地复垦方案治理的，或者在砂石料矿山被批准关闭、闭坑前未完成治理恢复的，由县级以上自然资源主管部门责令限期改正，并列入砂石料采矿权人异常名录或者严重违法名单；逾期拒不改正或者整改不到位的，处以三万元以下的罚款，并不受理其新的砂石料采矿许可证或者砂石料采矿许可证的延续、变更、注销申请。</w:t>
      </w:r>
    </w:p>
    <w:p>
      <w:pPr>
        <w:pStyle w:val="P3"/>
        <w:spacing w:lineRule="exact" w:line="576"/>
        <w:ind w:firstLine="640"/>
        <w:rPr>
          <w:rStyle w:val="C3"/>
          <w:rFonts w:ascii="宋体" w:hAnsi="宋体"/>
          <w:sz w:val="32"/>
        </w:rPr>
      </w:pPr>
      <w:r>
        <w:rPr>
          <w:rStyle w:val="C3"/>
          <w:rFonts w:ascii="宋体" w:hAnsi="宋体"/>
          <w:sz w:val="32"/>
        </w:rPr>
        <w:t>第四十条</w:t>
      </w:r>
      <w:r>
        <w:rPr>
          <w:rStyle w:val="C3"/>
          <w:rFonts w:ascii="宋体" w:hAnsi="宋体"/>
          <w:b w:val="1"/>
          <w:sz w:val="32"/>
        </w:rPr>
        <w:t xml:space="preserve">  </w:t>
      </w:r>
      <w:r>
        <w:rPr>
          <w:rStyle w:val="C3"/>
          <w:rFonts w:ascii="宋体" w:hAnsi="宋体"/>
          <w:sz w:val="32"/>
        </w:rPr>
        <w:t>违反本条例第三十四条规定，扰乱、阻碍矿山地质环境保护与治理恢复工作，侵占、损坏、损毁砂石料矿山地质环境监测设施或者砂石料矿山地质环境保护与治理恢复设施的，由县级以上自然资源主管部门责令停止违法行为，限期恢复原状或者采取补救措施，并处以三万元以下的罚款；构成犯罪的，依法追究刑事责任。</w:t>
      </w:r>
    </w:p>
    <w:p>
      <w:pPr>
        <w:pStyle w:val="P3"/>
        <w:spacing w:lineRule="exact" w:line="576"/>
        <w:ind w:firstLine="640"/>
        <w:rPr>
          <w:rStyle w:val="C3"/>
          <w:rFonts w:ascii="宋体" w:hAnsi="宋体"/>
          <w:sz w:val="32"/>
        </w:rPr>
      </w:pPr>
      <w:r>
        <w:rPr>
          <w:rStyle w:val="C3"/>
          <w:rFonts w:ascii="宋体" w:hAnsi="宋体"/>
          <w:sz w:val="32"/>
        </w:rPr>
        <w:t>第四十一条</w:t>
      </w:r>
      <w:r>
        <w:rPr>
          <w:rStyle w:val="C3"/>
          <w:rFonts w:ascii="宋体" w:hAnsi="宋体"/>
          <w:b w:val="1"/>
          <w:sz w:val="32"/>
        </w:rPr>
        <w:t xml:space="preserve"> </w:t>
      </w:r>
      <w:r>
        <w:rPr>
          <w:rStyle w:val="C3"/>
          <w:rFonts w:ascii="宋体" w:hAnsi="宋体"/>
          <w:sz w:val="32"/>
        </w:rPr>
        <w:t xml:space="preserve"> 以暴力、威胁等方法阻碍从事砂石料矿产资源开采监督管理工作的国家工作人员依法执行公务的，依法追究刑事责任；虽未使用暴力、威胁等方法，但拒绝、阻碍从事砂石料矿产资源开采监督管理工作的国家工作人员依法执行公务的，由公安机关依照《中华人民共和国治安管理处罚法》的规定处罚。</w:t>
      </w:r>
    </w:p>
    <w:p>
      <w:pPr>
        <w:pStyle w:val="P3"/>
        <w:spacing w:lineRule="exact" w:line="576"/>
        <w:ind w:firstLine="640"/>
        <w:rPr>
          <w:rStyle w:val="C3"/>
          <w:rFonts w:ascii="宋体" w:hAnsi="宋体"/>
          <w:sz w:val="32"/>
        </w:rPr>
      </w:pPr>
      <w:r>
        <w:rPr>
          <w:rStyle w:val="C3"/>
          <w:rFonts w:ascii="宋体" w:hAnsi="宋体"/>
          <w:sz w:val="32"/>
        </w:rPr>
        <w:t xml:space="preserve">第四十二条  各级自然资源主管部门工作人员或者其他有关部门、单位工作人员徇私舞弊、滥用职权或玩忽职守，违反本条例规定擅自批准颁发砂石料采矿许可证，或者对违法采矿行为不予以制止、处罚的，依法给予政务处分；构成犯罪的，依法追究刑事责任。对违法颁发的砂石料采矿许可证，责令注销或由上一级自然资源主管部门依法撤销。</w:t>
      </w:r>
    </w:p>
    <w:p>
      <w:pPr>
        <w:pStyle w:val="P3"/>
        <w:spacing w:lineRule="exact" w:line="576"/>
        <w:ind w:firstLine="640"/>
        <w:rPr>
          <w:rStyle w:val="C3"/>
          <w:rFonts w:ascii="宋体" w:hAnsi="宋体"/>
          <w:sz w:val="32"/>
        </w:rPr>
      </w:pPr>
      <w:r>
        <w:rPr>
          <w:rStyle w:val="C3"/>
          <w:rFonts w:ascii="宋体" w:hAnsi="宋体"/>
          <w:sz w:val="32"/>
        </w:rPr>
        <w:t xml:space="preserve">第四十三条  违反本条例的行为，法律、法规已有处罚规定的，从其规定。</w:t>
      </w:r>
    </w:p>
    <w:p>
      <w:pPr>
        <w:pStyle w:val="P3"/>
        <w:spacing w:lineRule="exact" w:line="576"/>
        <w:jc w:val="center"/>
        <w:rPr>
          <w:rStyle w:val="C3"/>
          <w:rFonts w:ascii="宋体" w:hAnsi="宋体"/>
          <w:sz w:val="32"/>
        </w:rPr>
      </w:pPr>
    </w:p>
    <w:p>
      <w:pPr>
        <w:pStyle w:val="P3"/>
        <w:spacing w:lineRule="exact" w:line="576"/>
        <w:jc w:val="center"/>
        <w:rPr>
          <w:rStyle w:val="C3"/>
          <w:rFonts w:ascii="宋体" w:hAnsi="宋体"/>
          <w:sz w:val="32"/>
        </w:rPr>
      </w:pPr>
      <w:r>
        <w:rPr>
          <w:rStyle w:val="C3"/>
          <w:rFonts w:ascii="宋体" w:hAnsi="宋体"/>
          <w:sz w:val="32"/>
        </w:rPr>
        <w:t xml:space="preserve">第六章 附  则</w:t>
      </w:r>
    </w:p>
    <w:p>
      <w:pPr>
        <w:pStyle w:val="P3"/>
        <w:spacing w:lineRule="exact" w:line="576"/>
        <w:rPr>
          <w:rStyle w:val="C3"/>
          <w:rFonts w:ascii="宋体" w:hAnsi="宋体"/>
          <w:b w:val="1"/>
          <w:sz w:val="32"/>
        </w:rPr>
      </w:pPr>
    </w:p>
    <w:p>
      <w:pPr>
        <w:pStyle w:val="P3"/>
        <w:spacing w:lineRule="exact" w:line="576"/>
        <w:jc w:val="center"/>
        <w:rPr>
          <w:rStyle w:val="C3"/>
          <w:rFonts w:ascii="宋体" w:hAnsi="宋体"/>
          <w:sz w:val="32"/>
        </w:rPr>
      </w:pPr>
      <w:r>
        <w:rPr>
          <w:rStyle w:val="C3"/>
          <w:rFonts w:ascii="宋体" w:hAnsi="宋体"/>
          <w:sz w:val="32"/>
        </w:rPr>
        <w:t>第四十四条</w:t>
      </w:r>
      <w:r>
        <w:rPr>
          <w:rStyle w:val="C3"/>
          <w:rFonts w:ascii="宋体" w:hAnsi="宋体"/>
          <w:b w:val="1"/>
          <w:sz w:val="32"/>
        </w:rPr>
        <w:t xml:space="preserve">  </w:t>
      </w:r>
      <w:r>
        <w:rPr>
          <w:rStyle w:val="C3"/>
          <w:rFonts w:ascii="宋体" w:hAnsi="宋体"/>
          <w:sz w:val="32"/>
        </w:rPr>
        <w:t>本条例自2020年11月1日起施行。</w:t>
      </w:r>
    </w:p>
    <w:p>
      <w:pPr>
        <w:pStyle w:val="P1"/>
        <w:rPr>
          <w:rStyle w:val="C3"/>
        </w:rPr>
      </w:pPr>
    </w:p>
    <w:sectPr>
      <w:type w:val="nextPage"/>
      <w:pgSz w:w="11906" w:h="16838" w:code="0"/>
      <w:pgMar w:left="1587" w:right="1474" w:top="2097"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w:next w:val="P2"/>
    <w:pPr>
      <w:widowControl w:val="0"/>
      <w:jc w:val="both"/>
    </w:pPr>
    <w:rPr>
      <w:sz w:val="21"/>
    </w:rPr>
  </w:style>
  <w:style w:type="paragraph" w:styleId="P3">
    <w:name w:val="ck?e New New New New New New New New "/>
    <w:next w:val="P3"/>
    <w:pPr/>
    <w:rPr/>
  </w:style>
  <w:style w:type="paragraph" w:styleId="P4">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4"/>
    <w:pPr>
      <w:widowControl w:val="0"/>
      <w:jc w:val="both"/>
    </w:pPr>
    <w:rPr/>
  </w:style>
  <w:style w:type="paragraph" w:styleId="P5">
    <w:name w:val="Normal New New New New New New New New New New New New New New New New New New New New New New New New New New New New New New New New New New New New New New New New"/>
    <w:next w:val="P5"/>
    <w:pPr>
      <w:jc w:val="both"/>
    </w:pPr>
    <w:rPr>
      <w:sz w:val="21"/>
    </w:rPr>
  </w:style>
  <w:style w:type="paragraph" w:styleId="P6">
    <w:name w:val="ck?e New New New New New New New New New "/>
    <w:next w:val="P6"/>
    <w:pPr/>
    <w:rPr/>
  </w:style>
  <w:style w:type="paragraph" w:styleId="P7">
    <w:name w:val="ck?e New New New New New New New New Ne"/>
    <w:next w:val="P7"/>
    <w:pPr/>
    <w:rPr/>
  </w:style>
  <w:style w:type="paragraph" w:styleId="P8">
    <w:name w:val="Normal New New New New New New New New New New New New New New New New New New New New New New New New New New New New New New New New New New"/>
    <w:next w:val="P8"/>
    <w:pPr>
      <w:jc w:val="both"/>
    </w:pPr>
    <w:rPr>
      <w:sz w:val="21"/>
    </w:rPr>
  </w:style>
  <w:style w:type="paragraph" w:styleId="P9">
    <w:name w:val="页脚"/>
    <w:basedOn w:val="P1"/>
    <w:next w:val="P9"/>
    <w:pPr>
      <w:tabs>
        <w:tab w:val="center" w:pos="4153" w:leader="none"/>
        <w:tab w:val="right" w:pos="8306" w:leader="none"/>
      </w:tabs>
      <w:jc w:val="left"/>
    </w:pPr>
    <w:rPr>
      <w:sz w:val="18"/>
    </w:rPr>
  </w:style>
  <w:style w:type="paragraph" w:styleId="P10">
    <w:name w:val="页眉"/>
    <w:basedOn w:val="P1"/>
    <w:next w:val="P10"/>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1">
    <w:name w:val="页脚 New"/>
    <w:basedOn w:val="P2"/>
    <w:next w:val="P11"/>
    <w:pPr>
      <w:tabs>
        <w:tab w:val="center" w:pos="4153" w:leader="none"/>
        <w:tab w:val="right" w:pos="8306" w:leader="none"/>
      </w:tabs>
      <w:jc w:val="left"/>
    </w:pPr>
    <w:rPr>
      <w:sz w:val="18"/>
    </w:rPr>
  </w:style>
  <w:style w:type="paragraph" w:styleId="P12">
    <w:name w:val="列出段落1"/>
    <w:basedOn w:val="P3"/>
    <w:next w:val="P12"/>
    <w:pPr>
      <w:ind w:firstLine="420"/>
    </w:pPr>
    <w:rPr>
      <w:rFonts w:ascii="等线" w:hAnsi="等线"/>
    </w:rPr>
  </w:style>
  <w:style w:type="paragraph" w:styleId="P13">
    <w:name w:val="普通(网站) New New New New New New"/>
    <w:basedOn w:val="P7"/>
    <w:next w:val="P13"/>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2020-10-12T09:43:00Z</dcterms:created>
  <cp:lastModifiedBy>f1TZOF\f1TZOF-</cp:lastModifiedBy>
  <dcterms:modified xsi:type="dcterms:W3CDTF">2024-08-28T01:35:31Z</dcterms:modified>
  <cp:revision>2</cp:revision>
  <dc:title>山南市砂石料开采管理条例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