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2578F8" Type="http://schemas.openxmlformats.org/officeDocument/2006/relationships/officeDocument" Target="/word/document.xml" /><Relationship Id="coreR282578F8" Type="http://schemas.openxmlformats.org/package/2006/relationships/metadata/core-properties" Target="/docProps/core.xml" /><Relationship Id="customR282578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938" w:leader="none"/>
          <w:tab w:val="left" w:pos="8222" w:leader="none"/>
          <w:tab w:val="left" w:pos="8505" w:leader="none"/>
          <w:tab w:val="left" w:pos="8647" w:leader="none"/>
          <w:tab w:val="left" w:pos="8789" w:leader="none"/>
        </w:tabs>
        <w:spacing w:lineRule="exact" w:line="580"/>
        <w:rPr>
          <w:rStyle w:val="C3"/>
          <w:rFonts w:ascii="仿宋_GB2312" w:hAnsi="仿宋_GB2312"/>
          <w:color w:val="000000"/>
          <w:sz w:val="32"/>
        </w:rPr>
      </w:pPr>
    </w:p>
    <w:p>
      <w:pPr>
        <w:pStyle w:val="P1"/>
        <w:tabs>
          <w:tab w:val="left" w:pos="7938" w:leader="none"/>
          <w:tab w:val="left" w:pos="8222" w:leader="none"/>
          <w:tab w:val="left" w:pos="8505" w:leader="none"/>
          <w:tab w:val="left" w:pos="8647" w:leader="none"/>
          <w:tab w:val="left" w:pos="8789" w:leader="none"/>
        </w:tabs>
        <w:spacing w:lineRule="exact" w:line="580"/>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关于废止《内蒙古自治区商品交易市场管理</w:t>
      </w:r>
    </w:p>
    <w:p>
      <w:pPr>
        <w:pStyle w:val="P1"/>
        <w:spacing w:lineRule="exact" w:line="580"/>
        <w:jc w:val="center"/>
        <w:rPr>
          <w:rStyle w:val="C3"/>
          <w:rFonts w:ascii="宋体" w:hAnsi="宋体"/>
          <w:color w:val="000000"/>
          <w:sz w:val="44"/>
        </w:rPr>
      </w:pPr>
      <w:r>
        <w:rPr>
          <w:rStyle w:val="C3"/>
          <w:rFonts w:ascii="宋体" w:hAnsi="宋体"/>
          <w:color w:val="000000"/>
          <w:sz w:val="44"/>
        </w:rPr>
        <w:t>条例》等2件地方性法规的决定</w:t>
      </w:r>
    </w:p>
    <w:p>
      <w:pPr>
        <w:pStyle w:val="P1"/>
        <w:spacing w:lineRule="exact" w:line="580"/>
        <w:jc w:val="center"/>
        <w:rPr>
          <w:rStyle w:val="C3"/>
          <w:rFonts w:ascii="宋体" w:hAnsi="宋体"/>
          <w:color w:val="000000"/>
          <w:sz w:val="44"/>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日内蒙古自治区第十三届</w:t>
      </w: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人民代表大会常务委员会第三十九次会议通过）</w:t>
      </w:r>
    </w:p>
    <w:p>
      <w:pPr>
        <w:pStyle w:val="P1"/>
        <w:spacing w:lineRule="exact" w:line="580"/>
        <w:rPr>
          <w:rStyle w:val="C3"/>
          <w:rFonts w:ascii="仿宋_GB2312" w:hAnsi="仿宋_GB2312"/>
          <w:color w:val="000000"/>
          <w:sz w:val="32"/>
        </w:rPr>
      </w:pP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内蒙古自治区第十三届人民代表大会常务委员会第三十九次会议，决定废止下列地方性法规：</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一、《内蒙古自治区商品交易市场管理条例》（</w:t>
      </w:r>
      <w:r>
        <w:rPr>
          <w:rStyle w:val="C3"/>
          <w:rFonts w:ascii="仿宋_GB2312" w:hAnsi="仿宋_GB2312"/>
          <w:color w:val="000000"/>
          <w:sz w:val="32"/>
        </w:rPr>
        <w:t>2003</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日内蒙古自治区第十届人民代表大会常务委员会第五次会议通过，根据</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30</w:t>
      </w:r>
      <w:r>
        <w:rPr>
          <w:rStyle w:val="C3"/>
          <w:rFonts w:ascii="Microsoft YaHei UI" w:hAnsi="Microsoft YaHei UI"/>
          <w:color w:val="000000"/>
          <w:sz w:val="32"/>
        </w:rPr>
        <w:t>日内蒙古自治区第十二届人民代表大会常务委员会第二十二次会议《关于修改部分地方性法规的决定》修正）</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二、《内蒙古自治区实施〈中华人民共和国农业技术推广法〉办法》（</w:t>
      </w:r>
      <w:r>
        <w:rPr>
          <w:rStyle w:val="C3"/>
          <w:rFonts w:ascii="仿宋_GB2312" w:hAnsi="仿宋_GB2312"/>
          <w:color w:val="000000"/>
          <w:sz w:val="32"/>
        </w:rPr>
        <w:t>1996</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24</w:t>
      </w:r>
      <w:r>
        <w:rPr>
          <w:rStyle w:val="C3"/>
          <w:rFonts w:ascii="Microsoft YaHei UI" w:hAnsi="Microsoft YaHei UI"/>
          <w:color w:val="000000"/>
          <w:sz w:val="32"/>
        </w:rPr>
        <w:t>日内蒙古自治区第八届人民代表大会常务委员会第二十三次会议通过）</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color w:val="000000"/>
        </w:rPr>
      </w:pPr>
      <w:r>
        <w:rPr>
          <w:rStyle w:val="C3"/>
          <w:rFonts w:ascii="Microsoft YaHei UI" w:hAnsi="Microsoft YaHei UI"/>
          <w:color w:val="000000"/>
          <w:sz w:val="32"/>
        </w:rPr>
        <w:t>本决定自公布之日起生效。</w:t>
      </w: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2023-01-28T10:50:00Z</dcterms:created>
  <cp:lastModifiedBy>f1TZOF\f1TZOF-</cp:lastModifiedBy>
  <cp:lastPrinted>2023-01-28T10:47:00Z</cp:lastPrinted>
  <dcterms:modified xsi:type="dcterms:W3CDTF">2024-08-28T01:35:36Z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ADFCFF6C2E224F41A2DEAFA37FC4D536</vt:lpwstr>
  </property>
</Properties>
</file>