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04D0A" Type="http://schemas.openxmlformats.org/officeDocument/2006/relationships/officeDocument" Target="/word/document.xml" /><Relationship Id="coreR23A04D0A" Type="http://schemas.openxmlformats.org/package/2006/relationships/metadata/core-properties" Target="/docProps/core.xml" /><Relationship Id="customR23A04D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西藏自治区实施</w:t>
      </w:r>
    </w:p>
    <w:p>
      <w:pPr>
        <w:pStyle w:val="P4"/>
        <w:widowControl w:val="0"/>
        <w:spacing w:lineRule="exact" w:line="576" w:before="0" w:after="0" w:beforeAutospacing="0" w:afterAutospacing="0"/>
        <w:jc w:val="center"/>
        <w:rPr>
          <w:rStyle w:val="C3"/>
          <w:sz w:val="44"/>
        </w:rPr>
      </w:pPr>
      <w:r>
        <w:rPr>
          <w:rStyle w:val="C3"/>
          <w:sz w:val="44"/>
        </w:rPr>
        <w:t>《中华人民共和国矿山安全法》办法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日西藏自治区第六届人民代表大会常务委员会第十二次会议通过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日西藏自治区第六届人民代表大会常务委员会第二十七次会议修正）</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矿山建设的安全保障</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矿山开采的安全保障</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第四章矿山企业的安全管理</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矿山安全的监督和管理</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矿山事故处理</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为保障矿山生产安全，防止矿山事故，保护矿山职工人身安全，促进我区采矿业的发展，根据《中华人民共和国矿山安全法》及《中华人民共和国矿山安全法实施条例》</w:t>
      </w:r>
      <w:r>
        <w:rPr>
          <w:rStyle w:val="C3"/>
          <w:rFonts w:ascii="仿宋_GB2312" w:hAnsi="仿宋_GB2312"/>
          <w:sz w:val="32"/>
        </w:rPr>
        <w:t>(</w:t>
      </w:r>
      <w:r>
        <w:rPr>
          <w:rStyle w:val="C3"/>
          <w:rFonts w:ascii="Microsoft YaHei UI" w:hAnsi="Microsoft YaHei UI"/>
          <w:sz w:val="32"/>
        </w:rPr>
        <w:t>以下简称《矿山安全法》、《实施条例》</w:t>
      </w:r>
      <w:r>
        <w:rPr>
          <w:rStyle w:val="C3"/>
          <w:rFonts w:ascii="仿宋_GB2312" w:hAnsi="仿宋_GB2312"/>
          <w:sz w:val="32"/>
        </w:rPr>
        <w:t>)</w:t>
      </w:r>
      <w:r>
        <w:rPr>
          <w:rStyle w:val="C3"/>
          <w:rFonts w:ascii="Microsoft YaHei UI" w:hAnsi="Microsoft YaHei UI"/>
          <w:sz w:val="32"/>
        </w:rPr>
        <w:t>结合我区矿产资源开采的实际情况，制定本实施办法。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凡在西藏自治区行政区域内从事矿产资源开采活动的单位和个人必须遵守本办法。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自治区劳动行政主管部门对全区矿山安全工作实施统一监督。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劳动行政主管部门对本行政区域内的矿山安全工作实施统一监督。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县级以上人民政府管理矿山企业的主管部门，对矿山安全工作进行管理。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矿山企业必须建立健全安全生产责任制，负责本企业的安全产生。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各级人民政府及有关部门或者企业、事业单位对有下列情形之一的单位或个人，按照国家有关规定给予奖励：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在矿山安全管理和监督工作中，忠于职守，作出显著成绩的；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防止矿山事故或者抢险救护有功的；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在推广矿山安全技术，改进矿山安全设施方面，作出显著成绩的；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在矿山安全生产方面提出合理化建议，效果显著的；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在改善矿山劳动条件或者预防矿山事故方面有发明创造或科研成果，效果显著的。</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矿山建设的安全保障</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新建、改建、扩建矿山建设工程的安全、卫生设施必须和主体工程同时设计、同时施工、同时投入生产和使用。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为了保证矿山安全，地质勘探报告必须为矿山设计提供以下技术资料：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较大断层、破碎带、滑破、泥石流、山洪、地震的性质和规模；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含水层</w:t>
      </w:r>
      <w:r>
        <w:rPr>
          <w:rStyle w:val="C3"/>
          <w:rFonts w:ascii="仿宋_GB2312" w:hAnsi="仿宋_GB2312"/>
          <w:sz w:val="32"/>
        </w:rPr>
        <w:t>(</w:t>
      </w:r>
      <w:r>
        <w:rPr>
          <w:rStyle w:val="C3"/>
          <w:rFonts w:ascii="Microsoft YaHei UI" w:hAnsi="Microsoft YaHei UI"/>
          <w:sz w:val="32"/>
        </w:rPr>
        <w:t>包括溶洞</w:t>
      </w:r>
      <w:r>
        <w:rPr>
          <w:rStyle w:val="C3"/>
          <w:rFonts w:ascii="仿宋_GB2312" w:hAnsi="仿宋_GB2312"/>
          <w:sz w:val="32"/>
        </w:rPr>
        <w:t>)</w:t>
      </w:r>
      <w:r>
        <w:rPr>
          <w:rStyle w:val="C3"/>
          <w:rFonts w:ascii="Microsoft YaHei UI" w:hAnsi="Microsoft YaHei UI"/>
          <w:sz w:val="32"/>
        </w:rPr>
        <w:t>和滴水层的岩性、层厚、产状、各含水层之间、地表水和地下水之间的水力联系，地下水的潜水位、水质、水量和流向，地面水流系统、当地降水量和最高洪水位；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小窑、老窑的分布范围、深度和积水情况；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放射性、瓦斯等有害因素浓度和分布；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地温异常和热水矿区的岩石热导率，地温梯度、热水来源、水温、水流、水压和水量，并圈定热害区范围；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工业、生活用水的水源、水量和水质；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钻孔封孔资料；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边坡区域的工程地质和水文地质资料；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矿山设计需要的其他资料。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设计单位设计的矿山建设工程必须设计安全卫生设施：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初步设计时应编写</w:t>
      </w:r>
      <w:r>
        <w:rPr>
          <w:rStyle w:val="C3"/>
          <w:rFonts w:ascii="仿宋_GB2312" w:hAnsi="仿宋_GB2312"/>
          <w:sz w:val="32"/>
        </w:rPr>
        <w:t>“</w:t>
      </w:r>
      <w:r>
        <w:rPr>
          <w:rStyle w:val="C3"/>
          <w:rFonts w:ascii="Microsoft YaHei UI" w:hAnsi="Microsoft YaHei UI"/>
          <w:sz w:val="32"/>
        </w:rPr>
        <w:t>矿山安全卫生篇</w:t>
      </w:r>
      <w:r>
        <w:rPr>
          <w:rStyle w:val="C3"/>
          <w:rFonts w:ascii="仿宋_GB2312" w:hAnsi="仿宋_GB2312"/>
          <w:sz w:val="32"/>
        </w:rPr>
        <w:t>”</w:t>
      </w:r>
      <w:r>
        <w:rPr>
          <w:rStyle w:val="C3"/>
          <w:rFonts w:ascii="Microsoft YaHei UI" w:hAnsi="Microsoft YaHei UI"/>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矿山安全设计项目应符合矿山安全规程和行业规范；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矿井的通风系统和供风量、风质、风速；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露天矿山的生活区，应不受泥石流、洪水淹没和尘毒等危害威胁；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露天矿山的边坡角和台阶的宽度、高度；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法律、法规和行业技术规范等有关规定所规定的其他项目。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矿山应当有保障安全生产、预防事故和职业危害的安全设施，并符合下列基本要求：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每个矿井至少有两个独立的能行人的直达地面的安全出口。矿井的每个生产水平</w:t>
      </w:r>
      <w:r>
        <w:rPr>
          <w:rStyle w:val="C3"/>
          <w:rFonts w:ascii="仿宋_GB2312" w:hAnsi="仿宋_GB2312"/>
          <w:sz w:val="32"/>
        </w:rPr>
        <w:t>(</w:t>
      </w:r>
      <w:r>
        <w:rPr>
          <w:rStyle w:val="C3"/>
          <w:rFonts w:ascii="Microsoft YaHei UI" w:hAnsi="Microsoft YaHei UI"/>
          <w:sz w:val="32"/>
        </w:rPr>
        <w:t>中段</w:t>
      </w:r>
      <w:r>
        <w:rPr>
          <w:rStyle w:val="C3"/>
          <w:rFonts w:ascii="仿宋_GB2312" w:hAnsi="仿宋_GB2312"/>
          <w:sz w:val="32"/>
        </w:rPr>
        <w:t>)</w:t>
      </w:r>
      <w:r>
        <w:rPr>
          <w:rStyle w:val="C3"/>
          <w:rFonts w:ascii="Microsoft YaHei UI" w:hAnsi="Microsoft YaHei UI"/>
          <w:sz w:val="32"/>
        </w:rPr>
        <w:t>和每个采区</w:t>
      </w:r>
      <w:r>
        <w:rPr>
          <w:rStyle w:val="C3"/>
          <w:rFonts w:ascii="仿宋_GB2312" w:hAnsi="仿宋_GB2312"/>
          <w:sz w:val="32"/>
        </w:rPr>
        <w:t>(</w:t>
      </w:r>
      <w:r>
        <w:rPr>
          <w:rStyle w:val="C3"/>
          <w:rFonts w:ascii="Microsoft YaHei UI" w:hAnsi="Microsoft YaHei UI"/>
          <w:sz w:val="32"/>
        </w:rPr>
        <w:t>盘区</w:t>
      </w:r>
      <w:r>
        <w:rPr>
          <w:rStyle w:val="C3"/>
          <w:rFonts w:ascii="仿宋_GB2312" w:hAnsi="仿宋_GB2312"/>
          <w:sz w:val="32"/>
        </w:rPr>
        <w:t>)</w:t>
      </w:r>
      <w:r>
        <w:rPr>
          <w:rStyle w:val="C3"/>
          <w:rFonts w:ascii="Microsoft YaHei UI" w:hAnsi="Microsoft YaHei UI"/>
          <w:sz w:val="32"/>
        </w:rPr>
        <w:t>至少有两个能行人的安全出口，并与直达地面的出口相通；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每个矿井有独立的采用机械通风的通风系统，保证井下作业场所有足够的风量；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井巷断面能满足行人、运输、通风和安全设施设备的安装、维修及施工需要；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井巷支护和采场顶板管理能保证作业场所的安全；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相邻矿井之间、矿井与露天矿之间、矿井与老窑之间留有足够的安全隔离矿柱。矿山井巷布置留有足够的保障井上和井下安全的矿柱或者岩柱；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露天矿山的阶段高度、平台宽度和边坡角能满足安全作业和边坡稳定的需要；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有地面和井下的防水、排水系统，有防止地表水泄入井下和露天采场的措施；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溜矿井有防止和处理堵塞的安全措施；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矿山地面和井下的消防设施应符合国家有关消防规定；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地面及井下供配电系统符合国家有关规定；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矿山提升运输设备、装置及设施符合有关规范规定；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每个矿井有防尘供水系统。地面和井下所有产生粉尘的作业点，有综合防尘措施；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w:t>
      </w:r>
      <w:r>
        <w:rPr>
          <w:rStyle w:val="C3"/>
          <w:rFonts w:ascii="仿宋_GB2312" w:hAnsi="仿宋_GB2312"/>
          <w:sz w:val="32"/>
        </w:rPr>
        <w:t>)</w:t>
      </w:r>
      <w:r>
        <w:rPr>
          <w:rStyle w:val="C3"/>
          <w:rFonts w:ascii="Microsoft YaHei UI" w:hAnsi="Microsoft YaHei UI"/>
          <w:sz w:val="32"/>
        </w:rPr>
        <w:t>有瓦斯、矿尘爆炸可能性的矿井，采用防爆电器设备，并采取防尘和隔爆措施；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十四</w:t>
      </w:r>
      <w:r>
        <w:rPr>
          <w:rStyle w:val="C3"/>
          <w:rFonts w:ascii="仿宋_GB2312" w:hAnsi="仿宋_GB2312"/>
          <w:sz w:val="32"/>
        </w:rPr>
        <w:t>)</w:t>
      </w:r>
      <w:r>
        <w:rPr>
          <w:rStyle w:val="C3"/>
          <w:rFonts w:ascii="Microsoft YaHei UI" w:hAnsi="Microsoft YaHei UI"/>
          <w:sz w:val="32"/>
        </w:rPr>
        <w:t>开采放射性矿物的矿井，必须符合下列要求：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、矿井进风量和风质能满足降氡的需要，避免串联通风和污风循环；</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、主要进风道开在矿脉之外，穿矿脉或者岩体裂隙发育进风巷道有防止氡析出的措施；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、采用后退式回采；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、能防止井下污水散流，并采取封闭的排放污水系统。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十五</w:t>
      </w:r>
      <w:r>
        <w:rPr>
          <w:rStyle w:val="C3"/>
          <w:rFonts w:ascii="仿宋_GB2312" w:hAnsi="仿宋_GB2312"/>
          <w:sz w:val="32"/>
        </w:rPr>
        <w:t>)</w:t>
      </w:r>
      <w:r>
        <w:rPr>
          <w:rStyle w:val="C3"/>
          <w:rFonts w:ascii="Microsoft YaHei UI" w:hAnsi="Microsoft YaHei UI"/>
          <w:sz w:val="32"/>
        </w:rPr>
        <w:t>矿山储存爆破材料的场所符合国家有关规定；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十六</w:t>
      </w:r>
      <w:r>
        <w:rPr>
          <w:rStyle w:val="C3"/>
          <w:rFonts w:ascii="仿宋_GB2312" w:hAnsi="仿宋_GB2312"/>
          <w:sz w:val="32"/>
        </w:rPr>
        <w:t>)</w:t>
      </w:r>
      <w:r>
        <w:rPr>
          <w:rStyle w:val="C3"/>
          <w:rFonts w:ascii="Microsoft YaHei UI" w:hAnsi="Microsoft YaHei UI"/>
          <w:sz w:val="32"/>
        </w:rPr>
        <w:t>排石场、矸石山有防止发生泥石流和其他危害的安全措施，尾矿库有防止溃坝等事故的安全设施；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十七</w:t>
      </w:r>
      <w:r>
        <w:rPr>
          <w:rStyle w:val="C3"/>
          <w:rFonts w:ascii="仿宋_GB2312" w:hAnsi="仿宋_GB2312"/>
          <w:sz w:val="32"/>
        </w:rPr>
        <w:t>)</w:t>
      </w:r>
      <w:r>
        <w:rPr>
          <w:rStyle w:val="C3"/>
          <w:rFonts w:ascii="Microsoft YaHei UI" w:hAnsi="Microsoft YaHei UI"/>
          <w:sz w:val="32"/>
        </w:rPr>
        <w:t>有防止山体滑坡和因采矿活动引起地表塌陷造成危害的预防措施；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十八</w:t>
      </w:r>
      <w:r>
        <w:rPr>
          <w:rStyle w:val="C3"/>
          <w:rFonts w:ascii="仿宋_GB2312" w:hAnsi="仿宋_GB2312"/>
          <w:sz w:val="32"/>
        </w:rPr>
        <w:t>)</w:t>
      </w:r>
      <w:r>
        <w:rPr>
          <w:rStyle w:val="C3"/>
          <w:rFonts w:ascii="Microsoft YaHei UI" w:hAnsi="Microsoft YaHei UI"/>
          <w:sz w:val="32"/>
        </w:rPr>
        <w:t>每个矿井配置足够数量的通风检测仪表和有毒有害气体与井下环境检测仪器。开采有瓦斯突出的矿井，装备监测系统或检测仪器；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十九</w:t>
      </w:r>
      <w:r>
        <w:rPr>
          <w:rStyle w:val="C3"/>
          <w:rFonts w:ascii="仿宋_GB2312" w:hAnsi="仿宋_GB2312"/>
          <w:sz w:val="32"/>
        </w:rPr>
        <w:t>)</w:t>
      </w:r>
      <w:r>
        <w:rPr>
          <w:rStyle w:val="C3"/>
          <w:rFonts w:ascii="Microsoft YaHei UI" w:hAnsi="Microsoft YaHei UI"/>
          <w:sz w:val="32"/>
        </w:rPr>
        <w:t>有更衣室、浴室等设施。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矿山必须有与外界相通的符合安全要求的运输和通讯设施。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矿山建设工程的设计文件内有关安全卫生设施等内容应由劳动行政主管部门和同级工会参加审查同意后，再按国家规定的审批程序进行审批。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已批准的设计方案如需更改矿山安全卫生设施，必须征得原参加的劳动行政主管部门和工会的同意。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矿山建设工程必须按批准的设计文件施工，保证矿山安全卫生设施的施工质量。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矿山建设工程安全卫生设施竣工后，应当按照国家有关规定申请验收。建设单位应当在验收前</w:t>
      </w:r>
      <w:r>
        <w:rPr>
          <w:rStyle w:val="C3"/>
          <w:rFonts w:ascii="仿宋_GB2312" w:hAnsi="仿宋_GB2312"/>
          <w:sz w:val="32"/>
        </w:rPr>
        <w:t>60</w:t>
      </w:r>
      <w:r>
        <w:rPr>
          <w:rStyle w:val="C3"/>
          <w:rFonts w:ascii="Microsoft YaHei UI" w:hAnsi="Microsoft YaHei UI"/>
          <w:sz w:val="32"/>
        </w:rPr>
        <w:t>日向管理矿山企业的主管部门、劳动行政主管部门报送矿山建设工程安全卫生设施施工、竣工情况的综合报告。管理矿山企业的主管部门、劳动行政主管部门应当自收到建设单位报送的矿山建设工程安全卫生设施施工、竣工情况的综合报告之日起</w:t>
      </w:r>
      <w:r>
        <w:rPr>
          <w:rStyle w:val="C3"/>
          <w:rFonts w:ascii="仿宋_GB2312" w:hAnsi="仿宋_GB2312"/>
          <w:sz w:val="32"/>
        </w:rPr>
        <w:t>30</w:t>
      </w:r>
      <w:r>
        <w:rPr>
          <w:rStyle w:val="C3"/>
          <w:rFonts w:ascii="Microsoft YaHei UI" w:hAnsi="Microsoft YaHei UI"/>
          <w:sz w:val="32"/>
        </w:rPr>
        <w:t>日内，对矿山建设工程安全卫生设施进行检查；不符合矿山安全法律、法规及矿山安全规程、行业技术规范的，不得验收，不得投入生产或者使用。</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矿山开采的安全保障</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矿山企业必须先取得劳动行政主管部门颁发的《采矿安全许可证》，并凭此证前往地矿行政主管部门办理《采矿许可证》。取得两证后，方准从事矿山开采。矿山企业应当在许可证批准的范围内开采，禁止越层、越界开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、县所属矿山企业的《采矿安全许可证》由所在地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劳动行政主管部门颁发；区直、中直、军队及区内外联营、外地在我区投资开办的矿山企业的《采矿安全许可证》，由自治区劳动行政主管部门颁发。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矿山开采必须有以下图纸资料：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地质图</w:t>
      </w:r>
      <w:r>
        <w:rPr>
          <w:rStyle w:val="C3"/>
          <w:rFonts w:ascii="仿宋_GB2312" w:hAnsi="仿宋_GB2312"/>
          <w:sz w:val="32"/>
        </w:rPr>
        <w:t>(</w:t>
      </w:r>
      <w:r>
        <w:rPr>
          <w:rStyle w:val="C3"/>
          <w:rFonts w:ascii="Microsoft YaHei UI" w:hAnsi="Microsoft YaHei UI"/>
          <w:sz w:val="32"/>
        </w:rPr>
        <w:t>包括水文地质图和工程地质图</w:t>
      </w:r>
      <w:r>
        <w:rPr>
          <w:rStyle w:val="C3"/>
          <w:rFonts w:ascii="仿宋_GB2312" w:hAnsi="仿宋_GB2312"/>
          <w:sz w:val="32"/>
        </w:rPr>
        <w:t>)</w:t>
      </w:r>
      <w:r>
        <w:rPr>
          <w:rStyle w:val="C3"/>
          <w:rFonts w:ascii="Microsoft YaHei UI" w:hAnsi="Microsoft YaHei UI"/>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矿山总布置图和矿坑</w:t>
      </w:r>
      <w:r>
        <w:rPr>
          <w:rStyle w:val="C3"/>
          <w:rFonts w:ascii="仿宋_GB2312" w:hAnsi="仿宋_GB2312"/>
          <w:sz w:val="32"/>
        </w:rPr>
        <w:t>(</w:t>
      </w:r>
      <w:r>
        <w:rPr>
          <w:rStyle w:val="C3"/>
          <w:rFonts w:ascii="Microsoft YaHei UI" w:hAnsi="Microsoft YaHei UI"/>
          <w:sz w:val="32"/>
        </w:rPr>
        <w:t>井</w:t>
      </w:r>
      <w:r>
        <w:rPr>
          <w:rStyle w:val="C3"/>
          <w:rFonts w:ascii="仿宋_GB2312" w:hAnsi="仿宋_GB2312"/>
          <w:sz w:val="32"/>
        </w:rPr>
        <w:t>)</w:t>
      </w:r>
      <w:r>
        <w:rPr>
          <w:rStyle w:val="C3"/>
          <w:rFonts w:ascii="Microsoft YaHei UI" w:hAnsi="Microsoft YaHei UI"/>
          <w:sz w:val="32"/>
        </w:rPr>
        <w:t>上下对照图；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矿井、巷道、采场布置图；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矿山生产和安全保障的主要系统图。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矿山开采要有保障安全生产和预防事故的以下保护设施和措施：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露天矿场及附近有坠人危险的钻孔、废井、陷坑、泥浆池和水仓等，必须加盖或设置栅栏，并设置明显标志；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露天矿山在下列情形之一时，必须配备接送职工上、下班的交通工具；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、从露天矿山上班人员集中的地方至主要作业地点路程超过</w:t>
      </w:r>
      <w:r>
        <w:rPr>
          <w:rStyle w:val="C3"/>
          <w:rFonts w:ascii="仿宋_GB2312" w:hAnsi="仿宋_GB2312"/>
          <w:sz w:val="32"/>
        </w:rPr>
        <w:t>3000</w:t>
      </w:r>
      <w:r>
        <w:rPr>
          <w:rStyle w:val="C3"/>
          <w:rFonts w:ascii="Microsoft YaHei UI" w:hAnsi="Microsoft YaHei UI"/>
          <w:sz w:val="32"/>
        </w:rPr>
        <w:t>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、深凹露天的垂直深度大于</w:t>
      </w:r>
      <w:r>
        <w:rPr>
          <w:rStyle w:val="C3"/>
          <w:rFonts w:ascii="仿宋_GB2312" w:hAnsi="仿宋_GB2312"/>
          <w:sz w:val="32"/>
        </w:rPr>
        <w:t>100</w:t>
      </w:r>
      <w:r>
        <w:rPr>
          <w:rStyle w:val="C3"/>
          <w:rFonts w:ascii="Microsoft YaHei UI" w:hAnsi="Microsoft YaHei UI"/>
          <w:sz w:val="32"/>
        </w:rPr>
        <w:t>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、山坡露天的垂直高差超过</w:t>
      </w:r>
      <w:r>
        <w:rPr>
          <w:rStyle w:val="C3"/>
          <w:rFonts w:ascii="仿宋_GB2312" w:hAnsi="仿宋_GB2312"/>
          <w:sz w:val="32"/>
        </w:rPr>
        <w:t>150</w:t>
      </w:r>
      <w:r>
        <w:rPr>
          <w:rStyle w:val="C3"/>
          <w:rFonts w:ascii="Microsoft YaHei UI" w:hAnsi="Microsoft YaHei UI"/>
          <w:sz w:val="32"/>
        </w:rPr>
        <w:t>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人员在坠落距离超过</w:t>
      </w:r>
      <w:r>
        <w:rPr>
          <w:rStyle w:val="C3"/>
          <w:rFonts w:ascii="仿宋_GB2312" w:hAnsi="仿宋_GB2312"/>
          <w:sz w:val="32"/>
        </w:rPr>
        <w:t>3</w:t>
      </w:r>
      <w:r>
        <w:rPr>
          <w:rStyle w:val="C3"/>
          <w:rFonts w:ascii="Microsoft YaHei UI" w:hAnsi="Microsoft YaHei UI"/>
          <w:sz w:val="32"/>
        </w:rPr>
        <w:t>米或在</w:t>
      </w:r>
      <w:r>
        <w:rPr>
          <w:rStyle w:val="C3"/>
          <w:rFonts w:ascii="仿宋_GB2312" w:hAnsi="仿宋_GB2312"/>
          <w:sz w:val="32"/>
        </w:rPr>
        <w:t>30</w:t>
      </w:r>
      <w:r>
        <w:rPr>
          <w:rStyle w:val="C3"/>
          <w:rFonts w:ascii="Microsoft YaHei UI" w:hAnsi="Microsoft YaHei UI"/>
          <w:sz w:val="32"/>
        </w:rPr>
        <w:t>度以上的斜坡上作业时，必须采取配戴安全带、设置安全网或设立护栏等安全防护设施；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遇有六级以上强风时，禁止在露天进行起重和高空作业。因遇大雪、炮烟尘雾和照明不良而影响能见度，或因暴雨、暴风雪、雷击等危险不能安全生产时，应暂停作业。威胁人身安全时，人员应迅速转移到安全地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露天采掘设备的供电电缆，必须保持绝缘良好，不得与金属管</w:t>
      </w:r>
      <w:r>
        <w:rPr>
          <w:rStyle w:val="C3"/>
          <w:rFonts w:ascii="仿宋_GB2312" w:hAnsi="仿宋_GB2312"/>
          <w:sz w:val="32"/>
        </w:rPr>
        <w:t>(</w:t>
      </w:r>
      <w:r>
        <w:rPr>
          <w:rStyle w:val="C3"/>
          <w:rFonts w:ascii="Microsoft YaHei UI" w:hAnsi="Microsoft YaHei UI"/>
          <w:sz w:val="32"/>
        </w:rPr>
        <w:t>线</w:t>
      </w:r>
      <w:r>
        <w:rPr>
          <w:rStyle w:val="C3"/>
          <w:rFonts w:ascii="仿宋_GB2312" w:hAnsi="仿宋_GB2312"/>
          <w:sz w:val="32"/>
        </w:rPr>
        <w:t>)</w:t>
      </w:r>
      <w:r>
        <w:rPr>
          <w:rStyle w:val="C3"/>
          <w:rFonts w:ascii="Microsoft YaHei UI" w:hAnsi="Microsoft YaHei UI"/>
          <w:sz w:val="32"/>
        </w:rPr>
        <w:t>和导电材料接触；横过公路时，必须采取架空或装入护套埋人地下等防护措施；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电力驱动的钻机、挖掘机和机车内，必须备有完好的绝缘手套、绝缘鞋、绝缘工具和器材等。停、送电和移动电缆时，必须使用绝缘防护用品；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勘探工程及其标志不准破坏。不得擅自移动和毁坏测量基点，需要移动或报废时，须经地质测量部门同意，并报经矿长或总工程师批准；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设计规定保留的矿岩柱，在规定的期限内不得开采或破坏；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爆破材料的颁发、运送、储存、检验、使用、回收、销毁等，必须遵守《中华人民共和国民用爆炸物品管理条例》、《爆破安全规程》的规定；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爆破作业、采掘施工和剥离工作面须编制作业规程，明确规定作业人员安全技术和组织措施；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建设防水、排水系统，须防止地表水渗入露天采场或井下，防止山洪冲毁生产运输系统和建筑物、构筑物，防止造成边坡滑落或排石场、矸石山、尾矿坝发生泥石流。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矿山使用的下列设备、器材、防护用品和安全检测仪器，必须符合国家或者行业安全技术标准，并按要求定期检查和更换：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爆破器材、矿灯、通讯器材、电缆</w:t>
      </w:r>
      <w:r>
        <w:rPr>
          <w:rStyle w:val="C3"/>
          <w:rFonts w:ascii="仿宋_GB2312" w:hAnsi="仿宋_GB2312"/>
          <w:sz w:val="32"/>
        </w:rPr>
        <w:t>(</w:t>
      </w:r>
      <w:r>
        <w:rPr>
          <w:rStyle w:val="C3"/>
          <w:rFonts w:ascii="Microsoft YaHei UI" w:hAnsi="Microsoft YaHei UI"/>
          <w:sz w:val="32"/>
        </w:rPr>
        <w:t>电线</w:t>
      </w:r>
      <w:r>
        <w:rPr>
          <w:rStyle w:val="C3"/>
          <w:rFonts w:ascii="仿宋_GB2312" w:hAnsi="仿宋_GB2312"/>
          <w:sz w:val="32"/>
        </w:rPr>
        <w:t>)</w:t>
      </w:r>
      <w:r>
        <w:rPr>
          <w:rStyle w:val="C3"/>
          <w:rFonts w:ascii="Microsoft YaHei UI" w:hAnsi="Microsoft YaHei UI"/>
          <w:sz w:val="32"/>
        </w:rPr>
        <w:t>、钢丝绳、支护材料、防火灭火器材；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电动机、变压器、配电柜、电器开关、照明器材、电控装置等；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采掘、支护、装载、提升、运输、通风、排水、瓦斯抽放、压缩空气、起重设备等；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各种防护用品、救护设备等；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各种安全卫生检测仪器仪表；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矿山企业对机电设备、气、水管路及防护装置安全检测仪器定期检修，并建立检查、维修记录档案。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机电设备保护、保险装置及其他安全设施必须保证齐全、灵敏、可靠；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经有关主管部门认定的其他有特殊安全要求的设备和器材。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矿山作业场所中的有毒有害气体、放射性物质和其他有害物质，不得超过国家规定容许的浓</w:t>
      </w:r>
      <w:r>
        <w:rPr>
          <w:rStyle w:val="C3"/>
          <w:rFonts w:ascii="仿宋_GB2312" w:hAnsi="仿宋_GB2312"/>
          <w:sz w:val="32"/>
        </w:rPr>
        <w:t>(</w:t>
      </w:r>
      <w:r>
        <w:rPr>
          <w:rStyle w:val="C3"/>
          <w:rFonts w:ascii="Microsoft YaHei UI" w:hAnsi="Microsoft YaHei UI"/>
          <w:sz w:val="32"/>
        </w:rPr>
        <w:t>强</w:t>
      </w:r>
      <w:r>
        <w:rPr>
          <w:rStyle w:val="C3"/>
          <w:rFonts w:ascii="仿宋_GB2312" w:hAnsi="仿宋_GB2312"/>
          <w:sz w:val="32"/>
        </w:rPr>
        <w:t>)</w:t>
      </w:r>
      <w:r>
        <w:rPr>
          <w:rStyle w:val="C3"/>
          <w:rFonts w:ascii="Microsoft YaHei UI" w:hAnsi="Microsoft YaHei UI"/>
          <w:sz w:val="32"/>
        </w:rPr>
        <w:t>度，必须按有关规定的时间和方法定期检测并记录。超标时应及时采取措施。按以下要求定期检测：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粉尘作业点，每月至少检测</w:t>
      </w:r>
      <w:r>
        <w:rPr>
          <w:rStyle w:val="C3"/>
          <w:rFonts w:ascii="仿宋_GB2312" w:hAnsi="仿宋_GB2312"/>
          <w:sz w:val="32"/>
        </w:rPr>
        <w:t>2</w:t>
      </w:r>
      <w:r>
        <w:rPr>
          <w:rStyle w:val="C3"/>
          <w:rFonts w:ascii="Microsoft YaHei UI" w:hAnsi="Microsoft YaHei UI"/>
          <w:sz w:val="32"/>
        </w:rPr>
        <w:t>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三硝基甲苯作业点，每月至少检测</w:t>
      </w:r>
      <w:r>
        <w:rPr>
          <w:rStyle w:val="C3"/>
          <w:rFonts w:ascii="仿宋_GB2312" w:hAnsi="仿宋_GB2312"/>
          <w:sz w:val="32"/>
        </w:rPr>
        <w:t>1</w:t>
      </w:r>
      <w:r>
        <w:rPr>
          <w:rStyle w:val="C3"/>
          <w:rFonts w:ascii="Microsoft YaHei UI" w:hAnsi="Microsoft YaHei UI"/>
          <w:sz w:val="32"/>
        </w:rPr>
        <w:t>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放射性物质作业点，每月至少检测</w:t>
      </w:r>
      <w:r>
        <w:rPr>
          <w:rStyle w:val="C3"/>
          <w:rFonts w:ascii="仿宋_GB2312" w:hAnsi="仿宋_GB2312"/>
          <w:sz w:val="32"/>
        </w:rPr>
        <w:t>3</w:t>
      </w:r>
      <w:r>
        <w:rPr>
          <w:rStyle w:val="C3"/>
          <w:rFonts w:ascii="Microsoft YaHei UI" w:hAnsi="Microsoft YaHei UI"/>
          <w:sz w:val="32"/>
        </w:rPr>
        <w:t>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其他有毒有害物质作业点，井下每月至少检测</w:t>
      </w:r>
      <w:r>
        <w:rPr>
          <w:rStyle w:val="C3"/>
          <w:rFonts w:ascii="仿宋_GB2312" w:hAnsi="仿宋_GB2312"/>
          <w:sz w:val="32"/>
        </w:rPr>
        <w:t>1</w:t>
      </w:r>
      <w:r>
        <w:rPr>
          <w:rStyle w:val="C3"/>
          <w:rFonts w:ascii="Microsoft YaHei UI" w:hAnsi="Microsoft YaHei UI"/>
          <w:sz w:val="32"/>
        </w:rPr>
        <w:t>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采用个体采样方法检测呼吸性粉尘的，每季度至少检测</w:t>
      </w:r>
      <w:r>
        <w:rPr>
          <w:rStyle w:val="C3"/>
          <w:rFonts w:ascii="仿宋_GB2312" w:hAnsi="仿宋_GB2312"/>
          <w:sz w:val="32"/>
        </w:rPr>
        <w:t>1</w:t>
      </w:r>
      <w:r>
        <w:rPr>
          <w:rStyle w:val="C3"/>
          <w:rFonts w:ascii="Microsoft YaHei UI" w:hAnsi="Microsoft YaHei UI"/>
          <w:sz w:val="32"/>
        </w:rPr>
        <w:t>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井下采掘作业，必须按照作业规程的规定管理顶帮。采掘作业通过地质破碎带或其他顶帮破碎地点时，应当加强支护。</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露天采剥作业，应当按照设计规定，控制采剥工作面的阶段高度、宽度、边坡角和最终边坡角。采剥作业和排土作业，不得对深部或者邻近井巷造成危害。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固体矿物的地下开采，应分别严格执行《冶金矿山安全规程</w:t>
      </w:r>
      <w:r>
        <w:rPr>
          <w:rStyle w:val="C3"/>
          <w:rFonts w:ascii="仿宋_GB2312" w:hAnsi="仿宋_GB2312"/>
          <w:sz w:val="32"/>
        </w:rPr>
        <w:t>(</w:t>
      </w:r>
      <w:r>
        <w:rPr>
          <w:rStyle w:val="C3"/>
          <w:rFonts w:ascii="Microsoft YaHei UI" w:hAnsi="Microsoft YaHei UI"/>
          <w:sz w:val="32"/>
        </w:rPr>
        <w:t>井下部分</w:t>
      </w:r>
      <w:r>
        <w:rPr>
          <w:rStyle w:val="C3"/>
          <w:rFonts w:ascii="仿宋_GB2312" w:hAnsi="仿宋_GB2312"/>
          <w:sz w:val="32"/>
        </w:rPr>
        <w:t>)</w:t>
      </w:r>
      <w:r>
        <w:rPr>
          <w:rStyle w:val="C3"/>
          <w:rFonts w:ascii="Microsoft YaHei UI" w:hAnsi="Microsoft YaHei UI"/>
          <w:sz w:val="32"/>
        </w:rPr>
        <w:t>》、《建材矿山安全规程》、《煤矿安全规程》、《化学矿山安全规程》等。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矿山各产尘作业点，必须采取综合防尘措施，控制粉尘危害，产尘作业点人员必须按规定配戴防尘护具。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井下风量、风质、风速和作业环境的气候，必须符合矿山安全规程的规定。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采掘工作面进风风流中，按照体积计算，氧气不得低于</w:t>
      </w:r>
      <w:r>
        <w:rPr>
          <w:rStyle w:val="C3"/>
          <w:rFonts w:ascii="仿宋_GB2312" w:hAnsi="仿宋_GB2312"/>
          <w:sz w:val="32"/>
        </w:rPr>
        <w:t>20%</w:t>
      </w:r>
      <w:r>
        <w:rPr>
          <w:rStyle w:val="C3"/>
          <w:rFonts w:ascii="Microsoft YaHei UI" w:hAnsi="Microsoft YaHei UI"/>
          <w:sz w:val="32"/>
        </w:rPr>
        <w:t>，二氧化碳不得超过</w:t>
      </w:r>
      <w:r>
        <w:rPr>
          <w:rStyle w:val="C3"/>
          <w:rFonts w:ascii="仿宋_GB2312" w:hAnsi="仿宋_GB2312"/>
          <w:sz w:val="32"/>
        </w:rPr>
        <w:t>0</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井下作业地点的空气温度不得超过</w:t>
      </w:r>
      <w:r>
        <w:rPr>
          <w:rStyle w:val="C3"/>
          <w:rFonts w:ascii="仿宋_GB2312" w:hAnsi="仿宋_GB2312"/>
          <w:sz w:val="32"/>
        </w:rPr>
        <w:t>28</w:t>
      </w:r>
      <w:r>
        <w:rPr>
          <w:rStyle w:val="C3"/>
          <w:rFonts w:ascii="Microsoft YaHei UI" w:hAnsi="Microsoft YaHei UI"/>
          <w:sz w:val="32"/>
        </w:rPr>
        <w:t>℃，超过时，应当采取降温或者其他防护措施。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采掘生活区应设医务所</w:t>
      </w:r>
      <w:r>
        <w:rPr>
          <w:rStyle w:val="C3"/>
          <w:rFonts w:ascii="仿宋_GB2312" w:hAnsi="仿宋_GB2312"/>
          <w:sz w:val="32"/>
        </w:rPr>
        <w:t>(</w:t>
      </w:r>
      <w:r>
        <w:rPr>
          <w:rStyle w:val="C3"/>
          <w:rFonts w:ascii="Microsoft YaHei UI" w:hAnsi="Microsoft YaHei UI"/>
          <w:sz w:val="32"/>
        </w:rPr>
        <w:t>室</w:t>
      </w:r>
      <w:r>
        <w:rPr>
          <w:rStyle w:val="C3"/>
          <w:rFonts w:ascii="仿宋_GB2312" w:hAnsi="仿宋_GB2312"/>
          <w:sz w:val="32"/>
        </w:rPr>
        <w:t>)</w:t>
      </w:r>
      <w:r>
        <w:rPr>
          <w:rStyle w:val="C3"/>
          <w:rFonts w:ascii="Microsoft YaHei UI" w:hAnsi="Microsoft YaHei UI"/>
          <w:sz w:val="32"/>
        </w:rPr>
        <w:t>并备有通讯设施、常用急救药品和救护设备。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矿山企业应当按照国家有关规定关闭矿山，对关闭矿山后可能引起的危害采取预防措施。关闭矿山报告应当包括下列内容：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采掘范围及采空区处理情况；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对矿井采取的封闭措施；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对其他不安全因素的处理办法。</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第四章矿山企业的安全管理</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矿长是矿山安全生产的第一责任者，对本企业安全生产工作负责。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长应定期向职工代表大会或者职工大会报告企业安全生产重大决策、安全措施计划及其执行情况、改善劳动安全卫生条件的建议和重大事故的处理情况等，并接受职工代表大会的监督。矿长对企业的安全生产工作负有下列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认真贯彻执行《矿山安全法》、《实施条例》和本办法以及其他法律、法规中有关矿山安全生产的规定；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制定本企业安全生产管理制度；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根据需要配备合格的安全工作人员，对每个作业场所进行跟班检查；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采取有效措施，改善职工劳动条件，保证安全生产所需要的材料、设备、仪器和劳动防护用品的及时供应；</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依照本办法和《实施条例》的规定，对职工进行安全教育、培训；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制定矿山灾害的预防和应急计划；</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及时采取措施，处理矿山安全存在的事故隐患；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及时、如实向劳动行政主管部门和管理矿山企业的主管部门报告矿山事故。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矿山企业职工对矿山安全卫生监督与管理有以下权利和义务：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遵守《矿山安全法》，监督本办法的执行；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遵守劳动纪律，执行安全规程和企业规章制度；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参加技术革新、安全技术培训等活动；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向企业提出安全生产的合理化建议，不断改善劳动条件和作业环境；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发现事故隐患或发生事故时，及时报告或妥善处理险情；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有权制止任何人违章作业和拒绝接受违章指挥；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有权向劳动行政主管部门和工会组织反映矿山安全状况和存在的问题；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对于企业工会主管部门或矿山企业领导人忽视职工安全健康的决定和行为，有权提出批评、检举和控告。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矿山企业依照《矿山安全法》维护职工的合法权益，组织职工对本企业安全工作进行监督。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矿山企业必须按照下列规定对职工进行安全教育、培训：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新进矿的工人，必须进行三级安全生产教育；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新进矿山的井下作业职工，接受安全教育、培训的时间不得少于</w:t>
      </w:r>
      <w:r>
        <w:rPr>
          <w:rStyle w:val="C3"/>
          <w:rFonts w:ascii="仿宋_GB2312" w:hAnsi="仿宋_GB2312"/>
          <w:sz w:val="32"/>
        </w:rPr>
        <w:t>72</w:t>
      </w:r>
      <w:r>
        <w:rPr>
          <w:rStyle w:val="C3"/>
          <w:rFonts w:ascii="Microsoft YaHei UI" w:hAnsi="Microsoft YaHei UI"/>
          <w:sz w:val="32"/>
        </w:rPr>
        <w:t>小时，考试合格后，必须在有安全工作经验的职工带领下工作满</w:t>
      </w:r>
      <w:r>
        <w:rPr>
          <w:rStyle w:val="C3"/>
          <w:rFonts w:ascii="仿宋_GB2312" w:hAnsi="仿宋_GB2312"/>
          <w:sz w:val="32"/>
        </w:rPr>
        <w:t>4</w:t>
      </w:r>
      <w:r>
        <w:rPr>
          <w:rStyle w:val="C3"/>
          <w:rFonts w:ascii="Microsoft YaHei UI" w:hAnsi="Microsoft YaHei UI"/>
          <w:sz w:val="32"/>
        </w:rPr>
        <w:t>个月，然后经再次考核合格，方可独立工作；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新进露天矿作业的职工，接受安全教育、培训的时间不得少于</w:t>
      </w:r>
      <w:r>
        <w:rPr>
          <w:rStyle w:val="C3"/>
          <w:rFonts w:ascii="仿宋_GB2312" w:hAnsi="仿宋_GB2312"/>
          <w:sz w:val="32"/>
        </w:rPr>
        <w:t>40</w:t>
      </w:r>
      <w:r>
        <w:rPr>
          <w:rStyle w:val="C3"/>
          <w:rFonts w:ascii="Microsoft YaHei UI" w:hAnsi="Microsoft YaHei UI"/>
          <w:sz w:val="32"/>
        </w:rPr>
        <w:t>小时，经考试合格后，方可上岗作业；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采用新的生产方法、添设新的技术设备或者调换工种都必须进行培训和安全教育，经考试合格后，方可上岗作业；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所有生产作业人员，每半年接受不少于</w:t>
      </w:r>
      <w:r>
        <w:rPr>
          <w:rStyle w:val="C3"/>
          <w:rFonts w:ascii="仿宋_GB2312" w:hAnsi="仿宋_GB2312"/>
          <w:sz w:val="32"/>
        </w:rPr>
        <w:t>20</w:t>
      </w:r>
      <w:r>
        <w:rPr>
          <w:rStyle w:val="C3"/>
          <w:rFonts w:ascii="Microsoft YaHei UI" w:hAnsi="Microsoft YaHei UI"/>
          <w:sz w:val="32"/>
        </w:rPr>
        <w:t>小时的在职安全教育和培训。培训期间应发工资；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对每个职工每次接受安全教育、培训情况和考核结果，必须记录存档。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安全教育和培训方式，由县级以上人民政府管理矿山企业主管部门规定。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爆破工、电工、焊工、瓦斯检查工、通风工、信号工、拥罐工、金属焊接</w:t>
      </w:r>
      <w:r>
        <w:rPr>
          <w:rStyle w:val="C3"/>
          <w:rFonts w:ascii="仿宋_GB2312" w:hAnsi="仿宋_GB2312"/>
          <w:sz w:val="32"/>
        </w:rPr>
        <w:t>(</w:t>
      </w:r>
      <w:r>
        <w:rPr>
          <w:rStyle w:val="C3"/>
          <w:rFonts w:ascii="Microsoft YaHei UI" w:hAnsi="Microsoft YaHei UI"/>
          <w:sz w:val="32"/>
        </w:rPr>
        <w:t>切割</w:t>
      </w:r>
      <w:r>
        <w:rPr>
          <w:rStyle w:val="C3"/>
          <w:rFonts w:ascii="仿宋_GB2312" w:hAnsi="仿宋_GB2312"/>
          <w:sz w:val="32"/>
        </w:rPr>
        <w:t>)</w:t>
      </w:r>
      <w:r>
        <w:rPr>
          <w:rStyle w:val="C3"/>
          <w:rFonts w:ascii="Microsoft YaHei UI" w:hAnsi="Microsoft YaHei UI"/>
          <w:sz w:val="32"/>
        </w:rPr>
        <w:t>工、矿井泵工、瓦斯抽放工、主扇风机操作工、主提升机操作工、绞车操作工、输送机操作工、尾矿工、安全检查工和矿内机动车司机等特种作业人员必须接受专门技术培训，经考核合格取得当地劳动行政主管部门或其它有关部门颁发的《特种作业人员操作证》后，方准上岗作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矿长必须经过考核，具备安全专业知识，具有领导安全法律、法规及矿山安全规程、安全专业知识、安全生产管理、矿山事故的处理和安全生产业绩等。考核办法：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县所属矿山企业矿长由所在地的地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劳动行政主管部门进行资格考核，并向自治区劳动行政主管部门备案；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所属矿山企业矿长，由所在地的地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劳动行政主管部门初考，报自治区劳动行政主管部门资格考核；</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区直、中直、军队及区内外联营、外地在我区投资开办矿山企业的矿长，由自治区劳动行政主管部门进行考核。</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对考核中不具备条件或在任期中发生特大重大责任事故的矿长，劳动行政主管部门有权提请矿山企业主管部门提请建议调整矿长。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矿山企业必须按规定向职工发放并督促职工使用符合国家标准的劳动防护用品。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矿山企业不得使用未成年人从事矿山作业。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矿山企业对女职工应按照《矿山安全法》和国务院颁布的《女职工劳动保护规定》，实行特殊劳动保护、不得安排女职工从事禁忌工种的劳动。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矿山企业每年必须制定预防矿山事故的安全措施并组织实施，矿长和技术负责人应当组织职工认真学习。制定、修改、补充预防事故和处理措施，须经矿长审查报上级主管部门备案。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矿山企业应按照不同作业场所的要求，设置矿山安全标志。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矿山企业应必须按照国家规定的安全条件进行生产，并安排部分资金。所需资金由矿山企业按矿山维简费的</w:t>
      </w:r>
      <w:r>
        <w:rPr>
          <w:rStyle w:val="C3"/>
          <w:rFonts w:ascii="仿宋_GB2312" w:hAnsi="仿宋_GB2312"/>
          <w:sz w:val="32"/>
        </w:rPr>
        <w:t>20%</w:t>
      </w:r>
      <w:r>
        <w:rPr>
          <w:rStyle w:val="C3"/>
          <w:rFonts w:ascii="Microsoft YaHei UI" w:hAnsi="Microsoft YaHei UI"/>
          <w:sz w:val="32"/>
        </w:rPr>
        <w:t>的比例具实列支；没有矿山维简费的矿山企业，按固定资产折旧费的</w:t>
      </w:r>
      <w:r>
        <w:rPr>
          <w:rStyle w:val="C3"/>
          <w:rFonts w:ascii="仿宋_GB2312" w:hAnsi="仿宋_GB2312"/>
          <w:sz w:val="32"/>
        </w:rPr>
        <w:t>20%</w:t>
      </w:r>
      <w:r>
        <w:rPr>
          <w:rStyle w:val="C3"/>
          <w:rFonts w:ascii="Microsoft YaHei UI" w:hAnsi="Microsoft YaHei UI"/>
          <w:sz w:val="32"/>
        </w:rPr>
        <w:t>的比例具实列支。本条规定所提取的安全技术措施专项资金必须用于改善矿山安全生产条件的下列项目：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预防矿山事故的安全技术措施；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预防职业危害的劳动卫生技术措施；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职工的安全培训；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其他改善安全生产条件的技术措施。</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矿山安全的监督和管理</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以上劳动行政主管部门的劳动安全监察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机构对矿山安全工作行使下列监督职责：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宣传安全生产方针和矿山安全法律、法规，检查矿山企业和矿山企业主管部门贯彻执行矿山安全法律、法规情况；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检查矿山企业职工安全教育、培训情况；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参加矿山新建、改建、扩建工程设计审查和竣工验收；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检查矿山企业安全设施劳动条件、作业场所的有毒有害物质危害情况和治理措施。检查机电设备、仪器、器材及安全防护装置等的安全性能，必要时，授权具有检测资格的机构对矿山作业场所和危险较大的在用设备、仪器、器材进行抽样检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监督检查矿山企业的安全技术措施专项费用的提取和使用情况；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参加矿山伤亡事故的调查处理，在事故原因分析和对事故责任者的处理意见发生分歧时，提出结论性意见；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对不符合矿山安全要求的单位，发出《矿山安全监督指令书》提出整改内容、限期整改；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国家法律、法规规定的其他监督职责。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以上劳动行政主管部门的劳动安全监察机构应有矿山安全监督人员，负责监督《矿山安全法》、《实施条例》和本办法的实施。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矿山安全监督人员，应从熟悉矿山安全技术知识，能胜任矿山安全监督工作的高级工程师、工程师、助理工程师、技术员或具有</w:t>
      </w:r>
      <w:r>
        <w:rPr>
          <w:rStyle w:val="C3"/>
          <w:rFonts w:ascii="仿宋_GB2312" w:hAnsi="仿宋_GB2312"/>
          <w:sz w:val="32"/>
        </w:rPr>
        <w:t>5</w:t>
      </w:r>
      <w:r>
        <w:rPr>
          <w:rStyle w:val="C3"/>
          <w:rFonts w:ascii="Microsoft YaHei UI" w:hAnsi="Microsoft YaHei UI"/>
          <w:sz w:val="32"/>
        </w:rPr>
        <w:t>年以上采矿安全实际工作经验的安全管理干部中选任。各级矿山安全监督人员，由自治区劳动行政主管部门考核任命，并报国务院劳动行政主管部门备案。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矿山安全监督人员由自治区劳动行政主管部门发给国务院劳动行政主管部门统一制作的《矿山安全监督员证》和监督标志。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矿山安全监督人员凭其《矿山安全监督员证》，在所负责的范围内，有权随时进入现场检查，参加矿山企业召开的有关安全生产工作的会议，无偿调阅有关图纸资料，向有关单位、部门和人员了解情况。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矿山安全监督人员进行现场检查时，发现有危及职工安全健康的情况，有权提出立即改正或限期解决；情况紧急时，有权提出立即从危险区内撤出作业人员。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矿业企业主管部门对矿山安全工作行使下列管理职责：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宣传贯彻安全生产方针政策，检查矿山安全法律、法规执行情况；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审查批准矿山建设工程安全设施的设计；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负责矿山建设工程安全设施的竣工验收；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检查落实矿山开采安全保障的实施情况；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组织矿长和矿山企业管理人员的培训工作；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调查和处理重大矿山事故；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法律、法规规定的其他管理职责。</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矿山事故处理</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发生矿山事故，事故现场人员必须立即报告矿长或主管领导，矿长或主管领导必须立即赶到现场组织抢救，采取有效措施防止事故扩大与蔓延，并立即设置危险标志，减少人员伤亡和财产损失。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矿山企业发生人员伤亡事故，矿长或主管领导必须在</w:t>
      </w:r>
      <w:r>
        <w:rPr>
          <w:rStyle w:val="C3"/>
          <w:rFonts w:ascii="仿宋_GB2312" w:hAnsi="仿宋_GB2312"/>
          <w:sz w:val="32"/>
        </w:rPr>
        <w:t>24</w:t>
      </w:r>
      <w:r>
        <w:rPr>
          <w:rStyle w:val="C3"/>
          <w:rFonts w:ascii="Microsoft YaHei UI" w:hAnsi="Microsoft YaHei UI"/>
          <w:sz w:val="32"/>
        </w:rPr>
        <w:t>小时内如实向矿山所在地劳动行政主管部门、矿山企业主管部门和同级工会组织报告。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发生死亡事故和</w:t>
      </w:r>
      <w:r>
        <w:rPr>
          <w:rStyle w:val="C3"/>
          <w:rFonts w:ascii="仿宋_GB2312" w:hAnsi="仿宋_GB2312"/>
          <w:sz w:val="32"/>
        </w:rPr>
        <w:t>1</w:t>
      </w:r>
      <w:r>
        <w:rPr>
          <w:rStyle w:val="C3"/>
          <w:rFonts w:ascii="Microsoft YaHei UI" w:hAnsi="Microsoft YaHei UI"/>
          <w:sz w:val="32"/>
        </w:rPr>
        <w:t>次重伤</w:t>
      </w:r>
      <w:r>
        <w:rPr>
          <w:rStyle w:val="C3"/>
          <w:rFonts w:ascii="仿宋_GB2312" w:hAnsi="仿宋_GB2312"/>
          <w:sz w:val="32"/>
        </w:rPr>
        <w:t>3</w:t>
      </w:r>
      <w:r>
        <w:rPr>
          <w:rStyle w:val="C3"/>
          <w:rFonts w:ascii="Microsoft YaHei UI" w:hAnsi="Microsoft YaHei UI"/>
          <w:sz w:val="32"/>
        </w:rPr>
        <w:t>人以上的事故，由所在地劳动行政主管部门和矿山企业的主管部门负责立即报告同级人民政府和上一级主管部门；</w:t>
      </w:r>
      <w:r>
        <w:rPr>
          <w:rStyle w:val="C3"/>
          <w:rFonts w:ascii="仿宋_GB2312" w:hAnsi="仿宋_GB2312"/>
          <w:sz w:val="32"/>
        </w:rPr>
        <w:t>1</w:t>
      </w:r>
      <w:r>
        <w:rPr>
          <w:rStyle w:val="C3"/>
          <w:rFonts w:ascii="Microsoft YaHei UI" w:hAnsi="Microsoft YaHei UI"/>
          <w:sz w:val="32"/>
        </w:rPr>
        <w:t>次死亡</w:t>
      </w:r>
      <w:r>
        <w:rPr>
          <w:rStyle w:val="C3"/>
          <w:rFonts w:ascii="仿宋_GB2312" w:hAnsi="仿宋_GB2312"/>
          <w:sz w:val="32"/>
        </w:rPr>
        <w:t>10</w:t>
      </w:r>
      <w:r>
        <w:rPr>
          <w:rStyle w:val="C3"/>
          <w:rFonts w:ascii="Microsoft YaHei UI" w:hAnsi="Microsoft YaHei UI"/>
          <w:sz w:val="32"/>
        </w:rPr>
        <w:t>人以上的矿山事故，立即上报自治区安全生产委员会、劳动、公安、检察、总工会等部门。自治区劳动行政主管部门在得知发生矿山事故后</w:t>
      </w:r>
      <w:r>
        <w:rPr>
          <w:rStyle w:val="C3"/>
          <w:rFonts w:ascii="仿宋_GB2312" w:hAnsi="仿宋_GB2312"/>
          <w:sz w:val="32"/>
        </w:rPr>
        <w:t>24</w:t>
      </w:r>
      <w:r>
        <w:rPr>
          <w:rStyle w:val="C3"/>
          <w:rFonts w:ascii="Microsoft YaHei UI" w:hAnsi="Microsoft YaHei UI"/>
          <w:sz w:val="32"/>
        </w:rPr>
        <w:t>小时内上报自治区人民政府和劳动部矿山安全卫生监察局。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发生伤亡事故的矿山企业，在积极抢救伤员的同时，必须保护好现场，因抢险救护需移动现场物件时，应作出标记、记录、拍照、摄像或绘制事故现场图。清理事故现场，须经事故调查组同意后方可进行。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矿山事故调查处理按照下列规定进行：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)1</w:t>
      </w:r>
      <w:r>
        <w:rPr>
          <w:rStyle w:val="C3"/>
          <w:rFonts w:ascii="Microsoft YaHei UI" w:hAnsi="Microsoft YaHei UI"/>
          <w:sz w:val="32"/>
        </w:rPr>
        <w:t>次轻伤、重伤</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人或者</w:t>
      </w:r>
      <w:r>
        <w:rPr>
          <w:rStyle w:val="C3"/>
          <w:rFonts w:ascii="仿宋_GB2312" w:hAnsi="仿宋_GB2312"/>
          <w:sz w:val="32"/>
        </w:rPr>
        <w:t>1</w:t>
      </w:r>
      <w:r>
        <w:rPr>
          <w:rStyle w:val="C3"/>
          <w:rFonts w:ascii="Microsoft YaHei UI" w:hAnsi="Microsoft YaHei UI"/>
          <w:sz w:val="32"/>
        </w:rPr>
        <w:t>次性造成直接经济损失</w:t>
      </w:r>
      <w:r>
        <w:rPr>
          <w:rStyle w:val="C3"/>
          <w:rFonts w:ascii="仿宋_GB2312" w:hAnsi="仿宋_GB2312"/>
          <w:sz w:val="32"/>
        </w:rPr>
        <w:t>5</w:t>
      </w:r>
      <w:r>
        <w:rPr>
          <w:rStyle w:val="C3"/>
          <w:rFonts w:ascii="Microsoft YaHei UI" w:hAnsi="Microsoft YaHei UI"/>
          <w:sz w:val="32"/>
        </w:rPr>
        <w:t>千元以下的一般矿山事故，由事故单位的安全、工会部门自行调查处理；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)1</w:t>
      </w:r>
      <w:r>
        <w:rPr>
          <w:rStyle w:val="C3"/>
          <w:rFonts w:ascii="Microsoft YaHei UI" w:hAnsi="Microsoft YaHei UI"/>
          <w:sz w:val="32"/>
        </w:rPr>
        <w:t>次死亡</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人、重伤</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9</w:t>
      </w:r>
      <w:r>
        <w:rPr>
          <w:rStyle w:val="C3"/>
          <w:rFonts w:ascii="Microsoft YaHei UI" w:hAnsi="Microsoft YaHei UI"/>
          <w:sz w:val="32"/>
        </w:rPr>
        <w:t>人或者</w:t>
      </w:r>
      <w:r>
        <w:rPr>
          <w:rStyle w:val="C3"/>
          <w:rFonts w:ascii="仿宋_GB2312" w:hAnsi="仿宋_GB2312"/>
          <w:sz w:val="32"/>
        </w:rPr>
        <w:t>1</w:t>
      </w:r>
      <w:r>
        <w:rPr>
          <w:rStyle w:val="C3"/>
          <w:rFonts w:ascii="Microsoft YaHei UI" w:hAnsi="Microsoft YaHei UI"/>
          <w:sz w:val="32"/>
        </w:rPr>
        <w:t>次性造成直接经济损失</w:t>
      </w:r>
      <w:r>
        <w:rPr>
          <w:rStyle w:val="C3"/>
          <w:rFonts w:ascii="仿宋_GB2312" w:hAnsi="仿宋_GB2312"/>
          <w:sz w:val="32"/>
        </w:rPr>
        <w:t>5</w:t>
      </w:r>
      <w:r>
        <w:rPr>
          <w:rStyle w:val="C3"/>
          <w:rFonts w:ascii="Microsoft YaHei UI" w:hAnsi="Microsoft YaHei UI"/>
          <w:sz w:val="32"/>
        </w:rPr>
        <w:t>千元以上至</w:t>
      </w:r>
      <w:r>
        <w:rPr>
          <w:rStyle w:val="C3"/>
          <w:rFonts w:ascii="仿宋_GB2312" w:hAnsi="仿宋_GB2312"/>
          <w:sz w:val="32"/>
        </w:rPr>
        <w:t>5</w:t>
      </w:r>
      <w:r>
        <w:rPr>
          <w:rStyle w:val="C3"/>
          <w:rFonts w:ascii="Microsoft YaHei UI" w:hAnsi="Microsoft YaHei UI"/>
          <w:sz w:val="32"/>
        </w:rPr>
        <w:t>万元以下的较重大矿山事故，由矿山所在地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的劳动行政主管部门等组成事故调查组进行调查处理；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)1</w:t>
      </w:r>
      <w:r>
        <w:rPr>
          <w:rStyle w:val="C3"/>
          <w:rFonts w:ascii="Microsoft YaHei UI" w:hAnsi="Microsoft YaHei UI"/>
          <w:sz w:val="32"/>
        </w:rPr>
        <w:t>次死亡</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9</w:t>
      </w:r>
      <w:r>
        <w:rPr>
          <w:rStyle w:val="C3"/>
          <w:rFonts w:ascii="Microsoft YaHei UI" w:hAnsi="Microsoft YaHei UI"/>
          <w:sz w:val="32"/>
        </w:rPr>
        <w:t>人、重伤</w:t>
      </w:r>
      <w:r>
        <w:rPr>
          <w:rStyle w:val="C3"/>
          <w:rFonts w:ascii="仿宋_GB2312" w:hAnsi="仿宋_GB2312"/>
          <w:sz w:val="32"/>
        </w:rPr>
        <w:t>10</w:t>
      </w:r>
      <w:r>
        <w:rPr>
          <w:rStyle w:val="C3"/>
          <w:rFonts w:ascii="Microsoft YaHei UI" w:hAnsi="Microsoft YaHei UI"/>
          <w:sz w:val="32"/>
        </w:rPr>
        <w:t>人以上或者</w:t>
      </w:r>
      <w:r>
        <w:rPr>
          <w:rStyle w:val="C3"/>
          <w:rFonts w:ascii="仿宋_GB2312" w:hAnsi="仿宋_GB2312"/>
          <w:sz w:val="32"/>
        </w:rPr>
        <w:t>1</w:t>
      </w:r>
      <w:r>
        <w:rPr>
          <w:rStyle w:val="C3"/>
          <w:rFonts w:ascii="Microsoft YaHei UI" w:hAnsi="Microsoft YaHei UI"/>
          <w:sz w:val="32"/>
        </w:rPr>
        <w:t>次性造成直接经济损失</w:t>
      </w:r>
      <w:r>
        <w:rPr>
          <w:rStyle w:val="C3"/>
          <w:rFonts w:ascii="仿宋_GB2312" w:hAnsi="仿宋_GB2312"/>
          <w:sz w:val="32"/>
        </w:rPr>
        <w:t>5</w:t>
      </w:r>
      <w:r>
        <w:rPr>
          <w:rStyle w:val="C3"/>
          <w:rFonts w:ascii="Microsoft YaHei UI" w:hAnsi="Microsoft YaHei UI"/>
          <w:sz w:val="32"/>
        </w:rPr>
        <w:t>万元以上至</w:t>
      </w:r>
      <w:r>
        <w:rPr>
          <w:rStyle w:val="C3"/>
          <w:rFonts w:ascii="仿宋_GB2312" w:hAnsi="仿宋_GB2312"/>
          <w:sz w:val="32"/>
        </w:rPr>
        <w:t>100</w:t>
      </w:r>
      <w:r>
        <w:rPr>
          <w:rStyle w:val="C3"/>
          <w:rFonts w:ascii="Microsoft YaHei UI" w:hAnsi="Microsoft YaHei UI"/>
          <w:sz w:val="32"/>
        </w:rPr>
        <w:t>万元以下的重大矿山事故，由所在地区行署、市人民政府组织劳动行政主管部门、矿山企业主管部门、公安、检察、工会组成事故调查组，进行调查处理。自治区劳动行政主管部门、公安、检察、监察、总工会派员参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)1</w:t>
      </w:r>
      <w:r>
        <w:rPr>
          <w:rStyle w:val="C3"/>
          <w:rFonts w:ascii="Microsoft YaHei UI" w:hAnsi="Microsoft YaHei UI"/>
          <w:sz w:val="32"/>
        </w:rPr>
        <w:t>次死亡</w:t>
      </w:r>
      <w:r>
        <w:rPr>
          <w:rStyle w:val="C3"/>
          <w:rFonts w:ascii="仿宋_GB2312" w:hAnsi="仿宋_GB2312"/>
          <w:sz w:val="32"/>
        </w:rPr>
        <w:t>10</w:t>
      </w:r>
      <w:r>
        <w:rPr>
          <w:rStyle w:val="C3"/>
          <w:rFonts w:ascii="Microsoft YaHei UI" w:hAnsi="Microsoft YaHei UI"/>
          <w:sz w:val="32"/>
        </w:rPr>
        <w:t>人以上或者</w:t>
      </w:r>
      <w:r>
        <w:rPr>
          <w:rStyle w:val="C3"/>
          <w:rFonts w:ascii="仿宋_GB2312" w:hAnsi="仿宋_GB2312"/>
          <w:sz w:val="32"/>
        </w:rPr>
        <w:t>1</w:t>
      </w:r>
      <w:r>
        <w:rPr>
          <w:rStyle w:val="C3"/>
          <w:rFonts w:ascii="Microsoft YaHei UI" w:hAnsi="Microsoft YaHei UI"/>
          <w:sz w:val="32"/>
        </w:rPr>
        <w:t>次性造成直接经济损失</w:t>
      </w:r>
      <w:r>
        <w:rPr>
          <w:rStyle w:val="C3"/>
          <w:rFonts w:ascii="仿宋_GB2312" w:hAnsi="仿宋_GB2312"/>
          <w:sz w:val="32"/>
        </w:rPr>
        <w:t>100</w:t>
      </w:r>
      <w:r>
        <w:rPr>
          <w:rStyle w:val="C3"/>
          <w:rFonts w:ascii="Microsoft YaHei UI" w:hAnsi="Microsoft YaHei UI"/>
          <w:sz w:val="32"/>
        </w:rPr>
        <w:t>万元以上的特别重大矿山事故，由自治区人民政府组织劳动行政主管部门、矿山企业主管部门、公安、检察、监察等部门和总工会组成事故调查组，进行调查处理。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事故调查组的职责：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查明事故发生的时间、地点、过程、原因和人员伤亡、经济损失等情况；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确定事故性质和责任者；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提出事故处理意见和防范措施；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检查控制事故的应急措施是否得当、落实；</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写出事故调查书面报告。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事故调查组的成员应具备分析、鉴定处理矿山事故的能力，并符合回避制度要求。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事故调查组必要时应聘请专家对有关问题进行鉴定。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事故调查组有权向发生事故的矿山企业和有关部门及人员了解事故情况并调阅相关资料，任何单位和个人应积极配合，不得阻碍、干涉事故调查工作的正常进行。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对事故调查处理应在事故发生起的</w:t>
      </w:r>
      <w:r>
        <w:rPr>
          <w:rStyle w:val="C3"/>
          <w:rFonts w:ascii="仿宋_GB2312" w:hAnsi="仿宋_GB2312"/>
          <w:sz w:val="32"/>
        </w:rPr>
        <w:t>90</w:t>
      </w:r>
      <w:r>
        <w:rPr>
          <w:rStyle w:val="C3"/>
          <w:rFonts w:ascii="Microsoft YaHei UI" w:hAnsi="Microsoft YaHei UI"/>
          <w:sz w:val="32"/>
        </w:rPr>
        <w:t>日内结束；在限期内未能结束的，经自治区劳动行政主管部门批准可以延期</w:t>
      </w:r>
      <w:r>
        <w:rPr>
          <w:rStyle w:val="C3"/>
          <w:rFonts w:ascii="仿宋_GB2312" w:hAnsi="仿宋_GB2312"/>
          <w:sz w:val="32"/>
        </w:rPr>
        <w:t>90</w:t>
      </w:r>
      <w:r>
        <w:rPr>
          <w:rStyle w:val="C3"/>
          <w:rFonts w:ascii="Microsoft YaHei UI" w:hAnsi="Microsoft YaHei UI"/>
          <w:sz w:val="32"/>
        </w:rPr>
        <w:t>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矿山企业对矿山事故中伤亡的职工，必须按照有关规定给予抚恤或者补偿。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劳动行政主管部门对事故处理决定的执行情况，实施监督检查。</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依照《矿山安全法》第四十条规定由劳动行政主管部门处以罚款的，分别按照下列规定执行：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未对职工进行安全教育、培训，分配职工上岗作业的，处</w:t>
      </w:r>
      <w:r>
        <w:rPr>
          <w:rStyle w:val="C3"/>
          <w:rFonts w:ascii="仿宋_GB2312" w:hAnsi="仿宋_GB2312"/>
          <w:sz w:val="32"/>
        </w:rPr>
        <w:t>40000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使用不符合国家安全标准或者行业安全标准的设备、器材、防护用品和安全检测仪器的，责令其立即停止使用，并处</w:t>
      </w:r>
      <w:r>
        <w:rPr>
          <w:rStyle w:val="C3"/>
          <w:rFonts w:ascii="仿宋_GB2312" w:hAnsi="仿宋_GB2312"/>
          <w:sz w:val="32"/>
        </w:rPr>
        <w:t>50000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未按照规定提取或者使用安全技术措施专项费用的，处</w:t>
      </w:r>
      <w:r>
        <w:rPr>
          <w:rStyle w:val="C3"/>
          <w:rFonts w:ascii="仿宋_GB2312" w:hAnsi="仿宋_GB2312"/>
          <w:sz w:val="32"/>
        </w:rPr>
        <w:t>50000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拒绝矿山安全监督人员现场检查或者在被检查时隐瞒事故隐患，不如实反映情况的，处</w:t>
      </w:r>
      <w:r>
        <w:rPr>
          <w:rStyle w:val="C3"/>
          <w:rFonts w:ascii="仿宋_GB2312" w:hAnsi="仿宋_GB2312"/>
          <w:sz w:val="32"/>
        </w:rPr>
        <w:t>20000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未按照规定及时、如实报告矿山事故的，处</w:t>
      </w:r>
      <w:r>
        <w:rPr>
          <w:rStyle w:val="C3"/>
          <w:rFonts w:ascii="仿宋_GB2312" w:hAnsi="仿宋_GB2312"/>
          <w:sz w:val="32"/>
        </w:rPr>
        <w:t>30000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依照《矿山安全法》第四十三条规定，由劳动行政主管部门处以罚款的，罚款幅度为</w:t>
      </w:r>
      <w:r>
        <w:rPr>
          <w:rStyle w:val="C3"/>
          <w:rFonts w:ascii="仿宋_GB2312" w:hAnsi="仿宋_GB2312"/>
          <w:sz w:val="32"/>
        </w:rPr>
        <w:t>50000</w:t>
      </w:r>
      <w:r>
        <w:rPr>
          <w:rStyle w:val="C3"/>
          <w:rFonts w:ascii="Microsoft YaHei UI" w:hAnsi="Microsoft YaHei UI"/>
          <w:sz w:val="32"/>
        </w:rPr>
        <w:t>元以上</w:t>
      </w:r>
      <w:r>
        <w:rPr>
          <w:rStyle w:val="C3"/>
          <w:rFonts w:ascii="仿宋_GB2312" w:hAnsi="仿宋_GB2312"/>
          <w:sz w:val="32"/>
        </w:rPr>
        <w:t>100000</w:t>
      </w:r>
      <w:r>
        <w:rPr>
          <w:rStyle w:val="C3"/>
          <w:rFonts w:ascii="Microsoft YaHei UI" w:hAnsi="Microsoft YaHei UI"/>
          <w:sz w:val="32"/>
        </w:rPr>
        <w:t>元以下。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违反本办法第十七条、第十八条、第十九条、第二十条、第二十一条、第二十二条规定的，由劳动行政主管部门处</w:t>
      </w:r>
      <w:r>
        <w:rPr>
          <w:rStyle w:val="C3"/>
          <w:rFonts w:ascii="仿宋_GB2312" w:hAnsi="仿宋_GB2312"/>
          <w:sz w:val="32"/>
        </w:rPr>
        <w:t>20000</w:t>
      </w:r>
      <w:r>
        <w:rPr>
          <w:rStyle w:val="C3"/>
          <w:rFonts w:ascii="Microsoft YaHei UI" w:hAnsi="Microsoft YaHei UI"/>
          <w:sz w:val="32"/>
        </w:rPr>
        <w:t>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当事人收到罚款通知书后，应在</w:t>
      </w:r>
      <w:r>
        <w:rPr>
          <w:rStyle w:val="C3"/>
          <w:rFonts w:ascii="仿宋_GB2312" w:hAnsi="仿宋_GB2312"/>
          <w:sz w:val="32"/>
        </w:rPr>
        <w:t>15</w:t>
      </w:r>
      <w:r>
        <w:rPr>
          <w:rStyle w:val="C3"/>
          <w:rFonts w:ascii="Microsoft YaHei UI" w:hAnsi="Microsoft YaHei UI"/>
          <w:sz w:val="32"/>
        </w:rPr>
        <w:t>日内到指定的金融机构缴纳罚款；逾期不缴纳的，自逾期之日起每日加收</w:t>
      </w:r>
      <w:r>
        <w:rPr>
          <w:rStyle w:val="C3"/>
          <w:rFonts w:ascii="仿宋_GB2312" w:hAnsi="仿宋_GB2312"/>
          <w:sz w:val="32"/>
        </w:rPr>
        <w:t>3‰</w:t>
      </w:r>
      <w:r>
        <w:rPr>
          <w:rStyle w:val="C3"/>
          <w:rFonts w:ascii="Microsoft YaHei UI" w:hAnsi="Microsoft YaHei UI"/>
          <w:sz w:val="32"/>
        </w:rPr>
        <w:t>的滞纳金。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矿山企业主管人员有下列行为之一，造成矿山事故的，按照规定给予行政处分；情节严重构成犯罪的依法追究刑事责任：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违章指挥、强令工人违章、冒险作业的；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对工人屡次违章作业，不加制止的；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对重大事故预兆或者已发现的隐患不及时采取措施的；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不执行劳动行政主管部门的监督指令或者不采纳有关部门提出的整顿意见，造成严重后果的。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矿山建设工程安全设施的设计未经批准擅自施工的，由管理矿山企业的主管部门责令停止施工，拒不执行的，由管理矿山企业的主管部门提请县级以上人民政府决定由地质矿产部门、工商行政管理部门吊销《采矿许可证》和《营业执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矿山建设工程的安全设施未经验收或验收不合格，擅自投入生产的，矿山企业所在地的地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劳动行政主管部门会同矿山企业主管部门责令停止生产，并由劳动行政主管部门处</w:t>
      </w:r>
      <w:r>
        <w:rPr>
          <w:rStyle w:val="C3"/>
          <w:rFonts w:ascii="仿宋_GB2312" w:hAnsi="仿宋_GB2312"/>
          <w:sz w:val="32"/>
        </w:rPr>
        <w:t>30000</w:t>
      </w:r>
      <w:r>
        <w:rPr>
          <w:rStyle w:val="C3"/>
          <w:rFonts w:ascii="Microsoft YaHei UI" w:hAnsi="Microsoft YaHei UI"/>
          <w:sz w:val="32"/>
        </w:rPr>
        <w:t>元的罚款；拒不停止生产的，由劳动行政主管部门提请县级以上人民政府决定由地质矿产部门、工商行政管理部门吊销《采矿许可证》和《营业执照》。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已经投入生产的矿山，不具备安全生产条件而强行开采的，由劳动行政主管部门提请县级以上人民政府决定责令停产整顿或者由地质矿产部门和工商行政管理部门吊销《采矿许可证》和《营业执照》。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当事人对处罚决定不服的，可以在接到处罚决定通知书之日起</w:t>
      </w:r>
      <w:r>
        <w:rPr>
          <w:rStyle w:val="C3"/>
          <w:rFonts w:ascii="仿宋_GB2312" w:hAnsi="仿宋_GB2312"/>
          <w:sz w:val="32"/>
        </w:rPr>
        <w:t>15</w:t>
      </w:r>
      <w:r>
        <w:rPr>
          <w:rStyle w:val="C3"/>
          <w:rFonts w:ascii="Microsoft YaHei UI" w:hAnsi="Microsoft YaHei UI"/>
          <w:sz w:val="32"/>
        </w:rPr>
        <w:t>日内，向上一级劳动行政主管部门申请复议或直接向人民法院起诉。复议机关应当在接到复议申请之日起</w:t>
      </w:r>
      <w:r>
        <w:rPr>
          <w:rStyle w:val="C3"/>
          <w:rFonts w:ascii="仿宋_GB2312" w:hAnsi="仿宋_GB2312"/>
          <w:sz w:val="32"/>
        </w:rPr>
        <w:t>60</w:t>
      </w:r>
      <w:r>
        <w:rPr>
          <w:rStyle w:val="C3"/>
          <w:rFonts w:ascii="Microsoft YaHei UI" w:hAnsi="Microsoft YaHei UI"/>
          <w:sz w:val="32"/>
        </w:rPr>
        <w:t>日内作出复议决定。当事人对复议决定不服的，可以在接到复议决定之日起</w:t>
      </w:r>
      <w:r>
        <w:rPr>
          <w:rStyle w:val="C3"/>
          <w:rFonts w:ascii="仿宋_GB2312" w:hAnsi="仿宋_GB2312"/>
          <w:sz w:val="32"/>
        </w:rPr>
        <w:t>15</w:t>
      </w:r>
      <w:r>
        <w:rPr>
          <w:rStyle w:val="C3"/>
          <w:rFonts w:ascii="Microsoft YaHei UI" w:hAnsi="Microsoft YaHei UI"/>
          <w:sz w:val="32"/>
        </w:rPr>
        <w:t>日内向人民法院起诉。复议机关逾期不作出复议决定的，当事人可以在复议期满之日起</w:t>
      </w:r>
      <w:r>
        <w:rPr>
          <w:rStyle w:val="C3"/>
          <w:rFonts w:ascii="仿宋_GB2312" w:hAnsi="仿宋_GB2312"/>
          <w:sz w:val="32"/>
        </w:rPr>
        <w:t>15</w:t>
      </w:r>
      <w:r>
        <w:rPr>
          <w:rStyle w:val="C3"/>
          <w:rFonts w:ascii="Microsoft YaHei UI" w:hAnsi="Microsoft YaHei UI"/>
          <w:sz w:val="32"/>
        </w:rPr>
        <w:t>日内向人民法院起诉。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当事人逾期不申请复议也不起诉又不履行处罚决定的，劳动行政主管部门可申请人民法院强制执行。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矿山企业作业人员有下列行为之一造成矿山事故的，由企业给予行政处分；构成犯罪的，依法追究刑事责任：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不服从管理的；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违章作业的；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发现危险情况不及时采取措施，仍冒险作业的；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不履行岗位职责的。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凡需提请县级以上人民政府决定的事项，提请单位应以书面文件请示县级以上人民政府，县级以上人民政府接到文件后应在</w:t>
      </w:r>
      <w:r>
        <w:rPr>
          <w:rStyle w:val="C3"/>
          <w:rFonts w:ascii="仿宋_GB2312" w:hAnsi="仿宋_GB2312"/>
          <w:sz w:val="32"/>
        </w:rPr>
        <w:t>15</w:t>
      </w:r>
      <w:r>
        <w:rPr>
          <w:rStyle w:val="C3"/>
          <w:rFonts w:ascii="Microsoft YaHei UI" w:hAnsi="Microsoft YaHei UI"/>
          <w:sz w:val="32"/>
        </w:rPr>
        <w:t>日内作出决定。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凡由劳动行政主管部门会同矿山企业主管部门执行的事项，矿山企业主管部门在接到劳动行政主管部门的通知后，应在</w:t>
      </w:r>
      <w:r>
        <w:rPr>
          <w:rStyle w:val="C3"/>
          <w:rFonts w:ascii="仿宋_GB2312" w:hAnsi="仿宋_GB2312"/>
          <w:sz w:val="32"/>
        </w:rPr>
        <w:t>15</w:t>
      </w:r>
      <w:r>
        <w:rPr>
          <w:rStyle w:val="C3"/>
          <w:rFonts w:ascii="Microsoft YaHei UI" w:hAnsi="Microsoft YaHei UI"/>
          <w:sz w:val="32"/>
        </w:rPr>
        <w:t>日内作出答复。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矿山安全监督人员和安全管理人员滥用职权，玩忽职守，徇私舞弊，构成犯罪的，依法追究刑事责任；不构成犯罪的，由所在单位或上级机关给予行政处分。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自治区过去制定的有关矿山安全的法规、规章凡与本办法相抵触的，以本办法为准。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本办法应用中的具体问题由自治区劳动行政主管部门负责解释。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本办法自一九九五年三月一日起施行。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2016-03-03T02:51:00Z</dcterms:created>
  <cp:lastModifiedBy>f1TZOF\f1TZOF-</cp:lastModifiedBy>
  <dcterms:modified xsi:type="dcterms:W3CDTF">2024-08-28T01:35:40Z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