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3266E2" Type="http://schemas.openxmlformats.org/officeDocument/2006/relationships/officeDocument" Target="/word/document.xml" /><Relationship Id="coreR173266E2" Type="http://schemas.openxmlformats.org/package/2006/relationships/metadata/core-properties" Target="/docProps/core.xml" /><Relationship Id="customR173266E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keepNext w:val="0"/>
        <w:keepLines w:val="0"/>
        <w:widowControl w:val="0"/>
        <w:spacing w:lineRule="exact" w:line="600"/>
      </w:pPr>
    </w:p>
    <w:p>
      <w:pPr>
        <w:pStyle w:val="P2"/>
        <w:keepNext w:val="0"/>
        <w:keepLines w:val="0"/>
        <w:widowControl w:val="0"/>
        <w:spacing w:lineRule="exact" w:line="600"/>
      </w:pP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河南省人民代表大会常务委员会关于授权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省人民政府为保障冬奥会筹备和举办工作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规定临时性行政措施的决定</w:t>
      </w:r>
    </w:p>
    <w:p>
      <w:pPr>
        <w:pStyle w:val="P1"/>
        <w:keepNext w:val="0"/>
        <w:keepLines w:val="0"/>
        <w:widowControl w:val="0"/>
        <w:spacing w:lineRule="auto" w:line="240"/>
        <w:ind w:right="0"/>
        <w:jc w:val="both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608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日河南省第十三届人民代表大会</w:t>
      </w:r>
    </w:p>
    <w:p>
      <w:pPr>
        <w:pStyle w:val="P1"/>
        <w:keepNext w:val="0"/>
        <w:keepLines w:val="0"/>
        <w:widowControl w:val="0"/>
        <w:spacing w:lineRule="auto" w:line="240"/>
        <w:ind w:firstLine="608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常务委员会第二十九次会议通过）</w:t>
      </w:r>
    </w:p>
    <w:p>
      <w:pPr>
        <w:pStyle w:val="P2"/>
        <w:rPr>
          <w:rStyle w:val="C3"/>
          <w:rFonts w:ascii="楷体_GB2312" w:hAnsi="楷体_GB2312"/>
          <w:sz w:val="32"/>
        </w:rPr>
      </w:pPr>
    </w:p>
    <w:p>
      <w:pPr>
        <w:pStyle w:val="P2"/>
        <w:keepNext w:val="0"/>
        <w:keepLines w:val="0"/>
        <w:widowControl w:val="0"/>
        <w:spacing w:lineRule="exact" w:line="58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为了保障北京</w:t>
      </w:r>
      <w:r>
        <w:rPr>
          <w:rStyle w:val="C3"/>
          <w:rFonts w:ascii="仿宋_GB2312" w:hAnsi="仿宋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年冬奥会和冬残奥会（统称冬奥会）筹备和举办工作的顺利进行，河南省第十三届人民代表大会常务委员会第二十九次会议决定：</w:t>
      </w:r>
    </w:p>
    <w:p>
      <w:pPr>
        <w:pStyle w:val="P2"/>
        <w:keepNext w:val="0"/>
        <w:keepLines w:val="0"/>
        <w:widowControl w:val="0"/>
        <w:spacing w:lineRule="exact" w:line="58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在冬奥会筹备和举办期间，省人民政府根据工作需要，在不与法律、行政法规相抵触，不与本省地方性法规基本原则相违背的前提下，按照必要、适度、精准的原则，通过制定政府规章或者发布决定等形式，在环境保护、公共安全、公共卫生、道路交通等方面规定临时性行政措施并组织实施。</w:t>
      </w:r>
    </w:p>
    <w:p>
      <w:pPr>
        <w:pStyle w:val="P2"/>
        <w:keepNext w:val="0"/>
        <w:keepLines w:val="0"/>
        <w:widowControl w:val="0"/>
        <w:spacing w:lineRule="exact" w:line="58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临时性行政措施有效期为</w:t>
      </w:r>
      <w:r>
        <w:rPr>
          <w:rStyle w:val="C3"/>
          <w:rFonts w:ascii="仿宋_GB2312" w:hAnsi="仿宋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30</w:t>
      </w:r>
      <w:r>
        <w:rPr>
          <w:rStyle w:val="C3"/>
          <w:rFonts w:ascii="Microsoft YaHei UI" w:hAnsi="Microsoft YaHei UI"/>
          <w:sz w:val="32"/>
        </w:rPr>
        <w:t>日至</w:t>
      </w:r>
      <w:r>
        <w:rPr>
          <w:rStyle w:val="C3"/>
          <w:rFonts w:ascii="仿宋_GB2312" w:hAnsi="仿宋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20</w:t>
      </w:r>
      <w:r>
        <w:rPr>
          <w:rStyle w:val="C3"/>
          <w:rFonts w:ascii="Microsoft YaHei UI" w:hAnsi="Microsoft YaHei UI"/>
          <w:sz w:val="32"/>
        </w:rPr>
        <w:t>日、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日至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13</w:t>
      </w:r>
      <w:r>
        <w:rPr>
          <w:rStyle w:val="C3"/>
          <w:rFonts w:ascii="Microsoft YaHei UI" w:hAnsi="Microsoft YaHei UI"/>
          <w:sz w:val="32"/>
        </w:rPr>
        <w:t>日。</w:t>
      </w:r>
    </w:p>
    <w:p>
      <w:pPr>
        <w:pStyle w:val="P2"/>
        <w:keepNext w:val="0"/>
        <w:keepLines w:val="0"/>
        <w:widowControl w:val="0"/>
        <w:spacing w:lineRule="exact" w:line="58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根据本决定制定的政府规章或者发布的决定等，应当自公布之日起五日内报省人民代表大会常务委员会备案。</w:t>
      </w:r>
    </w:p>
    <w:p>
      <w:pPr>
        <w:pStyle w:val="P2"/>
        <w:keepNext w:val="0"/>
        <w:keepLines w:val="0"/>
        <w:widowControl w:val="0"/>
        <w:spacing w:lineRule="exact" w:line="580" w:after="120"/>
        <w:ind w:firstLine="640" w:left="0" w:right="0"/>
        <w:jc w:val="both"/>
        <w:rPr>
          <w:rStyle w:val="C3"/>
        </w:rPr>
      </w:pPr>
      <w:r>
        <w:rPr>
          <w:rStyle w:val="C3"/>
          <w:rFonts w:ascii="黑体" w:hAnsi="黑体"/>
          <w:sz w:val="32"/>
        </w:rPr>
        <w:t>四、</w:t>
      </w:r>
      <w:r>
        <w:rPr>
          <w:rStyle w:val="C3"/>
          <w:rFonts w:ascii="Microsoft YaHei UI" w:hAnsi="Microsoft YaHei UI"/>
          <w:sz w:val="32"/>
        </w:rPr>
        <w:t>本决定自公布之日起施行。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800" w:right="1800" w:top="1440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weight="0pt" stroked="f" o:allowincell="t">
              <v:textbox style="mso-fit-shape-to-text:t" inset="0mm,0mm,0mm,0mm">
                <w:txbxContent>
                  <w:p>
                    <w:pPr>
                      <w:pStyle w:val="P3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32"/>
    </w:rPr>
  </w:style>
  <w:style w:type="paragraph" w:styleId="P2">
    <w:name w:val="正文文本"/>
    <w:basedOn w:val="P1"/>
    <w:next w:val="P2"/>
    <w:qFormat/>
    <w:pPr>
      <w:spacing w:after="120"/>
    </w:pPr>
    <w:rPr/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2014-10-30T12:08:00Z</dcterms:created>
  <cp:lastModifiedBy>f1TZOF\f1TZOF-</cp:lastModifiedBy>
  <dcterms:modified xsi:type="dcterms:W3CDTF">2024-08-28T01:35:43Z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2052-11.1.0.11115</vt:lpwstr>
  </property>
  <property fmtid="{D5CDD505-2E9C-101B-9397-08002B2CF9AE}" pid="3" name="ICV">
    <vt:lpwstr>418A3122ECA54F939BB73B419361FC5C</vt:lpwstr>
  </property>
</Properties>
</file>