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3BB58B" Type="http://schemas.openxmlformats.org/officeDocument/2006/relationships/officeDocument" Target="/word/document.xml" /><Relationship Id="coreR7F3BB58B" Type="http://schemas.openxmlformats.org/package/2006/relationships/metadata/core-properties" Target="/docProps/core.xml" /><Relationship Id="customR7F3BB5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sz w:val="32"/>
        </w:rPr>
      </w:pPr>
    </w:p>
    <w:p>
      <w:pPr>
        <w:pStyle w:val="P1"/>
        <w:keepNext w:val="0"/>
        <w:keepLines w:val="0"/>
        <w:widowControl w:val="0"/>
        <w:spacing w:lineRule="exact" w:line="56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台州市浙东唐诗之路文化资源保护和利用条例</w:t>
      </w:r>
    </w:p>
    <w:p>
      <w:pPr>
        <w:pStyle w:val="P8"/>
        <w:rPr>
          <w:rStyle w:val="C3"/>
        </w:rPr>
      </w:pPr>
    </w:p>
    <w:p>
      <w:pPr>
        <w:pStyle w:val="P1"/>
        <w:spacing w:lineRule="exact" w:line="58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日台州市第六届人民代表大会常务委</w:t>
      </w:r>
    </w:p>
    <w:p>
      <w:pPr>
        <w:pStyle w:val="P1"/>
        <w:spacing w:lineRule="exact" w:line="580"/>
        <w:ind w:firstLine="800"/>
        <w:rPr>
          <w:rStyle w:val="C3"/>
          <w:rFonts w:ascii="楷体_GB2312" w:hAnsi="楷体_GB2312"/>
          <w:sz w:val="32"/>
        </w:rPr>
      </w:pPr>
      <w:r>
        <w:rPr>
          <w:rStyle w:val="C3"/>
          <w:rFonts w:ascii="Microsoft YaHei UI" w:hAnsi="Microsoft YaHei UI"/>
          <w:sz w:val="32"/>
        </w:rPr>
        <w:t>员会第五次会议通过</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日经浙江省第十</w:t>
      </w:r>
    </w:p>
    <w:p>
      <w:pPr>
        <w:pStyle w:val="P1"/>
        <w:spacing w:lineRule="exact" w:line="580"/>
        <w:ind w:firstLine="800"/>
        <w:rPr>
          <w:rStyle w:val="C3"/>
          <w:rFonts w:ascii="楷体_GB2312" w:hAnsi="楷体_GB2312"/>
          <w:sz w:val="32"/>
        </w:rPr>
      </w:pPr>
      <w:r>
        <w:rPr>
          <w:rStyle w:val="C3"/>
          <w:rFonts w:ascii="Microsoft YaHei UI" w:hAnsi="Microsoft YaHei UI"/>
          <w:sz w:val="32"/>
        </w:rPr>
        <w:t>四届人民代表大会常务委员会第二次会议批准）</w:t>
      </w:r>
    </w:p>
    <w:p>
      <w:pPr>
        <w:pStyle w:val="P1"/>
        <w:spacing w:lineRule="exact" w:line="580"/>
        <w:jc w:val="center"/>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规划与名录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传承与利用</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40"/>
        <w:rPr>
          <w:rStyle w:val="C3"/>
          <w:rFonts w:ascii="仿宋_GB2312" w:hAnsi="仿宋_GB2312"/>
          <w:sz w:val="32"/>
        </w:rPr>
      </w:pPr>
    </w:p>
    <w:p>
      <w:pPr>
        <w:pStyle w:val="P1"/>
        <w:numPr>
          <w:ilvl w:val="0"/>
          <w:numId w:val="1"/>
        </w:numPr>
        <w:tabs>
          <w:tab w:val="left" w:pos="1275" w:leader="none"/>
        </w:tabs>
        <w:spacing w:lineRule="exact" w:line="580"/>
        <w:jc w:val="center"/>
        <w:rPr>
          <w:rStyle w:val="C3"/>
          <w:rFonts w:ascii="黑体" w:hAnsi="黑体"/>
          <w:sz w:val="32"/>
        </w:rPr>
      </w:pPr>
      <w:r>
        <w:rPr>
          <w:rStyle w:val="C3"/>
          <w:rFonts w:ascii="黑体" w:hAnsi="黑体"/>
          <w:sz w:val="32"/>
        </w:rPr>
        <w:t>总则</w:t>
      </w:r>
    </w:p>
    <w:p>
      <w:pPr>
        <w:pStyle w:val="P8"/>
        <w:spacing w:lineRule="atLeast" w:line="300"/>
        <w:rPr>
          <w:rStyle w:val="C3"/>
        </w:rPr>
      </w:pPr>
    </w:p>
    <w:p>
      <w:pPr>
        <w:pStyle w:val="P1"/>
        <w:spacing w:lineRule="atLeast" w:line="3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为了加强浙东唐诗之路文化资源保护和利用，传承和弘扬中华优秀传统文化，推进建设诗路文化带，助力打造新时代文化高地，根据有关法律、法规，结合本市实际，制定本条例。</w:t>
      </w:r>
    </w:p>
    <w:p>
      <w:pPr>
        <w:pStyle w:val="P1"/>
        <w:spacing w:lineRule="atLeast" w:line="3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本市行政区域内浙东唐诗之路文化资源的保护、利用及其监督管理等活动，适用本条例。</w:t>
      </w:r>
    </w:p>
    <w:p>
      <w:pPr>
        <w:pStyle w:val="P1"/>
        <w:spacing w:lineRule="atLeast" w:line="300"/>
        <w:ind w:firstLine="640"/>
        <w:rPr>
          <w:rStyle w:val="C3"/>
          <w:rFonts w:ascii="仿宋_GB2312" w:hAnsi="仿宋_GB2312"/>
          <w:sz w:val="32"/>
        </w:rPr>
      </w:pPr>
      <w:r>
        <w:rPr>
          <w:rStyle w:val="C3"/>
          <w:rFonts w:ascii="Microsoft YaHei UI" w:hAnsi="Microsoft YaHei UI"/>
          <w:sz w:val="32"/>
        </w:rPr>
        <w:t>本条例所称浙东唐诗之路文化资源，是指本市与浙东唐诗之路相关的，具有历史、文学、艺术、科学等价值的物质和非物质文化资源。浙东唐诗之路的具体范围按照《浙江省诗路文化带发展规划》执行。</w:t>
      </w:r>
    </w:p>
    <w:p>
      <w:pPr>
        <w:pStyle w:val="P1"/>
        <w:spacing w:lineRule="atLeast" w:line="300"/>
        <w:ind w:firstLine="640"/>
        <w:rPr>
          <w:rStyle w:val="C3"/>
          <w:rFonts w:ascii="仿宋_GB2312" w:hAnsi="仿宋_GB2312"/>
          <w:sz w:val="32"/>
        </w:rPr>
      </w:pPr>
      <w:r>
        <w:rPr>
          <w:rStyle w:val="C3"/>
          <w:rFonts w:ascii="Microsoft YaHei UI" w:hAnsi="Microsoft YaHei UI"/>
          <w:sz w:val="32"/>
        </w:rPr>
        <w:t>法律、法规对属于浙东唐诗之路文化资源的文物、非物质文化遗产、历史文化名城名镇名村、历史文化街区和历史建筑、传统村落、风景名胜区等已有规定的，从其规定。</w:t>
      </w:r>
    </w:p>
    <w:p>
      <w:pPr>
        <w:pStyle w:val="P1"/>
        <w:spacing w:lineRule="atLeast" w:line="3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浙东唐诗之路文化资源的保护和利用，应当遵循科学保护、合理利用、守正创新、区域协同、共建共享的原则。</w:t>
      </w:r>
    </w:p>
    <w:p>
      <w:pPr>
        <w:pStyle w:val="P1"/>
        <w:spacing w:lineRule="atLeast" w:line="3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相关县（市、区）人民政府对本行政区域内的浙东唐诗之路文化资源保护利用负责，统筹制定保护利用政策，协调解决保护利用重大问题，保障保护利用所需经费，将浙东唐诗之路文化资源保护利用工作纳入国民经济和社会发展规划纲要。</w:t>
      </w:r>
    </w:p>
    <w:p>
      <w:pPr>
        <w:pStyle w:val="P1"/>
        <w:spacing w:lineRule="atLeast" w:line="300"/>
        <w:ind w:firstLine="640"/>
        <w:rPr>
          <w:rStyle w:val="C3"/>
          <w:rFonts w:ascii="仿宋_GB2312" w:hAnsi="仿宋_GB2312"/>
          <w:sz w:val="32"/>
        </w:rPr>
      </w:pPr>
      <w:r>
        <w:rPr>
          <w:rStyle w:val="C3"/>
          <w:rFonts w:ascii="Microsoft YaHei UI" w:hAnsi="Microsoft YaHei UI"/>
          <w:sz w:val="32"/>
        </w:rPr>
        <w:t>乡镇人民政府、街道办事处做好辖区内浙东唐诗之路文化资源保护利用相关工作，村（居）民委员会予以协助。</w:t>
      </w:r>
    </w:p>
    <w:p>
      <w:pPr>
        <w:pStyle w:val="P1"/>
        <w:spacing w:lineRule="atLeast" w:line="3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文化旅游主管部门负责组织浙东唐诗之路文化资源的规划编制、调查认定、保护利用、宣传推广以及监督管理等工作。</w:t>
      </w:r>
    </w:p>
    <w:p>
      <w:pPr>
        <w:pStyle w:val="P1"/>
        <w:spacing w:lineRule="atLeast" w:line="300"/>
        <w:ind w:firstLine="640"/>
        <w:rPr>
          <w:rStyle w:val="C3"/>
          <w:rFonts w:ascii="仿宋_GB2312" w:hAnsi="仿宋_GB2312"/>
          <w:sz w:val="32"/>
        </w:rPr>
      </w:pPr>
      <w:r>
        <w:rPr>
          <w:rStyle w:val="C3"/>
          <w:rFonts w:ascii="Microsoft YaHei UI" w:hAnsi="Microsoft YaHei UI"/>
          <w:sz w:val="32"/>
        </w:rPr>
        <w:t>发展改革、教育、财政、自然资源和规划、林业、生态环境、住房城乡建设、交通运输、水行政、农业农村、体育、应急管理、市场监管、大数据发展、新闻出版、民族宗教等主管部门，应当按照各自职责做好浙东唐诗之路文化资源保护、利用和监督管理工作。</w:t>
      </w:r>
    </w:p>
    <w:p>
      <w:pPr>
        <w:pStyle w:val="P1"/>
        <w:spacing w:lineRule="atLeast" w:line="3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相关县（市、区）人民政府应当加强与浙东唐诗之路沿线地区的协作，建立区域协同机制，共同推进相关规划编制、资源调查认定、文化遗存保护、精品旅游线路开发、馆藏资源依法共享和文化普及基地、美丽通道、文旅大景区、智慧诗路等建设以及监督管理等工作，一体推动形成展现唐诗气象、浙东气韵、山水优渥、人文渊博的文化链。</w:t>
      </w:r>
    </w:p>
    <w:p>
      <w:pPr>
        <w:pStyle w:val="P1"/>
        <w:spacing w:lineRule="atLeast" w:line="300"/>
        <w:ind w:firstLine="640"/>
        <w:rPr>
          <w:rStyle w:val="C3"/>
          <w:rFonts w:ascii="仿宋_GB2312" w:hAnsi="仿宋_GB2312"/>
          <w:sz w:val="32"/>
        </w:rPr>
      </w:pPr>
      <w:r>
        <w:rPr>
          <w:rStyle w:val="C3"/>
          <w:rFonts w:ascii="Microsoft YaHei UI" w:hAnsi="Microsoft YaHei UI"/>
          <w:sz w:val="32"/>
        </w:rPr>
        <w:t>市、相关县（市、区）人民政府应当积极参与与浙东唐诗之路文化相关的国际、省际文化交流活动和项目合作，融入</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建设和</w:t>
      </w:r>
      <w:r>
        <w:rPr>
          <w:rStyle w:val="C3"/>
          <w:rFonts w:ascii="仿宋_GB2312" w:hAnsi="仿宋_GB2312"/>
          <w:sz w:val="32"/>
        </w:rPr>
        <w:t>“</w:t>
      </w:r>
      <w:r>
        <w:rPr>
          <w:rStyle w:val="C3"/>
          <w:rFonts w:ascii="Microsoft YaHei UI" w:hAnsi="Microsoft YaHei UI"/>
          <w:sz w:val="32"/>
        </w:rPr>
        <w:t>长三角</w:t>
      </w:r>
      <w:r>
        <w:rPr>
          <w:rStyle w:val="C3"/>
          <w:rFonts w:ascii="仿宋_GB2312" w:hAnsi="仿宋_GB2312"/>
          <w:sz w:val="32"/>
        </w:rPr>
        <w:t>”</w:t>
      </w:r>
      <w:r>
        <w:rPr>
          <w:rStyle w:val="C3"/>
          <w:rFonts w:ascii="Microsoft YaHei UI" w:hAnsi="Microsoft YaHei UI"/>
          <w:sz w:val="32"/>
        </w:rPr>
        <w:t>一体化发展。</w:t>
      </w:r>
    </w:p>
    <w:p>
      <w:pPr>
        <w:pStyle w:val="P1"/>
        <w:spacing w:lineRule="atLeast" w:line="3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市人民政府设立浙东唐诗之路文化资源保护利用专家咨询委员会，为本市编制浙东唐诗之路文化资源保护利用规划、建立资源名录等事项提供咨询意见。</w:t>
      </w:r>
    </w:p>
    <w:p>
      <w:pPr>
        <w:pStyle w:val="P1"/>
        <w:spacing w:lineRule="atLeast" w:line="3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市、相关县（市、区）人民政府可以通过向社会力量购买服务和引入社会资本等方式，推进浙东唐诗之路文化资源保护利用工作。</w:t>
      </w:r>
    </w:p>
    <w:p>
      <w:pPr>
        <w:pStyle w:val="P1"/>
        <w:spacing w:lineRule="atLeast" w:line="300"/>
        <w:ind w:firstLine="640"/>
        <w:rPr>
          <w:rStyle w:val="C3"/>
          <w:rFonts w:ascii="仿宋_GB2312" w:hAnsi="仿宋_GB2312"/>
          <w:sz w:val="32"/>
        </w:rPr>
      </w:pPr>
      <w:r>
        <w:rPr>
          <w:rStyle w:val="C3"/>
          <w:rFonts w:ascii="Microsoft YaHei UI" w:hAnsi="Microsoft YaHei UI"/>
          <w:sz w:val="32"/>
        </w:rPr>
        <w:t>鼓励建立浙东唐诗之路文化资源保护利用志愿者服务队伍。支持单位和个人通过捐赠、资助、提供技术服务或者提出建议等方式，参与浙东唐诗之路文化资源保护利用工作。市、相关县（市、区）人民政府应当对浙东唐诗之路文化资源保护利用工作中有突出贡献的单位和个人给予奖励。</w:t>
      </w:r>
    </w:p>
    <w:p>
      <w:pPr>
        <w:pStyle w:val="P1"/>
        <w:spacing w:lineRule="atLeast" w:line="300"/>
        <w:ind w:firstLine="640"/>
        <w:rPr>
          <w:rStyle w:val="C3"/>
          <w:rFonts w:ascii="仿宋_GB2312" w:hAnsi="仿宋_GB2312"/>
          <w:sz w:val="32"/>
        </w:rPr>
      </w:pPr>
      <w:r>
        <w:rPr>
          <w:rStyle w:val="C3"/>
          <w:rFonts w:ascii="Microsoft YaHei UI" w:hAnsi="Microsoft YaHei UI"/>
          <w:sz w:val="32"/>
        </w:rPr>
        <w:t>任何单位和个人有权对破坏浙东唐诗之路文化资源的行为进行劝阻、检举或者控告。</w:t>
      </w:r>
    </w:p>
    <w:p>
      <w:pPr>
        <w:pStyle w:val="P1"/>
        <w:spacing w:lineRule="atLeast" w:line="3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相关县（市、区）人民政府应当建立健全浙东唐诗之路文化资源数字化管理机制，推动数字诗路平台和数字诗路博物馆建设，对列入名录的诗路文化资源进行数字化保护管理，并在文化教育、文创产业、智慧旅游等领域推广应用。</w:t>
      </w:r>
    </w:p>
    <w:p>
      <w:pPr>
        <w:pStyle w:val="P1"/>
        <w:spacing w:lineRule="atLeast" w:line="300"/>
        <w:rPr>
          <w:rStyle w:val="C3"/>
          <w:rFonts w:ascii="仿宋_GB2312" w:hAnsi="仿宋_GB2312"/>
          <w:sz w:val="32"/>
        </w:rPr>
      </w:pPr>
    </w:p>
    <w:p>
      <w:pPr>
        <w:pStyle w:val="P1"/>
        <w:spacing w:lineRule="atLeast" w:line="300"/>
        <w:jc w:val="center"/>
        <w:rPr>
          <w:rStyle w:val="C3"/>
          <w:rFonts w:ascii="黑体" w:hAnsi="黑体"/>
          <w:sz w:val="32"/>
        </w:rPr>
      </w:pPr>
      <w:r>
        <w:rPr>
          <w:rStyle w:val="C3"/>
          <w:rFonts w:ascii="黑体" w:hAnsi="黑体"/>
          <w:sz w:val="32"/>
        </w:rPr>
        <w:t xml:space="preserve">第二章  规划与名录</w:t>
      </w:r>
    </w:p>
    <w:p>
      <w:pPr>
        <w:pStyle w:val="P8"/>
        <w:spacing w:lineRule="atLeast" w:line="300"/>
        <w:rPr>
          <w:rStyle w:val="C3"/>
        </w:rPr>
      </w:pPr>
    </w:p>
    <w:p>
      <w:pPr>
        <w:pStyle w:val="P1"/>
        <w:spacing w:lineRule="atLeast" w:line="3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相关县（市、区）发展改革主管部门应当按照省相关要求，会同同级文化旅游、自然资源和规划等有关部门编制本行政区域内浙东唐诗之路文化带建设实施方案。县（市、区）浙东唐诗之路文化带建设实施方案应当报市发展改革主管部门备案。</w:t>
      </w:r>
    </w:p>
    <w:p>
      <w:pPr>
        <w:pStyle w:val="P1"/>
        <w:spacing w:lineRule="atLeast" w:line="3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相关县（市、区）文化旅游主管部门应当会同有关部门编制本行政区域内浙东唐诗之路文化资源保护利用规划，经同级自然资源和规划主管部门审查，报本级人民政府批准。县（市、区）浙东唐诗之路文化资源保护利用规划应当报市文化旅游主管部门备案。</w:t>
      </w:r>
    </w:p>
    <w:p>
      <w:pPr>
        <w:pStyle w:val="P1"/>
        <w:spacing w:lineRule="atLeast" w:line="300"/>
        <w:ind w:firstLine="640"/>
        <w:rPr>
          <w:rStyle w:val="C3"/>
          <w:rFonts w:ascii="仿宋_GB2312" w:hAnsi="仿宋_GB2312"/>
          <w:sz w:val="32"/>
        </w:rPr>
      </w:pPr>
      <w:r>
        <w:rPr>
          <w:rStyle w:val="C3"/>
          <w:rFonts w:ascii="Microsoft YaHei UI" w:hAnsi="Microsoft YaHei UI"/>
          <w:sz w:val="32"/>
        </w:rPr>
        <w:t>浙东唐诗之路文化资源保护利用规划应当明确保护和利用的目标、内容、措施和要求，划定物质文化资源保护范围。</w:t>
      </w:r>
    </w:p>
    <w:p>
      <w:pPr>
        <w:pStyle w:val="P1"/>
        <w:spacing w:lineRule="atLeast" w:line="300"/>
        <w:ind w:firstLine="640"/>
        <w:rPr>
          <w:rStyle w:val="C3"/>
          <w:rFonts w:ascii="仿宋_GB2312" w:hAnsi="仿宋_GB2312"/>
          <w:sz w:val="32"/>
        </w:rPr>
      </w:pPr>
      <w:r>
        <w:rPr>
          <w:rStyle w:val="C3"/>
          <w:rFonts w:ascii="Microsoft YaHei UI" w:hAnsi="Microsoft YaHei UI"/>
          <w:sz w:val="32"/>
        </w:rPr>
        <w:t>浙东唐诗之路文化资源保护利用规划经批准公布后，应当严格执行，不得擅自修改；确需修改的，应当按照原审批程序报批。</w:t>
      </w:r>
    </w:p>
    <w:p>
      <w:pPr>
        <w:pStyle w:val="P1"/>
        <w:spacing w:lineRule="atLeast" w:line="3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本市建立浙东唐诗之路文化资源名录制度。</w:t>
      </w:r>
    </w:p>
    <w:p>
      <w:pPr>
        <w:pStyle w:val="P1"/>
        <w:spacing w:lineRule="atLeast" w:line="300"/>
        <w:ind w:firstLine="640"/>
        <w:rPr>
          <w:rStyle w:val="C3"/>
          <w:rFonts w:ascii="仿宋_GB2312" w:hAnsi="仿宋_GB2312"/>
          <w:sz w:val="32"/>
        </w:rPr>
      </w:pPr>
      <w:r>
        <w:rPr>
          <w:rStyle w:val="C3"/>
          <w:rFonts w:ascii="Microsoft YaHei UI" w:hAnsi="Microsoft YaHei UI"/>
          <w:sz w:val="32"/>
        </w:rPr>
        <w:t>资源名录应当记载资源名称、类型、地理位置、保护责任人、保护级别、文化内涵、价值等内容。</w:t>
      </w:r>
    </w:p>
    <w:p>
      <w:pPr>
        <w:pStyle w:val="P1"/>
        <w:spacing w:lineRule="atLeast" w:line="3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文化旅游主管部门应当会同同级自然资源和规划、住房城乡建设、交通运输、水行政、农业农村等主管部门和地方志机构定期开展本行政区域内浙东唐诗之路文化资源的普查和专项调查，建立普查、专项调查档案和数据库。重点对下列文化资源进行调查：</w:t>
      </w:r>
    </w:p>
    <w:p>
      <w:pPr>
        <w:pStyle w:val="P1"/>
        <w:spacing w:lineRule="atLeast" w:line="300"/>
        <w:ind w:firstLine="640"/>
        <w:rPr>
          <w:rStyle w:val="C3"/>
          <w:rFonts w:ascii="仿宋_GB2312" w:hAnsi="仿宋_GB2312"/>
          <w:sz w:val="32"/>
        </w:rPr>
      </w:pPr>
      <w:r>
        <w:rPr>
          <w:rStyle w:val="C3"/>
          <w:rFonts w:ascii="Microsoft YaHei UI" w:hAnsi="Microsoft YaHei UI"/>
          <w:sz w:val="32"/>
        </w:rPr>
        <w:t>（一）文化名山、人文水脉、交通遗迹、森林古道、关隘驿站、文化遗址、宗教史迹、摩崖石刻、名城古镇、诗路古村、海岛公园等物质文化资源；</w:t>
      </w:r>
    </w:p>
    <w:p>
      <w:pPr>
        <w:pStyle w:val="P1"/>
        <w:spacing w:lineRule="atLeast" w:line="300"/>
        <w:ind w:firstLine="640"/>
        <w:rPr>
          <w:rStyle w:val="C3"/>
          <w:rFonts w:ascii="仿宋_GB2312" w:hAnsi="仿宋_GB2312"/>
          <w:sz w:val="32"/>
        </w:rPr>
      </w:pPr>
      <w:r>
        <w:rPr>
          <w:rStyle w:val="C3"/>
          <w:rFonts w:ascii="Microsoft YaHei UI" w:hAnsi="Microsoft YaHei UI"/>
          <w:sz w:val="32"/>
        </w:rPr>
        <w:t>（二）历史名人、文学艺术、民间传说、传统民俗、传统技艺等非物质文化资源。</w:t>
      </w:r>
    </w:p>
    <w:p>
      <w:pPr>
        <w:pStyle w:val="P1"/>
        <w:spacing w:lineRule="atLeast" w:line="300"/>
        <w:ind w:firstLine="640"/>
        <w:rPr>
          <w:rStyle w:val="C3"/>
          <w:rFonts w:ascii="仿宋_GB2312" w:hAnsi="仿宋_GB2312"/>
          <w:sz w:val="32"/>
        </w:rPr>
      </w:pPr>
      <w:r>
        <w:rPr>
          <w:rStyle w:val="C3"/>
          <w:rFonts w:ascii="Microsoft YaHei UI" w:hAnsi="Microsoft YaHei UI"/>
          <w:sz w:val="32"/>
        </w:rPr>
        <w:t>鼓励单位和个人向所在地县（市、区）文化旅游主管部门提供浙东唐诗之路文化资源线索。</w:t>
      </w:r>
    </w:p>
    <w:p>
      <w:pPr>
        <w:pStyle w:val="P1"/>
        <w:spacing w:lineRule="atLeast" w:line="3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市文化旅游主管部门应当根据普查和专项调查结果提出浙东唐诗之路文化资源建议名录，经专家咨询委员会评审、社会公示后，报市人民政府批准并公布。公示时间不少于三十日。</w:t>
      </w:r>
    </w:p>
    <w:p>
      <w:pPr>
        <w:pStyle w:val="P1"/>
        <w:spacing w:lineRule="atLeast" w:line="300"/>
        <w:ind w:firstLine="640"/>
        <w:rPr>
          <w:rStyle w:val="C3"/>
          <w:rFonts w:ascii="仿宋_GB2312" w:hAnsi="仿宋_GB2312"/>
          <w:sz w:val="32"/>
        </w:rPr>
      </w:pPr>
      <w:r>
        <w:rPr>
          <w:rStyle w:val="C3"/>
          <w:rFonts w:ascii="Microsoft YaHei UI" w:hAnsi="Microsoft YaHei UI"/>
          <w:sz w:val="32"/>
        </w:rPr>
        <w:t>下列已经省相关程序认定的浙东唐诗之路文化资源，应当直接列入资源名录：</w:t>
      </w:r>
    </w:p>
    <w:p>
      <w:pPr>
        <w:pStyle w:val="P1"/>
        <w:spacing w:lineRule="atLeast" w:line="300"/>
        <w:ind w:firstLine="640"/>
        <w:rPr>
          <w:rStyle w:val="C3"/>
          <w:rFonts w:ascii="仿宋_GB2312" w:hAnsi="仿宋_GB2312"/>
          <w:sz w:val="32"/>
        </w:rPr>
      </w:pPr>
      <w:r>
        <w:rPr>
          <w:rStyle w:val="C3"/>
          <w:rFonts w:ascii="Microsoft YaHei UI" w:hAnsi="Microsoft YaHei UI"/>
          <w:sz w:val="32"/>
        </w:rPr>
        <w:t>（一）天台山、天姥山、括苍山、神仙居等文化名山；</w:t>
      </w:r>
    </w:p>
    <w:p>
      <w:pPr>
        <w:pStyle w:val="P1"/>
        <w:spacing w:lineRule="atLeast" w:line="300"/>
        <w:ind w:firstLine="640"/>
        <w:rPr>
          <w:rStyle w:val="C3"/>
          <w:rFonts w:ascii="仿宋_GB2312" w:hAnsi="仿宋_GB2312"/>
          <w:sz w:val="32"/>
        </w:rPr>
      </w:pPr>
      <w:r>
        <w:rPr>
          <w:rStyle w:val="C3"/>
          <w:rFonts w:ascii="Microsoft YaHei UI" w:hAnsi="Microsoft YaHei UI"/>
          <w:sz w:val="32"/>
        </w:rPr>
        <w:t>（二）唐诗古道、寒山古道等诗意古道；</w:t>
      </w:r>
    </w:p>
    <w:p>
      <w:pPr>
        <w:pStyle w:val="P1"/>
        <w:spacing w:lineRule="atLeast" w:line="300"/>
        <w:ind w:firstLine="640"/>
        <w:rPr>
          <w:rStyle w:val="C3"/>
          <w:rFonts w:ascii="仿宋_GB2312" w:hAnsi="仿宋_GB2312"/>
          <w:sz w:val="32"/>
        </w:rPr>
      </w:pPr>
      <w:r>
        <w:rPr>
          <w:rStyle w:val="C3"/>
          <w:rFonts w:ascii="Microsoft YaHei UI" w:hAnsi="Microsoft YaHei UI"/>
          <w:sz w:val="32"/>
        </w:rPr>
        <w:t>（三）委羽山大有宫等文化遗址公园；</w:t>
      </w:r>
    </w:p>
    <w:p>
      <w:pPr>
        <w:pStyle w:val="P1"/>
        <w:spacing w:lineRule="atLeast" w:line="300"/>
        <w:ind w:firstLine="640"/>
        <w:rPr>
          <w:rStyle w:val="C3"/>
          <w:rFonts w:ascii="仿宋_GB2312" w:hAnsi="仿宋_GB2312"/>
          <w:sz w:val="32"/>
        </w:rPr>
      </w:pPr>
      <w:r>
        <w:rPr>
          <w:rStyle w:val="C3"/>
          <w:rFonts w:ascii="Microsoft YaHei UI" w:hAnsi="Microsoft YaHei UI"/>
          <w:sz w:val="32"/>
        </w:rPr>
        <w:t>（四）台州府城、章安古镇等名城古镇；</w:t>
      </w:r>
    </w:p>
    <w:p>
      <w:pPr>
        <w:pStyle w:val="P1"/>
        <w:spacing w:lineRule="atLeast" w:line="300"/>
        <w:ind w:firstLine="640"/>
        <w:rPr>
          <w:rStyle w:val="C3"/>
          <w:rFonts w:ascii="仿宋_GB2312" w:hAnsi="仿宋_GB2312"/>
          <w:sz w:val="32"/>
        </w:rPr>
      </w:pPr>
      <w:r>
        <w:rPr>
          <w:rStyle w:val="C3"/>
          <w:rFonts w:ascii="Microsoft YaHei UI" w:hAnsi="Microsoft YaHei UI"/>
          <w:sz w:val="32"/>
        </w:rPr>
        <w:t>（五）张思村等诗路古村；</w:t>
      </w:r>
    </w:p>
    <w:p>
      <w:pPr>
        <w:pStyle w:val="P1"/>
        <w:spacing w:lineRule="atLeast" w:line="300"/>
        <w:ind w:firstLine="640"/>
        <w:rPr>
          <w:rStyle w:val="C3"/>
          <w:rFonts w:ascii="仿宋_GB2312" w:hAnsi="仿宋_GB2312"/>
          <w:sz w:val="32"/>
        </w:rPr>
      </w:pPr>
      <w:r>
        <w:rPr>
          <w:rStyle w:val="C3"/>
          <w:rFonts w:ascii="Microsoft YaHei UI" w:hAnsi="Microsoft YaHei UI"/>
          <w:sz w:val="32"/>
        </w:rPr>
        <w:t>（六）大陈岛等海岛公园；</w:t>
      </w:r>
    </w:p>
    <w:p>
      <w:pPr>
        <w:pStyle w:val="P1"/>
        <w:spacing w:lineRule="atLeast" w:line="300"/>
        <w:ind w:firstLine="640"/>
        <w:rPr>
          <w:rStyle w:val="C3"/>
          <w:rFonts w:ascii="仿宋_GB2312" w:hAnsi="仿宋_GB2312"/>
          <w:sz w:val="32"/>
        </w:rPr>
      </w:pPr>
      <w:r>
        <w:rPr>
          <w:rStyle w:val="C3"/>
          <w:rFonts w:ascii="Microsoft YaHei UI" w:hAnsi="Microsoft YaHei UI"/>
          <w:sz w:val="32"/>
        </w:rPr>
        <w:t>（七）其他相关文化资源。</w:t>
      </w:r>
    </w:p>
    <w:p>
      <w:pPr>
        <w:pStyle w:val="P1"/>
        <w:spacing w:lineRule="atLeast" w:line="300"/>
        <w:ind w:firstLine="640"/>
        <w:rPr>
          <w:rStyle w:val="C3"/>
          <w:rFonts w:ascii="仿宋_GB2312" w:hAnsi="仿宋_GB2312"/>
          <w:sz w:val="32"/>
        </w:rPr>
      </w:pPr>
      <w:r>
        <w:rPr>
          <w:rStyle w:val="C3"/>
          <w:rFonts w:ascii="Microsoft YaHei UI" w:hAnsi="Microsoft YaHei UI"/>
          <w:sz w:val="32"/>
        </w:rPr>
        <w:t>与浙东唐诗之路相关的已经被依法认定为文物、非物质文化遗产、历史文化名城名镇名村、历史文化街区和历史建筑、传统村落、风景名胜区等文化资源，应当直接列入资源名录。</w:t>
      </w:r>
    </w:p>
    <w:p>
      <w:pPr>
        <w:pStyle w:val="P1"/>
        <w:spacing w:lineRule="atLeast" w:line="3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浙东唐诗之路文化资源名录需要调整的，按照本条例第十四条规定程序执行。</w:t>
      </w:r>
    </w:p>
    <w:p>
      <w:pPr>
        <w:pStyle w:val="P1"/>
        <w:spacing w:lineRule="atLeast" w:line="300"/>
        <w:ind w:firstLine="640"/>
        <w:rPr>
          <w:rStyle w:val="C3"/>
          <w:rFonts w:ascii="仿宋_GB2312" w:hAnsi="仿宋_GB2312"/>
          <w:sz w:val="32"/>
        </w:rPr>
      </w:pPr>
    </w:p>
    <w:p>
      <w:pPr>
        <w:pStyle w:val="P1"/>
        <w:spacing w:lineRule="atLeast" w:line="300"/>
        <w:jc w:val="center"/>
        <w:rPr>
          <w:rStyle w:val="C3"/>
          <w:rFonts w:ascii="仿宋_GB2312" w:hAnsi="仿宋_GB2312"/>
          <w:sz w:val="32"/>
        </w:rPr>
      </w:pPr>
      <w:r>
        <w:rPr>
          <w:rStyle w:val="C3"/>
          <w:rFonts w:ascii="黑体" w:hAnsi="黑体"/>
          <w:sz w:val="32"/>
        </w:rPr>
        <w:t xml:space="preserve">第三章  保护与管理</w:t>
      </w:r>
    </w:p>
    <w:p>
      <w:pPr>
        <w:pStyle w:val="P1"/>
        <w:spacing w:lineRule="atLeast" w:line="300"/>
        <w:ind w:firstLine="640"/>
        <w:rPr>
          <w:rStyle w:val="C3"/>
          <w:rFonts w:ascii="黑体" w:hAnsi="黑体"/>
          <w:sz w:val="32"/>
        </w:rPr>
      </w:pPr>
    </w:p>
    <w:p>
      <w:pPr>
        <w:pStyle w:val="P1"/>
        <w:spacing w:lineRule="atLeast" w:line="3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相关县（市、区）人民政府应当加强对浙东唐诗之路文化资源所依存的山峦、河流、湖泊、森林、草地、湿地等自然环境和文物古迹、名镇古村等人文环境的保护，最大限度展现浙东唐诗之路山水和谐、诗心寄寓、和合文化和自在养性的气韵。</w:t>
      </w:r>
    </w:p>
    <w:p>
      <w:pPr>
        <w:pStyle w:val="P1"/>
        <w:spacing w:lineRule="atLeast" w:line="300"/>
        <w:ind w:firstLine="640"/>
        <w:rPr>
          <w:rStyle w:val="C3"/>
          <w:rFonts w:ascii="仿宋_GB2312" w:hAnsi="仿宋_GB2312"/>
          <w:sz w:val="32"/>
        </w:rPr>
      </w:pPr>
      <w:r>
        <w:rPr>
          <w:rStyle w:val="C3"/>
          <w:rFonts w:ascii="Microsoft YaHei UI" w:hAnsi="Microsoft YaHei UI"/>
          <w:sz w:val="32"/>
        </w:rPr>
        <w:t>市、相关县（市、区）人民政府应当按照浙东唐诗之路文化资源保护利用规划，制定重点文化资源保护方案，并组织实施。</w:t>
      </w:r>
    </w:p>
    <w:p>
      <w:pPr>
        <w:pStyle w:val="P1"/>
        <w:spacing w:lineRule="atLeast" w:line="3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市、相关县（市、区）人民政府应当加强对浙东唐诗之路物质文化资源的科学监测、抢救修缮和日常保养，保持文化资源的历史真实性、风貌完整性和生活延续性。</w:t>
      </w:r>
    </w:p>
    <w:p>
      <w:pPr>
        <w:pStyle w:val="P1"/>
        <w:spacing w:lineRule="atLeast" w:line="300"/>
        <w:ind w:firstLine="640"/>
        <w:rPr>
          <w:rStyle w:val="C3"/>
          <w:rFonts w:ascii="仿宋_GB2312" w:hAnsi="仿宋_GB2312"/>
          <w:sz w:val="32"/>
        </w:rPr>
      </w:pPr>
      <w:r>
        <w:rPr>
          <w:rStyle w:val="C3"/>
          <w:rFonts w:ascii="Microsoft YaHei UI" w:hAnsi="Microsoft YaHei UI"/>
          <w:sz w:val="32"/>
        </w:rPr>
        <w:t>市、相关县（市、区）人民政府应当组织有关主管部门，依法对浙东唐诗之路沿线古道、古亭、古桥、古关隘、古驿站、古堰坝、古渡口，以及宗教遗迹、名人故居等物质文化资源开展修复，挖掘和提升浙东唐诗之路的诗画意境。</w:t>
      </w:r>
    </w:p>
    <w:p>
      <w:pPr>
        <w:pStyle w:val="P1"/>
        <w:spacing w:lineRule="atLeast" w:line="3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市文化旅游主管部门应当为浙东唐诗之路物质文化资源，设置统一的保护标志，划定必要的保护范围。</w:t>
      </w:r>
    </w:p>
    <w:p>
      <w:pPr>
        <w:pStyle w:val="P1"/>
        <w:spacing w:lineRule="atLeast" w:line="300"/>
        <w:ind w:firstLine="640"/>
        <w:rPr>
          <w:rStyle w:val="C3"/>
          <w:rFonts w:ascii="仿宋_GB2312" w:hAnsi="仿宋_GB2312"/>
          <w:sz w:val="32"/>
        </w:rPr>
      </w:pPr>
      <w:r>
        <w:rPr>
          <w:rStyle w:val="C3"/>
          <w:rFonts w:ascii="Microsoft YaHei UI" w:hAnsi="Microsoft YaHei UI"/>
          <w:sz w:val="32"/>
        </w:rPr>
        <w:t>禁止在浙东唐诗之路物质文化资源保护范围内实施下列行为：</w:t>
      </w:r>
    </w:p>
    <w:p>
      <w:pPr>
        <w:pStyle w:val="P1"/>
        <w:spacing w:lineRule="atLeast" w:line="300"/>
        <w:ind w:firstLine="640"/>
        <w:rPr>
          <w:rStyle w:val="C3"/>
          <w:rFonts w:ascii="仿宋_GB2312" w:hAnsi="仿宋_GB2312"/>
          <w:sz w:val="32"/>
        </w:rPr>
      </w:pPr>
      <w:r>
        <w:rPr>
          <w:rStyle w:val="C3"/>
          <w:rFonts w:ascii="Microsoft YaHei UI" w:hAnsi="Microsoft YaHei UI"/>
          <w:sz w:val="32"/>
        </w:rPr>
        <w:t>（一）刻划、涂污、损坏物质文化资源本体及其附属设施；</w:t>
      </w:r>
    </w:p>
    <w:p>
      <w:pPr>
        <w:pStyle w:val="P1"/>
        <w:spacing w:lineRule="atLeast" w:line="300"/>
        <w:ind w:firstLine="640"/>
        <w:rPr>
          <w:rStyle w:val="C3"/>
          <w:rFonts w:ascii="仿宋_GB2312" w:hAnsi="仿宋_GB2312"/>
          <w:sz w:val="32"/>
        </w:rPr>
      </w:pPr>
      <w:r>
        <w:rPr>
          <w:rStyle w:val="C3"/>
          <w:rFonts w:ascii="Microsoft YaHei UI" w:hAnsi="Microsoft YaHei UI"/>
          <w:sz w:val="32"/>
        </w:rPr>
        <w:t>（二）进行可能影响物质文化资源安全及其环境的活动；</w:t>
      </w:r>
    </w:p>
    <w:p>
      <w:pPr>
        <w:pStyle w:val="P1"/>
        <w:spacing w:lineRule="atLeast" w:line="300"/>
        <w:ind w:firstLine="640"/>
        <w:rPr>
          <w:rStyle w:val="C3"/>
          <w:rFonts w:ascii="仿宋_GB2312" w:hAnsi="仿宋_GB2312"/>
          <w:sz w:val="32"/>
        </w:rPr>
      </w:pPr>
      <w:r>
        <w:rPr>
          <w:rStyle w:val="C3"/>
          <w:rFonts w:ascii="Microsoft YaHei UI" w:hAnsi="Microsoft YaHei UI"/>
          <w:sz w:val="32"/>
        </w:rPr>
        <w:t>（三）擅自设置、移动、拆除、涂改、损毁保护标志；</w:t>
      </w:r>
    </w:p>
    <w:p>
      <w:pPr>
        <w:pStyle w:val="P1"/>
        <w:spacing w:lineRule="atLeast" w:line="300"/>
        <w:ind w:firstLine="640"/>
        <w:rPr>
          <w:rStyle w:val="C3"/>
          <w:rFonts w:ascii="仿宋_GB2312" w:hAnsi="仿宋_GB2312"/>
          <w:sz w:val="32"/>
        </w:rPr>
      </w:pPr>
      <w:r>
        <w:rPr>
          <w:rStyle w:val="C3"/>
          <w:rFonts w:ascii="Microsoft YaHei UI" w:hAnsi="Microsoft YaHei UI"/>
          <w:sz w:val="32"/>
        </w:rPr>
        <w:t>（四）法律、法规禁止的其他行为。</w:t>
      </w:r>
    </w:p>
    <w:p>
      <w:pPr>
        <w:pStyle w:val="P1"/>
        <w:spacing w:lineRule="atLeast" w:line="300"/>
        <w:ind w:firstLine="640"/>
        <w:rPr>
          <w:rStyle w:val="C3"/>
          <w:rFonts w:ascii="仿宋_GB2312" w:hAnsi="仿宋_GB2312"/>
          <w:sz w:val="32"/>
        </w:rPr>
      </w:pPr>
      <w:r>
        <w:rPr>
          <w:rStyle w:val="C3"/>
          <w:rFonts w:ascii="Microsoft YaHei UI" w:hAnsi="Microsoft YaHei UI"/>
          <w:sz w:val="32"/>
        </w:rPr>
        <w:t>对浙东唐诗之路物质文化资源保护范围内的建设活动，市、相关县（市、区）人民政府有关主管部门在依法作出行政许可决定前，应当征求同级人民政府文化旅游主管部门的意见。</w:t>
      </w:r>
    </w:p>
    <w:p>
      <w:pPr>
        <w:pStyle w:val="P1"/>
        <w:spacing w:lineRule="atLeast" w:line="3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相关县（市、区）人民政府应当加强对浙东唐诗之路非物质文化资源的保护。文化旅游主管部门和其他有关部门在进行浙东唐诗之路文化资源普查和专项调查时，应当收集属于非物质文化资源组成部分的代表性实物，整理调查工作中取得的资料，采用文字、录音、录像、数字化多媒体等方式对其文化表现形式进行真实、完整记录，并妥善保存。</w:t>
      </w:r>
    </w:p>
    <w:p>
      <w:pPr>
        <w:pStyle w:val="P1"/>
        <w:spacing w:lineRule="atLeast" w:line="300"/>
        <w:ind w:firstLine="640"/>
        <w:rPr>
          <w:rStyle w:val="C3"/>
          <w:rFonts w:ascii="仿宋_GB2312" w:hAnsi="仿宋_GB2312"/>
          <w:sz w:val="32"/>
        </w:rPr>
      </w:pPr>
      <w:r>
        <w:rPr>
          <w:rStyle w:val="C3"/>
          <w:rFonts w:ascii="Microsoft YaHei UI" w:hAnsi="Microsoft YaHei UI"/>
          <w:sz w:val="32"/>
        </w:rPr>
        <w:t>对通过调查或者其他途径发现的濒临消失的非物质文化资源，县级人民政府文化旅游主管部门应当立即予以记录并收集有关实物，或者采取其他抢救性保存措施。</w:t>
      </w:r>
    </w:p>
    <w:p>
      <w:pPr>
        <w:pStyle w:val="P1"/>
        <w:spacing w:lineRule="atLeast" w:line="3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相关县（市、区）人民政府及其有关单位应当加强对浙东唐诗之路文化资源、文化产业、文创产品的知识产权保护，鼓励、引导将文化项目申请注册商标、申报地理标志、登记版权，开展与浙东唐诗之路文化相关的知识产权保护利用工作。</w:t>
      </w:r>
    </w:p>
    <w:p>
      <w:pPr>
        <w:pStyle w:val="P1"/>
        <w:spacing w:lineRule="atLeast" w:line="3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相关县（市、区）文化旅游主管部门应当会同公安、自然资源和规划、生态环境、住房城乡建设、交通运输、水行政、农业农村、应急管理等主管部门，利用在线监控、卫星遥感、无人机航摄等技术，运用数字化管理手段，加强对浙东唐诗之路文化资源的动态监测和保护信息数据共享。</w:t>
      </w:r>
    </w:p>
    <w:p>
      <w:pPr>
        <w:pStyle w:val="P1"/>
        <w:spacing w:lineRule="atLeast" w:line="300"/>
        <w:ind w:firstLine="640"/>
        <w:rPr>
          <w:rStyle w:val="C3"/>
          <w:rFonts w:ascii="仿宋_GB2312" w:hAnsi="仿宋_GB2312"/>
          <w:sz w:val="32"/>
        </w:rPr>
      </w:pPr>
      <w:r>
        <w:rPr>
          <w:rStyle w:val="C3"/>
          <w:rFonts w:ascii="Microsoft YaHei UI" w:hAnsi="Microsoft YaHei UI"/>
          <w:sz w:val="32"/>
        </w:rPr>
        <w:t>对浙东唐诗之路文化资源负有安全管理职责的单位和个人，应当建立并实施动态监测和日常巡查机制，及时发现和消除安全隐患。市、相关县（市、区）文化旅游主管部门和其他有关主管部门通过警示提醒、约谈、指导等方式，督促其履行职责。</w:t>
      </w:r>
    </w:p>
    <w:p>
      <w:pPr>
        <w:pStyle w:val="P1"/>
        <w:spacing w:lineRule="atLeast" w:line="300"/>
        <w:ind w:firstLine="640"/>
        <w:jc w:val="center"/>
        <w:rPr>
          <w:rStyle w:val="C3"/>
          <w:rFonts w:ascii="仿宋_GB2312" w:hAnsi="仿宋_GB2312"/>
          <w:sz w:val="32"/>
        </w:rPr>
      </w:pPr>
    </w:p>
    <w:p>
      <w:pPr>
        <w:pStyle w:val="P1"/>
        <w:spacing w:lineRule="atLeast" w:line="300"/>
        <w:jc w:val="center"/>
        <w:rPr>
          <w:rStyle w:val="C3"/>
          <w:rFonts w:ascii="仿宋_GB2312" w:hAnsi="仿宋_GB2312"/>
          <w:sz w:val="32"/>
        </w:rPr>
      </w:pPr>
      <w:r>
        <w:rPr>
          <w:rStyle w:val="C3"/>
          <w:rFonts w:ascii="黑体" w:hAnsi="黑体"/>
          <w:sz w:val="32"/>
        </w:rPr>
        <w:t xml:space="preserve">第四章  传承与利用</w:t>
      </w:r>
    </w:p>
    <w:p>
      <w:pPr>
        <w:pStyle w:val="P1"/>
        <w:spacing w:lineRule="atLeast" w:line="300"/>
        <w:ind w:firstLine="640"/>
        <w:rPr>
          <w:rStyle w:val="C3"/>
          <w:rFonts w:ascii="黑体" w:hAnsi="黑体"/>
          <w:sz w:val="32"/>
        </w:rPr>
      </w:pPr>
    </w:p>
    <w:p>
      <w:pPr>
        <w:pStyle w:val="P1"/>
        <w:spacing w:lineRule="atLeast" w:line="3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相关县（市、区）人民政府应当统筹推进浙东唐诗之路文化设施完善、研究创作、传播交流，以水系古道为纽带，以诗词曲赋为特色，有机串联文化名山、名城古镇，深度挖掘诗画、山水、佛道、名人等文化底蕴和精神内涵，推动文化和旅游融合发展，实现对优秀传统文化的活化、物化和升华。</w:t>
      </w:r>
    </w:p>
    <w:p>
      <w:pPr>
        <w:pStyle w:val="P1"/>
        <w:spacing w:lineRule="atLeast" w:line="3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相关县（市、区）文化旅游主管部门以及社科联、文联等群众团体应当整合浙东唐诗之路研究力量，加强对相关诗词、书画作品、文化名人和典故传说等资源的挖掘、收集和整理，理清浙东唐诗之路产生与发展的史脉、文脉，讲好诗路文化故事，编撰出版相关研究成果。</w:t>
      </w:r>
    </w:p>
    <w:p>
      <w:pPr>
        <w:pStyle w:val="P1"/>
        <w:spacing w:lineRule="atLeast" w:line="300"/>
        <w:ind w:firstLine="640"/>
        <w:rPr>
          <w:rStyle w:val="C3"/>
          <w:rFonts w:ascii="仿宋_GB2312" w:hAnsi="仿宋_GB2312"/>
          <w:sz w:val="32"/>
        </w:rPr>
      </w:pPr>
      <w:r>
        <w:rPr>
          <w:rStyle w:val="C3"/>
          <w:rFonts w:ascii="Microsoft YaHei UI" w:hAnsi="Microsoft YaHei UI"/>
          <w:sz w:val="32"/>
        </w:rPr>
        <w:t>市、相关县（市、区）人民政府应当加强浙东唐诗之路文化人才培养和引进，通过设立研究基地、培育学科带头人和非遗传承人等方式，推进多层次专业人才队伍建设。</w:t>
      </w:r>
    </w:p>
    <w:p>
      <w:pPr>
        <w:pStyle w:val="P1"/>
        <w:spacing w:lineRule="atLeast" w:line="300"/>
        <w:ind w:firstLine="640"/>
        <w:rPr>
          <w:rStyle w:val="C3"/>
          <w:rFonts w:ascii="仿宋_GB2312" w:hAnsi="仿宋_GB2312"/>
          <w:sz w:val="32"/>
        </w:rPr>
      </w:pPr>
      <w:r>
        <w:rPr>
          <w:rStyle w:val="C3"/>
          <w:rFonts w:ascii="Microsoft YaHei UI" w:hAnsi="Microsoft YaHei UI"/>
          <w:sz w:val="32"/>
        </w:rPr>
        <w:t>鼓励和支持高等院校、科研机构、其他单位和个人开展浙东唐诗之路文化资源调查、科学研究、学术交流等活动，对有重要价值的研究成果，应当予以采纳和运用。</w:t>
      </w:r>
    </w:p>
    <w:p>
      <w:pPr>
        <w:pStyle w:val="P1"/>
        <w:spacing w:lineRule="atLeast" w:line="3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市、相关县（市、区）人民政府应当完善浙东唐诗之路沿线交通、市政公用、生活服务、公共文化体育等基础设施，建设具有唐诗文化韵味的诗路驿站、名山风景道和沿河、滨湖、环山、环岛诗路绿道。</w:t>
      </w:r>
    </w:p>
    <w:p>
      <w:pPr>
        <w:pStyle w:val="P1"/>
        <w:spacing w:lineRule="atLeast" w:line="3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市、相关县（市、区）人民政府及其有关部门应当将浙东唐诗之路文化元素融入城乡建设和乡村振兴，推动诗路文化建设和名城名镇名村提升的协调发展。</w:t>
      </w:r>
    </w:p>
    <w:p>
      <w:pPr>
        <w:pStyle w:val="P1"/>
        <w:spacing w:lineRule="atLeast" w:line="300"/>
        <w:ind w:firstLine="640"/>
        <w:rPr>
          <w:rStyle w:val="C3"/>
          <w:rFonts w:ascii="仿宋_GB2312" w:hAnsi="仿宋_GB2312"/>
          <w:sz w:val="32"/>
        </w:rPr>
      </w:pPr>
      <w:r>
        <w:rPr>
          <w:rStyle w:val="C3"/>
          <w:rFonts w:ascii="Microsoft YaHei UI" w:hAnsi="Microsoft YaHei UI"/>
          <w:sz w:val="32"/>
        </w:rPr>
        <w:t>历史文化名城应当加强对浙东唐诗之路文化相关的空间尺度、历史形态的保护和管理，通过历史文化街区的保护利用、文化遗产展示、演艺活动开展等方式，丰富城市文化内涵，提升居民认同和生活品质。</w:t>
      </w:r>
    </w:p>
    <w:p>
      <w:pPr>
        <w:pStyle w:val="P1"/>
        <w:spacing w:lineRule="atLeast" w:line="300"/>
        <w:ind w:firstLine="640"/>
        <w:rPr>
          <w:rStyle w:val="C3"/>
          <w:rFonts w:ascii="仿宋_GB2312" w:hAnsi="仿宋_GB2312"/>
          <w:sz w:val="32"/>
        </w:rPr>
      </w:pPr>
      <w:r>
        <w:rPr>
          <w:rStyle w:val="C3"/>
          <w:rFonts w:ascii="Microsoft YaHei UI" w:hAnsi="Microsoft YaHei UI"/>
          <w:sz w:val="32"/>
        </w:rPr>
        <w:t>挖掘和保护文化底蕴丰厚的浙东唐诗之路文化名镇名村，加强农村文物古迹、传统村落、传统建筑的保护，提升古村落人居环境，建设具有诗路韵味的美丽乡村。</w:t>
      </w:r>
    </w:p>
    <w:p>
      <w:pPr>
        <w:pStyle w:val="P1"/>
        <w:spacing w:lineRule="atLeast" w:line="30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市、相关县（市、区）人民政府应当培育扶持有地方特色的旅游平台，利用浙东唐诗之路沿线诗画、山水、佛道、名人等文化资源，培育体现浙东唐诗之路文化内涵的精品旅游主题线路，推进诗路文化与旅游发展的深度融合。</w:t>
      </w:r>
    </w:p>
    <w:p>
      <w:pPr>
        <w:pStyle w:val="P1"/>
        <w:spacing w:lineRule="atLeast" w:line="300"/>
        <w:ind w:firstLine="640"/>
        <w:rPr>
          <w:rStyle w:val="C3"/>
          <w:rFonts w:ascii="仿宋_GB2312" w:hAnsi="仿宋_GB2312"/>
          <w:sz w:val="32"/>
        </w:rPr>
      </w:pPr>
      <w:r>
        <w:rPr>
          <w:rStyle w:val="C3"/>
          <w:rFonts w:ascii="Microsoft YaHei UI" w:hAnsi="Microsoft YaHei UI"/>
          <w:sz w:val="32"/>
        </w:rPr>
        <w:t>市、相关县（市、区）人民政府应当推进重点旅游景区提升工程，增加浙东唐诗之路文化内涵，建设具有国内外知名度和影响力的景区群。</w:t>
      </w:r>
    </w:p>
    <w:p>
      <w:pPr>
        <w:pStyle w:val="P1"/>
        <w:spacing w:lineRule="atLeast" w:line="3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相关县（市、区）人民政府及其有关部门应当根据浙东唐诗之路文化带建设实施方案，加强对具备传承基础和生产规模的传统工艺项目的扶持，优化文化产业空间布局，鼓励依托浙东唐诗之路文化创新茶叶制作、青瓷烧制、无骨花灯、木雕、竹编、刺绣等传统手工艺的发展模式，提升浙东唐诗之路文化衍生产品开发能力。</w:t>
      </w:r>
    </w:p>
    <w:p>
      <w:pPr>
        <w:pStyle w:val="P1"/>
        <w:spacing w:lineRule="atLeast" w:line="300"/>
        <w:ind w:firstLine="640"/>
        <w:rPr>
          <w:rStyle w:val="C3"/>
          <w:rFonts w:ascii="仿宋_GB2312" w:hAnsi="仿宋_GB2312"/>
          <w:sz w:val="32"/>
        </w:rPr>
      </w:pPr>
      <w:r>
        <w:rPr>
          <w:rStyle w:val="C3"/>
          <w:rFonts w:ascii="Microsoft YaHei UI" w:hAnsi="Microsoft YaHei UI"/>
          <w:sz w:val="32"/>
        </w:rPr>
        <w:t>鼓励、引导开发具有浙东唐诗之路文化特色的创意设计、影视动漫、文创演艺、体育赛事、民宿美食、康养休闲等产品，打造高端文化产业集群，实现诗路文化资源的创造性转化和创新性发展。</w:t>
      </w:r>
    </w:p>
    <w:p>
      <w:pPr>
        <w:pStyle w:val="P1"/>
        <w:spacing w:lineRule="atLeast" w:line="3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相关县（市、区）人民政府及其有关部门应当制定相关政策，利用各类公共文化服务设施和浙东唐诗之路沿线景区景点、名镇名村、名人故居等场所，举办诗路文化、和合文化、古城文化、天台山文化等主题文化传播活动，组织开展具有地域特色的节庆活动和民俗文化活动，传承弘扬浙东唐诗之路文化。</w:t>
      </w:r>
    </w:p>
    <w:p>
      <w:pPr>
        <w:pStyle w:val="P1"/>
        <w:spacing w:lineRule="atLeast" w:line="3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鼓励市、相关县（市、区）建设浙东唐诗之路文化专题博物馆、展示馆、体验馆等，打造非遗主题小镇、民俗文化村、文化遗址公园，引导社会力量参与浙东唐诗之路文化各类展陈设施建设。</w:t>
      </w:r>
    </w:p>
    <w:p>
      <w:pPr>
        <w:pStyle w:val="P1"/>
        <w:spacing w:lineRule="atLeast" w:line="300"/>
        <w:ind w:firstLine="640"/>
        <w:rPr>
          <w:rStyle w:val="C3"/>
          <w:rFonts w:ascii="仿宋_GB2312" w:hAnsi="仿宋_GB2312"/>
          <w:sz w:val="32"/>
        </w:rPr>
      </w:pPr>
      <w:r>
        <w:rPr>
          <w:rStyle w:val="C3"/>
          <w:rFonts w:ascii="Microsoft YaHei UI" w:hAnsi="Microsoft YaHei UI"/>
          <w:sz w:val="32"/>
        </w:rPr>
        <w:t>各级博物馆、展示馆、体验馆、图书馆、文化馆、美术馆等公共文化机构应当组织开展浙东唐诗之路文化主题文学艺术作品的展览和展示，推动浙东唐诗之路文化的传承和发展。</w:t>
      </w:r>
    </w:p>
    <w:p>
      <w:pPr>
        <w:pStyle w:val="P1"/>
        <w:spacing w:lineRule="atLeast" w:line="3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市、县（市、区）人民政府应当加强浙东唐诗之路文化宣传工作，开展富有当地文化特色的宣传教育活动，多渠道推进浙东唐诗之路文化宣传普及。</w:t>
      </w:r>
    </w:p>
    <w:p>
      <w:pPr>
        <w:pStyle w:val="P1"/>
        <w:spacing w:lineRule="atLeast" w:line="300"/>
        <w:ind w:firstLine="640"/>
        <w:rPr>
          <w:rStyle w:val="C3"/>
          <w:rFonts w:ascii="仿宋_GB2312" w:hAnsi="仿宋_GB2312"/>
          <w:sz w:val="32"/>
        </w:rPr>
      </w:pPr>
      <w:r>
        <w:rPr>
          <w:rStyle w:val="C3"/>
          <w:rFonts w:ascii="Microsoft YaHei UI" w:hAnsi="Microsoft YaHei UI"/>
          <w:sz w:val="32"/>
        </w:rPr>
        <w:t>市、县（市、区）教育主管部门应当认定公布浙东唐诗之路文化研学基地，组织开展相关研学活动，会同文化旅游主管部门编写适合中小学特点的浙东唐诗之路文化读本读物，列入地方乡土文化丛书、地方教材、校本教材等，组织中小学校开展与浙东唐诗之路文化相关的教育活动，增强中小学生对诗路文化的认同、传承和弘扬意识。</w:t>
      </w:r>
    </w:p>
    <w:p>
      <w:pPr>
        <w:pStyle w:val="P1"/>
        <w:spacing w:lineRule="atLeast" w:line="300"/>
        <w:ind w:firstLine="640"/>
        <w:rPr>
          <w:rStyle w:val="C3"/>
          <w:rFonts w:ascii="仿宋_GB2312" w:hAnsi="仿宋_GB2312"/>
          <w:sz w:val="32"/>
        </w:rPr>
      </w:pPr>
    </w:p>
    <w:p>
      <w:pPr>
        <w:pStyle w:val="P1"/>
        <w:spacing w:lineRule="atLeast" w:line="300"/>
        <w:jc w:val="center"/>
        <w:rPr>
          <w:rStyle w:val="C3"/>
          <w:rFonts w:ascii="仿宋_GB2312" w:hAnsi="仿宋_GB2312"/>
          <w:sz w:val="32"/>
        </w:rPr>
      </w:pPr>
      <w:r>
        <w:rPr>
          <w:rStyle w:val="C3"/>
          <w:rFonts w:ascii="黑体" w:hAnsi="黑体"/>
          <w:sz w:val="32"/>
        </w:rPr>
        <w:t xml:space="preserve">第五章  法律责任</w:t>
      </w:r>
    </w:p>
    <w:p>
      <w:pPr>
        <w:pStyle w:val="P1"/>
        <w:spacing w:lineRule="atLeast" w:line="300"/>
        <w:ind w:firstLine="640"/>
        <w:rPr>
          <w:rStyle w:val="C3"/>
          <w:rFonts w:ascii="黑体" w:hAnsi="黑体"/>
          <w:sz w:val="32"/>
        </w:rPr>
      </w:pPr>
    </w:p>
    <w:p>
      <w:pPr>
        <w:pStyle w:val="P1"/>
        <w:spacing w:lineRule="atLeast" w:line="3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违反本条例规定的行为，法律、行政法规和省的地方性法规已有法律责任规定的，从其规定。</w:t>
      </w:r>
    </w:p>
    <w:p>
      <w:pPr>
        <w:pStyle w:val="P1"/>
        <w:spacing w:lineRule="atLeast" w:line="3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八条第二款第一项规定，刻划、涂污、损坏物质文化资源本体及其附属设施尚不严重的，由文化旅游主管部门责令限期改正；逾期不改正的，处五百元以上五千元以下罚款；造成严重后果的，处五千元以上五万元以下罚款。</w:t>
      </w:r>
    </w:p>
    <w:p>
      <w:pPr>
        <w:pStyle w:val="P1"/>
        <w:spacing w:lineRule="atLeast" w:line="3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违反本条例第十八条第二款第三项规定，擅自设置、移动、拆除、涂改、损毁资源标志的，由文化旅游主管部门责令限期改正；逾期不改正的，处二百元以上二千元以下罚款。</w:t>
      </w:r>
    </w:p>
    <w:p>
      <w:pPr>
        <w:pStyle w:val="P1"/>
        <w:spacing w:lineRule="atLeast" w:line="300"/>
        <w:ind w:firstLine="640"/>
        <w:rPr>
          <w:rStyle w:val="C3"/>
          <w:rFonts w:ascii="仿宋_GB2312" w:hAnsi="仿宋_GB2312"/>
          <w:sz w:val="32"/>
        </w:rPr>
      </w:pPr>
    </w:p>
    <w:p>
      <w:pPr>
        <w:pStyle w:val="P1"/>
        <w:spacing w:lineRule="atLeast" w:line="300"/>
        <w:jc w:val="center"/>
        <w:rPr>
          <w:rStyle w:val="C3"/>
          <w:rFonts w:ascii="黑体" w:hAnsi="黑体"/>
          <w:sz w:val="32"/>
        </w:rPr>
      </w:pPr>
      <w:r>
        <w:rPr>
          <w:rStyle w:val="C3"/>
          <w:rFonts w:ascii="黑体" w:hAnsi="黑体"/>
          <w:sz w:val="32"/>
        </w:rPr>
        <w:t xml:space="preserve">第六章  附则</w:t>
      </w:r>
    </w:p>
    <w:p>
      <w:pPr>
        <w:pStyle w:val="P1"/>
        <w:spacing w:lineRule="atLeast" w:line="300"/>
        <w:ind w:firstLine="640"/>
        <w:rPr>
          <w:rStyle w:val="C3"/>
          <w:rFonts w:ascii="黑体" w:hAnsi="黑体"/>
          <w:sz w:val="32"/>
        </w:rPr>
      </w:pPr>
    </w:p>
    <w:p>
      <w:pPr>
        <w:pStyle w:val="P1"/>
        <w:spacing w:lineRule="atLeast" w:line="30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09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210" w:right="210"/>
      <w:rPr>
        <w:rStyle w:val="C4"/>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tabs>
        <w:tab w:val="center" w:pos="4153" w:leader="none"/>
        <w:tab w:val="right" w:pos="8306" w:leader="none"/>
      </w:tabs>
      <w:ind w:firstLine="360" w:left="210" w:right="210"/>
      <w:rPr>
        <w:rStyle w:val="C3"/>
        <w:rFonts w:ascii="宋体" w:hAnsi="宋体"/>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36731EF9"/>
    <w:multiLevelType w:val="multilevel"/>
    <w:lvl w:ilvl="0">
      <w:start w:val="1"/>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mE1ZmIwMjM5ZTNmMDAzODE0NDQ3ZGM2ZjExODY2MDA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缩进"/>
    <w:basedOn w:val="P1"/>
    <w:next w:val="P2"/>
    <w:qFormat/>
    <w:pPr>
      <w:ind w:firstLine="200"/>
    </w:pPr>
    <w:rPr/>
  </w:style>
  <w:style w:type="paragraph" w:styleId="P3">
    <w:name w:val="正文文本"/>
    <w:basedOn w:val="P1"/>
    <w:next w:val="P10"/>
    <w:qFormat/>
    <w:pPr/>
    <w:rPr>
      <w:rFonts w:ascii="宋体" w:hAnsi="宋体"/>
      <w:sz w:val="32"/>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列出段落1"/>
    <w:basedOn w:val="P1"/>
    <w:next w:val="P7"/>
    <w:qFormat/>
    <w:pPr>
      <w:ind w:firstLine="420"/>
    </w:pPr>
    <w:rPr/>
  </w:style>
  <w:style w:type="paragraph" w:styleId="P8">
    <w:name w:val="表格文字"/>
    <w:basedOn w:val="P1"/>
    <w:next w:val="P3"/>
    <w:qFormat/>
    <w:pPr>
      <w:spacing w:lineRule="atLeast" w:line="420"/>
      <w:jc w:val="left"/>
    </w:pPr>
    <w:rPr>
      <w:rFonts w:ascii="Times New Roman" w:hAnsi="Times New Roman"/>
    </w:rPr>
  </w:style>
  <w:style w:type="paragraph" w:styleId="P9">
    <w:name w:val="tszl条文内容"/>
    <w:basedOn w:val="P1"/>
    <w:next w:val="P9"/>
    <w:qFormat/>
    <w:pPr>
      <w:spacing w:lineRule="exact" w:line="600"/>
      <w:ind w:firstLine="320"/>
    </w:pPr>
    <w:rPr>
      <w:rFonts w:ascii="仿宋_GB2312" w:hAnsi="仿宋_GB2312"/>
      <w:sz w:val="32"/>
    </w:rPr>
  </w:style>
  <w:style w:type="paragraph" w:styleId="P10">
    <w:name w:val="正文首行缩进"/>
    <w:basedOn w:val="P3"/>
    <w:next w:val="P1"/>
    <w:qFormat/>
    <w:pPr>
      <w:tabs>
        <w:tab w:val="left" w:pos="420" w:leader="none"/>
      </w:tabs>
      <w:ind w:firstLine="420"/>
    </w:pPr>
    <w:rPr>
      <w:color w:val="00000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srd</dc:creator>
  <dcterms:created xsi:type="dcterms:W3CDTF">2023-04-20T10:23:00Z</dcterms:created>
  <cp:lastModifiedBy>f1TZOF\f1TZOF-</cp:lastModifiedBy>
  <cp:lastPrinted>2023-04-20T02:46:00Z</cp:lastPrinted>
  <dcterms:modified xsi:type="dcterms:W3CDTF">2024-08-28T01:35:46Z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755E73BA0B074A1493152EA445B2D5F3_12</vt:lpwstr>
  </property>
</Properties>
</file>