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DB1880" Type="http://schemas.openxmlformats.org/officeDocument/2006/relationships/officeDocument" Target="/word/document.xml" /><Relationship Id="coreR1CDB1880" Type="http://schemas.openxmlformats.org/package/2006/relationships/metadata/core-properties" Target="/docProps/core.xml" /><Relationship Id="customR1CDB188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00"/>
        <w:jc w:val="center"/>
        <w:rPr>
          <w:rStyle w:val="C3"/>
          <w:rFonts w:ascii="宋体" w:hAnsi="宋体"/>
          <w:b w:val="1"/>
          <w:sz w:val="32"/>
        </w:rPr>
      </w:pPr>
    </w:p>
    <w:p>
      <w:pPr>
        <w:pStyle w:val="P1"/>
        <w:spacing w:lineRule="exact" w:line="500"/>
        <w:jc w:val="center"/>
        <w:rPr>
          <w:rStyle w:val="C3"/>
          <w:rFonts w:ascii="宋体" w:hAnsi="宋体"/>
          <w:b w:val="1"/>
          <w:sz w:val="32"/>
        </w:rPr>
      </w:pPr>
    </w:p>
    <w:p>
      <w:pPr>
        <w:pStyle w:val="P1"/>
        <w:spacing w:lineRule="exact" w:line="500"/>
        <w:jc w:val="center"/>
        <w:rPr>
          <w:rStyle w:val="C3"/>
          <w:rFonts w:ascii="宋体" w:hAnsi="宋体"/>
          <w:b w:val="1"/>
          <w:sz w:val="44"/>
        </w:rPr>
      </w:pPr>
      <w:r>
        <w:rPr>
          <w:rStyle w:val="C3"/>
          <w:rFonts w:ascii="宋体" w:hAnsi="宋体"/>
          <w:b w:val="0"/>
          <w:sz w:val="44"/>
        </w:rPr>
        <w:t>辽宁省国家工作人员宪法宣誓组织办法</w:t>
      </w:r>
    </w:p>
    <w:p>
      <w:pPr>
        <w:pStyle w:val="P1"/>
        <w:spacing w:lineRule="exact" w:line="50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日辽宁省第十二届人民代表大会</w:t>
      </w:r>
    </w:p>
    <w:p>
      <w:pPr>
        <w:pStyle w:val="P1"/>
        <w:spacing w:lineRule="exact" w:line="500"/>
        <w:jc w:val="center"/>
        <w:rPr>
          <w:rStyle w:val="C3"/>
          <w:rFonts w:ascii="楷体_GB2312" w:hAnsi="楷体_GB2312"/>
          <w:sz w:val="32"/>
        </w:rPr>
      </w:pPr>
      <w:r>
        <w:rPr>
          <w:rStyle w:val="C3"/>
          <w:rFonts w:ascii="Microsoft YaHei UI" w:hAnsi="Microsoft YaHei UI"/>
          <w:sz w:val="32"/>
        </w:rPr>
        <w:t>常务委员会第二十二次会议通过）</w:t>
      </w:r>
    </w:p>
    <w:p>
      <w:pPr>
        <w:pStyle w:val="P1"/>
        <w:spacing w:lineRule="exact" w:line="500"/>
        <w:jc w:val="center"/>
        <w:rPr>
          <w:rStyle w:val="C3"/>
          <w:rFonts w:ascii="楷体_GB2312" w:hAnsi="楷体_GB2312"/>
          <w:sz w:val="32"/>
        </w:rPr>
      </w:pPr>
    </w:p>
    <w:p>
      <w:pPr>
        <w:pStyle w:val="P1"/>
        <w:spacing w:lineRule="exact" w:line="500"/>
        <w:ind w:firstLine="640"/>
        <w:rPr>
          <w:rStyle w:val="C3"/>
          <w:rFonts w:ascii="仿宋" w:hAnsi="仿宋"/>
          <w:sz w:val="32"/>
        </w:rPr>
      </w:pPr>
      <w:r>
        <w:rPr>
          <w:rStyle w:val="C3"/>
          <w:rFonts w:ascii="黑体" w:hAnsi="黑体"/>
          <w:sz w:val="32"/>
        </w:rPr>
        <w:t xml:space="preserve">第一条  </w:t>
      </w:r>
      <w:r>
        <w:rPr>
          <w:rStyle w:val="C3"/>
          <w:rFonts w:ascii="仿宋" w:hAnsi="仿宋"/>
          <w:sz w:val="32"/>
        </w:rPr>
        <w:t>根据《全国人民代表大会常务委员会关于实行宪法宣誓制度的决定》，结合本省实际，制定本办法。</w:t>
      </w:r>
    </w:p>
    <w:p>
      <w:pPr>
        <w:pStyle w:val="P1"/>
        <w:spacing w:lineRule="exact" w:line="500"/>
        <w:ind w:firstLine="645"/>
        <w:rPr>
          <w:rStyle w:val="C3"/>
          <w:rFonts w:ascii="仿宋" w:hAnsi="仿宋"/>
          <w:sz w:val="32"/>
        </w:rPr>
      </w:pPr>
      <w:r>
        <w:rPr>
          <w:rStyle w:val="C3"/>
          <w:rFonts w:ascii="黑体" w:hAnsi="黑体"/>
          <w:sz w:val="32"/>
        </w:rPr>
        <w:t>第二条</w:t>
      </w:r>
      <w:r>
        <w:rPr>
          <w:rStyle w:val="C3"/>
          <w:rFonts w:ascii="仿宋" w:hAnsi="仿宋"/>
          <w:sz w:val="32"/>
        </w:rPr>
        <w:t xml:space="preserve">  地方各级人民代表大会及县级以上地方各级人民代表大会常务委员会选举或者决定任命的国家工作人员，以及地方各级人民政府、人民法院、人民检察院任命的国家工作人员，在就职时应当公开进行宪法宣誓。</w:t>
      </w:r>
    </w:p>
    <w:p>
      <w:pPr>
        <w:pStyle w:val="P1"/>
        <w:spacing w:lineRule="exact" w:line="500"/>
        <w:rPr>
          <w:rStyle w:val="C3"/>
          <w:rFonts w:ascii="仿宋" w:hAnsi="仿宋"/>
          <w:sz w:val="32"/>
        </w:rPr>
      </w:pPr>
      <w:r>
        <w:rPr>
          <w:rStyle w:val="C3"/>
          <w:rFonts w:ascii="仿宋" w:hAnsi="仿宋"/>
          <w:sz w:val="32"/>
        </w:rPr>
        <w:t xml:space="preserve">    </w:t>
      </w:r>
      <w:r>
        <w:rPr>
          <w:rStyle w:val="C3"/>
          <w:rFonts w:ascii="黑体" w:hAnsi="黑体"/>
          <w:sz w:val="32"/>
        </w:rPr>
        <w:t>第三条</w:t>
      </w:r>
      <w:r>
        <w:rPr>
          <w:rStyle w:val="C3"/>
          <w:rFonts w:ascii="仿宋" w:hAnsi="仿宋"/>
          <w:sz w:val="32"/>
        </w:rPr>
        <w:t xml:space="preserve">  宣誓誓词如下：</w:t>
      </w:r>
    </w:p>
    <w:p>
      <w:pPr>
        <w:pStyle w:val="P1"/>
        <w:spacing w:lineRule="exact" w:line="500"/>
        <w:rPr>
          <w:rStyle w:val="C3"/>
          <w:rFonts w:ascii="仿宋" w:hAnsi="仿宋"/>
          <w:sz w:val="32"/>
        </w:rPr>
      </w:pPr>
      <w:r>
        <w:rPr>
          <w:rStyle w:val="C3"/>
          <w:rFonts w:ascii="仿宋" w:hAnsi="仿宋"/>
          <w:sz w:val="32"/>
        </w:rPr>
        <w:t xml:space="preserve">    我宣誓：忠于中华人民共和国宪法，维护宪法权威，履行法定职责，忠于祖国、忠于人民，恪尽职守、廉洁奉公，接受人民监督，为建设富强、民主、文明、和谐的社会主义国家努力奋斗！</w:t>
      </w:r>
    </w:p>
    <w:p>
      <w:pPr>
        <w:pStyle w:val="P1"/>
        <w:spacing w:lineRule="exact" w:line="500"/>
        <w:ind w:firstLine="645"/>
        <w:rPr>
          <w:rStyle w:val="C3"/>
          <w:rFonts w:ascii="仿宋" w:hAnsi="仿宋"/>
          <w:sz w:val="32"/>
        </w:rPr>
      </w:pPr>
      <w:r>
        <w:rPr>
          <w:rStyle w:val="C3"/>
          <w:rFonts w:ascii="黑体" w:hAnsi="黑体"/>
          <w:sz w:val="32"/>
        </w:rPr>
        <w:t>第四条</w:t>
      </w:r>
      <w:r>
        <w:rPr>
          <w:rStyle w:val="C3"/>
          <w:rFonts w:ascii="仿宋" w:hAnsi="仿宋"/>
          <w:sz w:val="32"/>
        </w:rPr>
        <w:t xml:space="preserve">  县级以上地方各级人民代表大会选举和表决通过的下列国家工作人员，由本级人民代表大会会议主席团组织在大会全体会议上进行宪法宣誓：</w:t>
      </w:r>
    </w:p>
    <w:p>
      <w:pPr>
        <w:pStyle w:val="P1"/>
        <w:spacing w:lineRule="exact" w:line="500"/>
        <w:ind w:firstLine="645"/>
        <w:rPr>
          <w:rStyle w:val="C3"/>
          <w:rFonts w:ascii="仿宋" w:hAnsi="仿宋"/>
          <w:sz w:val="32"/>
        </w:rPr>
      </w:pPr>
      <w:r>
        <w:rPr>
          <w:rStyle w:val="C3"/>
          <w:rFonts w:ascii="仿宋" w:hAnsi="仿宋"/>
          <w:sz w:val="32"/>
        </w:rPr>
        <w:t>（一）人民代表大会常务委员会主任、副主任、秘书长、委员；</w:t>
      </w:r>
    </w:p>
    <w:p>
      <w:pPr>
        <w:pStyle w:val="P1"/>
        <w:spacing w:lineRule="exact" w:line="500"/>
        <w:ind w:firstLine="645"/>
        <w:rPr>
          <w:rStyle w:val="C3"/>
          <w:rFonts w:ascii="仿宋" w:hAnsi="仿宋"/>
          <w:sz w:val="32"/>
        </w:rPr>
      </w:pPr>
      <w:r>
        <w:rPr>
          <w:rStyle w:val="C3"/>
          <w:rFonts w:ascii="仿宋" w:hAnsi="仿宋"/>
          <w:sz w:val="32"/>
        </w:rPr>
        <w:t>（二）省长、副省长，市长、副市长，县长、副县长，区长、副区长；</w:t>
      </w:r>
    </w:p>
    <w:p>
      <w:pPr>
        <w:pStyle w:val="P1"/>
        <w:spacing w:lineRule="exact" w:line="500"/>
        <w:ind w:firstLine="645"/>
        <w:rPr>
          <w:rStyle w:val="C3"/>
          <w:rFonts w:ascii="仿宋" w:hAnsi="仿宋"/>
          <w:sz w:val="32"/>
        </w:rPr>
      </w:pPr>
      <w:r>
        <w:rPr>
          <w:rStyle w:val="C3"/>
          <w:rFonts w:ascii="仿宋" w:hAnsi="仿宋"/>
          <w:sz w:val="32"/>
        </w:rPr>
        <w:t>（三）人民法院院长；</w:t>
      </w:r>
    </w:p>
    <w:p>
      <w:pPr>
        <w:pStyle w:val="P1"/>
        <w:spacing w:lineRule="exact" w:line="500"/>
        <w:ind w:firstLine="645"/>
        <w:rPr>
          <w:rStyle w:val="C3"/>
          <w:rFonts w:ascii="仿宋" w:hAnsi="仿宋"/>
          <w:sz w:val="32"/>
        </w:rPr>
      </w:pPr>
      <w:r>
        <w:rPr>
          <w:rStyle w:val="C3"/>
          <w:rFonts w:ascii="仿宋" w:hAnsi="仿宋"/>
          <w:sz w:val="32"/>
        </w:rPr>
        <w:t>（四）人民代表大会专门委员会主任委员、副主任委员、委员。</w:t>
      </w:r>
    </w:p>
    <w:p>
      <w:pPr>
        <w:pStyle w:val="P1"/>
        <w:spacing w:lineRule="exact" w:line="500"/>
        <w:ind w:firstLine="645"/>
        <w:rPr>
          <w:rStyle w:val="C3"/>
          <w:rFonts w:ascii="仿宋" w:hAnsi="仿宋"/>
          <w:sz w:val="32"/>
        </w:rPr>
      </w:pPr>
      <w:r>
        <w:rPr>
          <w:rStyle w:val="C3"/>
          <w:rFonts w:ascii="黑体" w:hAnsi="黑体"/>
          <w:sz w:val="32"/>
        </w:rPr>
        <w:t>第五条</w:t>
      </w:r>
      <w:r>
        <w:rPr>
          <w:rStyle w:val="C3"/>
          <w:rFonts w:ascii="仿宋" w:hAnsi="仿宋"/>
          <w:sz w:val="32"/>
        </w:rPr>
        <w:t xml:space="preserve">  乡、民族乡、镇的人民代表大会选举和表决通过的下列国家工作人员，由本级人民代表大会会议主席团组织在大会全体会议上进行宪法宣誓：</w:t>
      </w:r>
    </w:p>
    <w:p>
      <w:pPr>
        <w:pStyle w:val="P1"/>
        <w:spacing w:lineRule="exact" w:line="500"/>
        <w:ind w:firstLine="645"/>
        <w:rPr>
          <w:rStyle w:val="C3"/>
          <w:rFonts w:ascii="仿宋" w:hAnsi="仿宋"/>
          <w:sz w:val="32"/>
        </w:rPr>
      </w:pPr>
      <w:r>
        <w:rPr>
          <w:rStyle w:val="C3"/>
          <w:rFonts w:ascii="仿宋" w:hAnsi="仿宋"/>
          <w:sz w:val="32"/>
        </w:rPr>
        <w:t>（一）人民代表大会主席、副主席；</w:t>
      </w:r>
    </w:p>
    <w:p>
      <w:pPr>
        <w:pStyle w:val="P1"/>
        <w:spacing w:lineRule="exact" w:line="500"/>
        <w:ind w:firstLine="645"/>
        <w:rPr>
          <w:rStyle w:val="C3"/>
          <w:rFonts w:ascii="仿宋" w:hAnsi="仿宋"/>
          <w:sz w:val="32"/>
        </w:rPr>
      </w:pPr>
      <w:r>
        <w:rPr>
          <w:rStyle w:val="C3"/>
          <w:rFonts w:ascii="仿宋" w:hAnsi="仿宋"/>
          <w:sz w:val="32"/>
        </w:rPr>
        <w:t>（二）乡长、副乡长，镇长、副镇长；</w:t>
      </w:r>
    </w:p>
    <w:p>
      <w:pPr>
        <w:pStyle w:val="P1"/>
        <w:spacing w:lineRule="exact" w:line="500"/>
        <w:ind w:firstLine="645"/>
        <w:rPr>
          <w:rStyle w:val="C3"/>
          <w:rFonts w:ascii="仿宋" w:hAnsi="仿宋"/>
          <w:sz w:val="32"/>
        </w:rPr>
      </w:pPr>
      <w:r>
        <w:rPr>
          <w:rStyle w:val="C3"/>
          <w:rFonts w:ascii="仿宋" w:hAnsi="仿宋"/>
          <w:sz w:val="32"/>
        </w:rPr>
        <w:t>（三）人民代表大会代表资格审查委员会主任委员、副主任委员、委员。</w:t>
      </w:r>
    </w:p>
    <w:p>
      <w:pPr>
        <w:pStyle w:val="P1"/>
        <w:spacing w:lineRule="exact" w:line="500"/>
        <w:ind w:firstLine="645"/>
        <w:rPr>
          <w:rStyle w:val="C3"/>
          <w:rFonts w:ascii="仿宋" w:hAnsi="仿宋"/>
          <w:sz w:val="32"/>
        </w:rPr>
      </w:pPr>
      <w:r>
        <w:rPr>
          <w:rStyle w:val="C3"/>
          <w:rFonts w:ascii="黑体" w:hAnsi="黑体"/>
          <w:sz w:val="32"/>
        </w:rPr>
        <w:t>第六条</w:t>
      </w:r>
      <w:r>
        <w:rPr>
          <w:rStyle w:val="C3"/>
          <w:rFonts w:ascii="仿宋" w:hAnsi="仿宋"/>
          <w:sz w:val="32"/>
        </w:rPr>
        <w:t xml:space="preserve">  县级以上地方各级人民代表大会选举的本级人民检察院检察长，经上一级人民代表大会常务委员会批准后，由本级人民代表大会常务委员会主任会议组织在常务委员会全体会议上进行宪法宣誓。</w:t>
      </w:r>
    </w:p>
    <w:p>
      <w:pPr>
        <w:pStyle w:val="P1"/>
        <w:spacing w:lineRule="exact" w:line="500"/>
        <w:ind w:firstLine="645"/>
        <w:rPr>
          <w:rStyle w:val="C3"/>
          <w:rFonts w:ascii="仿宋" w:hAnsi="仿宋"/>
          <w:sz w:val="32"/>
        </w:rPr>
      </w:pPr>
      <w:r>
        <w:rPr>
          <w:rStyle w:val="C3"/>
          <w:rFonts w:ascii="黑体" w:hAnsi="黑体"/>
          <w:sz w:val="32"/>
        </w:rPr>
        <w:t>第七条</w:t>
      </w:r>
      <w:r>
        <w:rPr>
          <w:rStyle w:val="C3"/>
          <w:rFonts w:ascii="仿宋" w:hAnsi="仿宋"/>
          <w:sz w:val="32"/>
        </w:rPr>
        <w:t xml:space="preserve">  县级以上地方各级人民代表大会常务委员会决定任命、任命和表决通过的下列国家工作人员，由本级人民代表大会常务委员会主任会议组织在常务委员会全体会议上进行宪法宣誓：</w:t>
      </w:r>
    </w:p>
    <w:p>
      <w:pPr>
        <w:pStyle w:val="P1"/>
        <w:spacing w:lineRule="exact" w:line="500"/>
        <w:ind w:firstLine="645"/>
        <w:rPr>
          <w:rStyle w:val="C3"/>
          <w:rFonts w:ascii="仿宋" w:hAnsi="仿宋"/>
          <w:sz w:val="32"/>
        </w:rPr>
      </w:pPr>
      <w:r>
        <w:rPr>
          <w:rStyle w:val="C3"/>
          <w:rFonts w:ascii="仿宋" w:hAnsi="仿宋"/>
          <w:sz w:val="32"/>
        </w:rPr>
        <w:t>（一）副省长、副市长、副县长、副区长；</w:t>
      </w:r>
    </w:p>
    <w:p>
      <w:pPr>
        <w:pStyle w:val="P1"/>
        <w:spacing w:lineRule="exact" w:line="500"/>
        <w:ind w:firstLine="645"/>
        <w:rPr>
          <w:rStyle w:val="C3"/>
          <w:rFonts w:ascii="仿宋" w:hAnsi="仿宋"/>
          <w:sz w:val="32"/>
        </w:rPr>
      </w:pPr>
      <w:r>
        <w:rPr>
          <w:rStyle w:val="C3"/>
          <w:rFonts w:ascii="仿宋" w:hAnsi="仿宋"/>
          <w:sz w:val="32"/>
        </w:rPr>
        <w:t>（二）人民政府秘书长、厅长、局长、委员会(办公室)主任；</w:t>
      </w:r>
    </w:p>
    <w:p>
      <w:pPr>
        <w:pStyle w:val="P1"/>
        <w:spacing w:lineRule="exact" w:line="500"/>
        <w:ind w:firstLine="645"/>
        <w:rPr>
          <w:rStyle w:val="C3"/>
          <w:rFonts w:ascii="仿宋" w:hAnsi="仿宋"/>
          <w:sz w:val="32"/>
        </w:rPr>
      </w:pPr>
      <w:r>
        <w:rPr>
          <w:rStyle w:val="C3"/>
          <w:rFonts w:ascii="仿宋" w:hAnsi="仿宋"/>
          <w:sz w:val="32"/>
        </w:rPr>
        <w:t>（三）人民代表大会专门委员会副主任委员和委员；</w:t>
      </w:r>
    </w:p>
    <w:p>
      <w:pPr>
        <w:pStyle w:val="P1"/>
        <w:spacing w:lineRule="exact" w:line="500"/>
        <w:ind w:firstLine="645"/>
        <w:rPr>
          <w:rStyle w:val="C3"/>
          <w:rFonts w:ascii="仿宋" w:hAnsi="仿宋"/>
          <w:sz w:val="32"/>
        </w:rPr>
      </w:pPr>
      <w:r>
        <w:rPr>
          <w:rStyle w:val="C3"/>
          <w:rFonts w:ascii="仿宋" w:hAnsi="仿宋"/>
          <w:sz w:val="32"/>
        </w:rPr>
        <w:t>（四）人民代表大会常务委员会代表资格审查委员会主任委员、副主任委员、委员；</w:t>
      </w:r>
    </w:p>
    <w:p>
      <w:pPr>
        <w:pStyle w:val="P1"/>
        <w:spacing w:lineRule="exact" w:line="500"/>
        <w:ind w:firstLine="645"/>
        <w:rPr>
          <w:rStyle w:val="C3"/>
          <w:rFonts w:ascii="仿宋" w:hAnsi="仿宋"/>
          <w:sz w:val="32"/>
        </w:rPr>
      </w:pPr>
      <w:r>
        <w:rPr>
          <w:rStyle w:val="C3"/>
          <w:rFonts w:ascii="仿宋" w:hAnsi="仿宋"/>
          <w:sz w:val="32"/>
        </w:rPr>
        <w:t>（五）其他人员。</w:t>
      </w:r>
    </w:p>
    <w:p>
      <w:pPr>
        <w:pStyle w:val="P1"/>
        <w:spacing w:lineRule="exact" w:line="500"/>
        <w:ind w:firstLine="640"/>
        <w:rPr>
          <w:rStyle w:val="C3"/>
          <w:rFonts w:ascii="仿宋" w:hAnsi="仿宋"/>
          <w:sz w:val="32"/>
        </w:rPr>
      </w:pPr>
      <w:r>
        <w:rPr>
          <w:rStyle w:val="C3"/>
          <w:rFonts w:ascii="黑体" w:hAnsi="黑体"/>
          <w:sz w:val="32"/>
        </w:rPr>
        <w:t>第八条</w:t>
      </w:r>
      <w:r>
        <w:rPr>
          <w:rStyle w:val="C3"/>
          <w:rFonts w:ascii="仿宋" w:hAnsi="仿宋"/>
          <w:sz w:val="32"/>
        </w:rPr>
        <w:t xml:space="preserve">  县级以上地方各级人民代表大会常务委员会任命的下列审判人员，由提请任命的人民法院组织进行宪法宣誓：</w:t>
      </w:r>
    </w:p>
    <w:p>
      <w:pPr>
        <w:pStyle w:val="P1"/>
        <w:spacing w:lineRule="exact" w:line="500"/>
        <w:ind w:firstLine="640"/>
        <w:rPr>
          <w:rStyle w:val="C3"/>
          <w:rFonts w:ascii="仿宋" w:hAnsi="仿宋"/>
          <w:sz w:val="32"/>
        </w:rPr>
      </w:pPr>
      <w:r>
        <w:rPr>
          <w:rStyle w:val="C3"/>
          <w:rFonts w:ascii="仿宋" w:hAnsi="仿宋"/>
          <w:sz w:val="32"/>
        </w:rPr>
        <w:t>（一）人民法院副院长、审判委员会委员、庭长、副庭长、审判员；</w:t>
      </w:r>
    </w:p>
    <w:p>
      <w:pPr>
        <w:pStyle w:val="P1"/>
        <w:spacing w:lineRule="exact" w:line="500"/>
        <w:ind w:firstLine="640"/>
        <w:rPr>
          <w:rStyle w:val="C3"/>
          <w:rFonts w:ascii="仿宋" w:hAnsi="仿宋"/>
          <w:sz w:val="32"/>
        </w:rPr>
      </w:pPr>
      <w:r>
        <w:rPr>
          <w:rStyle w:val="C3"/>
          <w:rFonts w:ascii="仿宋" w:hAnsi="仿宋"/>
          <w:sz w:val="32"/>
        </w:rPr>
        <w:t>（二）人民法院派出机构的院长、副院长、审判委员会委员、庭长、副庭长、审判员；</w:t>
      </w:r>
    </w:p>
    <w:p>
      <w:pPr>
        <w:pStyle w:val="P1"/>
        <w:spacing w:lineRule="exact" w:line="500"/>
        <w:ind w:firstLine="640"/>
        <w:rPr>
          <w:rStyle w:val="C3"/>
          <w:rFonts w:ascii="仿宋" w:hAnsi="仿宋"/>
          <w:sz w:val="32"/>
        </w:rPr>
      </w:pPr>
      <w:r>
        <w:rPr>
          <w:rStyle w:val="C3"/>
          <w:rFonts w:ascii="仿宋" w:hAnsi="仿宋"/>
          <w:sz w:val="32"/>
        </w:rPr>
        <w:t>（三）专门法院的院长、副院长、审判委员会委员、庭长、副庭长、审判员。</w:t>
      </w:r>
    </w:p>
    <w:p>
      <w:pPr>
        <w:pStyle w:val="P1"/>
        <w:spacing w:lineRule="exact" w:line="500"/>
        <w:ind w:firstLine="640"/>
        <w:rPr>
          <w:rStyle w:val="C3"/>
          <w:rFonts w:ascii="仿宋" w:hAnsi="仿宋"/>
          <w:sz w:val="32"/>
        </w:rPr>
      </w:pPr>
      <w:r>
        <w:rPr>
          <w:rStyle w:val="C3"/>
          <w:rFonts w:ascii="仿宋" w:hAnsi="仿宋"/>
          <w:sz w:val="32"/>
        </w:rPr>
        <w:t>大连海事法院院长在依照法定程序任命后，由大连市人民代表大会常务委员会主任会议组织在常务委员会全体会议上进行宪法宣誓。</w:t>
      </w:r>
    </w:p>
    <w:p>
      <w:pPr>
        <w:pStyle w:val="P1"/>
        <w:spacing w:lineRule="exact" w:line="500"/>
        <w:ind w:firstLine="640"/>
        <w:rPr>
          <w:rStyle w:val="C3"/>
          <w:rFonts w:ascii="仿宋" w:hAnsi="仿宋"/>
          <w:sz w:val="32"/>
        </w:rPr>
      </w:pPr>
      <w:r>
        <w:rPr>
          <w:rStyle w:val="C3"/>
          <w:rFonts w:ascii="黑体" w:hAnsi="黑体"/>
          <w:sz w:val="32"/>
        </w:rPr>
        <w:t>第九条</w:t>
      </w:r>
      <w:r>
        <w:rPr>
          <w:rStyle w:val="C3"/>
          <w:rFonts w:ascii="仿宋" w:hAnsi="仿宋"/>
          <w:sz w:val="32"/>
        </w:rPr>
        <w:t xml:space="preserve">  县级以上地方各级人民代表大会常务委员会任命的下列检察人员，由提请任命的人民检察院组织进行宪法宣誓：</w:t>
      </w:r>
    </w:p>
    <w:p>
      <w:pPr>
        <w:pStyle w:val="P1"/>
        <w:spacing w:lineRule="exact" w:line="500"/>
        <w:ind w:firstLine="640"/>
        <w:rPr>
          <w:rStyle w:val="C3"/>
          <w:rFonts w:ascii="仿宋" w:hAnsi="仿宋"/>
          <w:sz w:val="32"/>
        </w:rPr>
      </w:pPr>
      <w:r>
        <w:rPr>
          <w:rStyle w:val="C3"/>
          <w:rFonts w:ascii="仿宋" w:hAnsi="仿宋"/>
          <w:sz w:val="32"/>
        </w:rPr>
        <w:t>（一）人民检察院副检察长、检察委员会委员、检察员；</w:t>
      </w:r>
    </w:p>
    <w:p>
      <w:pPr>
        <w:pStyle w:val="P1"/>
        <w:spacing w:lineRule="exact" w:line="500"/>
        <w:ind w:firstLine="640"/>
        <w:rPr>
          <w:rStyle w:val="C3"/>
          <w:rFonts w:ascii="仿宋" w:hAnsi="仿宋"/>
          <w:sz w:val="32"/>
        </w:rPr>
      </w:pPr>
      <w:r>
        <w:rPr>
          <w:rStyle w:val="C3"/>
          <w:rFonts w:ascii="仿宋" w:hAnsi="仿宋"/>
          <w:sz w:val="32"/>
        </w:rPr>
        <w:t>（二）人民检察院派出机构的检察长、副检察长、检察委员会委员、检察员；</w:t>
      </w:r>
    </w:p>
    <w:p>
      <w:pPr>
        <w:pStyle w:val="P1"/>
        <w:spacing w:lineRule="exact" w:line="500"/>
        <w:ind w:firstLine="640"/>
        <w:rPr>
          <w:rStyle w:val="C3"/>
          <w:rFonts w:ascii="仿宋" w:hAnsi="仿宋"/>
          <w:sz w:val="32"/>
        </w:rPr>
      </w:pPr>
      <w:r>
        <w:rPr>
          <w:rStyle w:val="C3"/>
          <w:rFonts w:ascii="仿宋" w:hAnsi="仿宋"/>
          <w:sz w:val="32"/>
        </w:rPr>
        <w:t>（三）专门检察院的检察长、副检察长、检察委员会委员、检察员。</w:t>
      </w:r>
    </w:p>
    <w:p>
      <w:pPr>
        <w:pStyle w:val="P1"/>
        <w:spacing w:lineRule="exact" w:line="500"/>
        <w:rPr>
          <w:rStyle w:val="C3"/>
          <w:rFonts w:ascii="仿宋" w:hAnsi="仿宋"/>
          <w:sz w:val="32"/>
        </w:rPr>
      </w:pPr>
      <w:r>
        <w:rPr>
          <w:rStyle w:val="C3"/>
          <w:rFonts w:ascii="仿宋" w:hAnsi="仿宋"/>
          <w:sz w:val="32"/>
        </w:rPr>
        <w:t xml:space="preserve">    </w:t>
      </w:r>
      <w:r>
        <w:rPr>
          <w:rStyle w:val="C3"/>
          <w:rFonts w:ascii="黑体" w:hAnsi="黑体"/>
          <w:sz w:val="32"/>
        </w:rPr>
        <w:t>第十条</w:t>
      </w:r>
      <w:r>
        <w:rPr>
          <w:rStyle w:val="C3"/>
          <w:rFonts w:ascii="仿宋" w:hAnsi="仿宋"/>
          <w:sz w:val="32"/>
        </w:rPr>
        <w:t xml:space="preserve">  地方各级人民政府、人民法院、人民检察院任命的国家工作人员，人民法院、人民检察院派出机构和专门法院、专门检察院任命的国家工作人员，由任命机关组织进行宪法宣誓。</w:t>
      </w:r>
    </w:p>
    <w:p>
      <w:pPr>
        <w:pStyle w:val="P1"/>
        <w:spacing w:lineRule="exact" w:line="500"/>
        <w:ind w:firstLine="645"/>
        <w:rPr>
          <w:rStyle w:val="C3"/>
          <w:rFonts w:ascii="仿宋" w:hAnsi="仿宋"/>
          <w:sz w:val="32"/>
        </w:rPr>
      </w:pPr>
      <w:r>
        <w:rPr>
          <w:rStyle w:val="C3"/>
          <w:rFonts w:ascii="黑体" w:hAnsi="黑体"/>
          <w:sz w:val="32"/>
        </w:rPr>
        <w:t>第十一条</w:t>
      </w:r>
      <w:r>
        <w:rPr>
          <w:rStyle w:val="C3"/>
          <w:rFonts w:ascii="仿宋" w:hAnsi="仿宋"/>
          <w:sz w:val="32"/>
        </w:rPr>
        <w:t xml:space="preserve">  宣誓仪式根据情况，可以采取单独宣誓或者集体宣誓的形式。单独宣誓时，宣誓人应当左手抚按《中华人民共和国宪法》，右手举拳，诵读誓词。集体宣誓时，从宣誓人中确定一人领誓，领誓人左手抚按《中华人民共和国宪法》，右手举拳，领诵誓词；其他宣誓人整齐排列，右手举拳，跟诵誓词。</w:t>
      </w:r>
    </w:p>
    <w:p>
      <w:pPr>
        <w:pStyle w:val="P1"/>
        <w:spacing w:lineRule="exact" w:line="500"/>
        <w:ind w:firstLine="645"/>
        <w:rPr>
          <w:rStyle w:val="C3"/>
          <w:rFonts w:ascii="仿宋" w:hAnsi="仿宋"/>
          <w:sz w:val="32"/>
        </w:rPr>
      </w:pPr>
      <w:r>
        <w:rPr>
          <w:rStyle w:val="C3"/>
          <w:rFonts w:ascii="仿宋" w:hAnsi="仿宋"/>
          <w:sz w:val="32"/>
        </w:rPr>
        <w:t>宣誓场所应当庄重、严肃，悬挂中华人民共和国国旗或者国徽。</w:t>
      </w:r>
    </w:p>
    <w:p>
      <w:pPr>
        <w:pStyle w:val="P1"/>
        <w:spacing w:lineRule="exact" w:line="500"/>
        <w:ind w:firstLine="645"/>
        <w:rPr>
          <w:rStyle w:val="C3"/>
          <w:rFonts w:ascii="仿宋" w:hAnsi="仿宋"/>
          <w:sz w:val="32"/>
        </w:rPr>
      </w:pPr>
      <w:r>
        <w:rPr>
          <w:rStyle w:val="C3"/>
          <w:rFonts w:ascii="仿宋" w:hAnsi="仿宋"/>
          <w:sz w:val="32"/>
        </w:rPr>
        <w:t>负责组织宣誓仪式的机关，可以根据本办法并结合实际情况，对宣誓的具体事项作出规定。</w:t>
      </w:r>
    </w:p>
    <w:p>
      <w:pPr>
        <w:pStyle w:val="P1"/>
        <w:spacing w:lineRule="exact" w:line="500"/>
        <w:rPr>
          <w:rStyle w:val="C3"/>
        </w:rPr>
      </w:pPr>
      <w:r>
        <w:rPr>
          <w:rStyle w:val="C3"/>
          <w:rFonts w:ascii="仿宋" w:hAnsi="仿宋"/>
          <w:sz w:val="32"/>
        </w:rPr>
        <w:t xml:space="preserve">    </w:t>
      </w:r>
      <w:r>
        <w:rPr>
          <w:rStyle w:val="C3"/>
          <w:rFonts w:ascii="黑体" w:hAnsi="黑体"/>
          <w:sz w:val="32"/>
        </w:rPr>
        <w:t xml:space="preserve">第十二条 </w:t>
      </w:r>
      <w:r>
        <w:rPr>
          <w:rStyle w:val="C3"/>
          <w:rFonts w:ascii="仿宋" w:hAnsi="仿宋"/>
          <w:sz w:val="32"/>
        </w:rPr>
        <w:t xml:space="preserve"> 本办法自2016年1月1日起施行。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1928" w:bottom="1814"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 Char Char Char Char Char Char"/>
    <w:basedOn w:val="P1"/>
    <w:next w:val="P4"/>
    <w:link w:val="C3"/>
    <w:pPr>
      <w:widowControl w:val="1"/>
      <w:spacing w:lineRule="exact" w:line="240" w:after="160"/>
      <w:jc w:val="left"/>
    </w:pPr>
    <w:rPr>
      <w:rFonts w:ascii="Verdana" w:hAnsi="Verdana"/>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4"/>
    <w:rPr>
      <w:rFonts w:ascii="Verdana" w:hAnsi="Verdana"/>
      <w:sz w:val="20"/>
    </w:rPr>
  </w:style>
  <w:style w:type="character" w:styleId="C4">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2014-10-29T12:08:00Z</dcterms:created>
  <cp:lastModifiedBy>f1TZOF\f1TZOF-</cp:lastModifiedBy>
  <dcterms:modified xsi:type="dcterms:W3CDTF">2024-08-28T01:35:47Z</dcterms:modified>
  <cp:revision>2</cp:revision>
  <dc:title>马勤</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