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C8B0CF" Type="http://schemas.openxmlformats.org/officeDocument/2006/relationships/officeDocument" Target="/word/document.xml" /><Relationship Id="coreR76C8B0C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包头市城市房地产开发经营管理条例</w:t>
      </w:r>
    </w:p>
    <w:p>
      <w:pPr>
        <w:pStyle w:val="P1"/>
        <w:spacing w:lineRule="exact" w:line="580"/>
        <w:jc w:val="left"/>
        <w:rPr>
          <w:rStyle w:val="C3"/>
          <w:rFonts w:ascii="仿宋_GB2312" w:hAnsi="仿宋_GB2312"/>
          <w:b w:val="1"/>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日包头市第十届人民代表大会常务委员会第三十四次会议通过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日内蒙古自治区第九届人民代表大会常务委员会第四次会议批准）</w:t>
      </w:r>
    </w:p>
    <w:p>
      <w:pPr>
        <w:pStyle w:val="P2"/>
        <w:spacing w:lineRule="exact" w:line="580" w:before="0" w:after="0" w:beforeAutospacing="0" w:afterAutospacing="0"/>
        <w:rPr>
          <w:rStyle w:val="C3"/>
          <w:rFonts w:ascii="仿宋_GB2312" w:hAnsi="仿宋_GB2312"/>
          <w:sz w:val="32"/>
        </w:rPr>
      </w:pPr>
    </w:p>
    <w:p>
      <w:pPr>
        <w:pStyle w:val="P2"/>
        <w:spacing w:lineRule="exact" w:line="580" w:before="0" w:after="0" w:beforeAutospacing="0" w:afterAutospacing="0"/>
        <w:ind w:firstLine="800" w:left="2698"/>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房地产开发企业</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房地产开发项目的确立和建设</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房地产开发经营</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before="0" w:after="0" w:beforeAutospacing="0" w:afterAutospacing="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为加强城市房地产开发经营管理，规范房地产开发经营行为，保障当事人的合法权益，根据《中华人民共和国城市房地产管理法》及有关法律、法规，结合本市实际，制定本条例。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本条例所称城市房地产开发经营，是指房地产开发企业在取得国有土地使用权的土地上进行房屋、基础设施建设，并转让房地产开发项目，销售、出租商品房及其他附着物的行为。</w:t>
      </w:r>
      <w:r>
        <w:rPr>
          <w:rStyle w:val="C3"/>
          <w:rFonts w:ascii="仿宋_GB2312" w:hAnsi="仿宋_GB2312"/>
          <w:sz w:val="32"/>
        </w:rPr>
        <w:br w:type="textWrapping"/>
      </w:r>
      <w:r>
        <w:rPr>
          <w:rStyle w:val="C3"/>
          <w:rFonts w:ascii="Microsoft YaHei UI" w:hAnsi="Microsoft YaHei UI"/>
          <w:sz w:val="32"/>
        </w:rPr>
        <w:t>　　本市城市规划区内集体所有的土地，必须依法征用转为国有土地后，方可用于房地产开发经营。</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在本市城市规划区内的国有土地上，从事房地产开发经营，实施房地产开发经营管理，应当遵守本条例。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市房产行政主管部门负责本市城市房地产开发经营活动的监督管理工作。</w:t>
      </w:r>
      <w:r>
        <w:rPr>
          <w:rStyle w:val="C3"/>
          <w:rFonts w:ascii="仿宋_GB2312" w:hAnsi="仿宋_GB2312"/>
          <w:sz w:val="32"/>
        </w:rPr>
        <w:br w:type="textWrapping"/>
      </w:r>
      <w:r>
        <w:rPr>
          <w:rStyle w:val="C3"/>
          <w:rFonts w:ascii="Microsoft YaHei UI" w:hAnsi="Microsoft YaHei UI"/>
          <w:sz w:val="32"/>
        </w:rPr>
        <w:t>　　旗县、矿区人民政府房产行政主管部门负责所辖区域内房地产开发经营活动的监督管理工作，业务上受市房产行政主管部门指导和监督。</w:t>
      </w:r>
      <w:r>
        <w:rPr>
          <w:rStyle w:val="C3"/>
          <w:rFonts w:ascii="仿宋_GB2312" w:hAnsi="仿宋_GB2312"/>
          <w:sz w:val="32"/>
        </w:rPr>
        <w:br w:type="textWrapping"/>
      </w:r>
      <w:r>
        <w:rPr>
          <w:rStyle w:val="C3"/>
          <w:rFonts w:ascii="Microsoft YaHei UI" w:hAnsi="Microsoft YaHei UI"/>
          <w:sz w:val="32"/>
        </w:rPr>
        <w:t>　　各有关部门依照各自职责，配合房产行政主管部门做好房地产开发经营活动的监督管理工作。</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第二章　房地产开发企业</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设立房地产开发企业，应当符合下列条件：</w:t>
      </w:r>
      <w:r>
        <w:rPr>
          <w:rStyle w:val="C3"/>
          <w:rFonts w:ascii="仿宋_GB2312" w:hAnsi="仿宋_GB2312"/>
          <w:sz w:val="32"/>
        </w:rPr>
        <w:br w:type="textWrapping"/>
      </w:r>
      <w:r>
        <w:rPr>
          <w:rStyle w:val="C3"/>
          <w:rFonts w:ascii="Microsoft YaHei UI" w:hAnsi="Microsoft YaHei UI"/>
          <w:sz w:val="32"/>
        </w:rPr>
        <w:t>　　（一）有自己的名称和组织机构；</w:t>
      </w:r>
      <w:r>
        <w:rPr>
          <w:rStyle w:val="C3"/>
          <w:rFonts w:ascii="仿宋_GB2312" w:hAnsi="仿宋_GB2312"/>
          <w:sz w:val="32"/>
        </w:rPr>
        <w:br w:type="textWrapping"/>
      </w:r>
      <w:r>
        <w:rPr>
          <w:rStyle w:val="C3"/>
          <w:rFonts w:ascii="Microsoft YaHei UI" w:hAnsi="Microsoft YaHei UI"/>
          <w:sz w:val="32"/>
        </w:rPr>
        <w:t>　　（二）有固定的经营场所；</w:t>
      </w:r>
      <w:r>
        <w:rPr>
          <w:rStyle w:val="C3"/>
          <w:rFonts w:ascii="仿宋_GB2312" w:hAnsi="仿宋_GB2312"/>
          <w:sz w:val="32"/>
        </w:rPr>
        <w:br w:type="textWrapping"/>
      </w:r>
      <w:r>
        <w:rPr>
          <w:rStyle w:val="C3"/>
          <w:rFonts w:ascii="Microsoft YaHei UI" w:hAnsi="Microsoft YaHei UI"/>
          <w:sz w:val="32"/>
        </w:rPr>
        <w:t>　　（三）注册资本二百万元以上（其中流动资本不少于一百万元）；</w:t>
      </w:r>
      <w:r>
        <w:rPr>
          <w:rStyle w:val="C3"/>
          <w:rFonts w:ascii="仿宋_GB2312" w:hAnsi="仿宋_GB2312"/>
          <w:sz w:val="32"/>
        </w:rPr>
        <w:br w:type="textWrapping"/>
      </w:r>
      <w:r>
        <w:rPr>
          <w:rStyle w:val="C3"/>
          <w:rFonts w:ascii="Microsoft YaHei UI" w:hAnsi="Microsoft YaHei UI"/>
          <w:sz w:val="32"/>
        </w:rPr>
        <w:t>　　（四）有四名以上房地产、建筑工程专业技术人员（其中中级以上职称的不少于三名），有二名以上专业专职会计人员（其中中级以上职称的不少于一名）；</w:t>
      </w:r>
      <w:r>
        <w:rPr>
          <w:rStyle w:val="C3"/>
          <w:rFonts w:ascii="仿宋_GB2312" w:hAnsi="仿宋_GB2312"/>
          <w:sz w:val="32"/>
        </w:rPr>
        <w:br w:type="textWrapping"/>
      </w:r>
      <w:r>
        <w:rPr>
          <w:rStyle w:val="C3"/>
          <w:rFonts w:ascii="Microsoft YaHei UI" w:hAnsi="Microsoft YaHei UI"/>
          <w:sz w:val="32"/>
        </w:rPr>
        <w:t>　　（五）法律、法规规定的其他条件。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房地产开发企业必须领取《房地产开发企业资质证书》和营业执照。设立房地产开发企业，先由工商行政管理部门核定名称，房产行政主管部门对其进行资质认证，然后到工商行政管理部门办理注册登记。</w:t>
      </w:r>
      <w:r>
        <w:rPr>
          <w:rStyle w:val="C3"/>
          <w:rFonts w:ascii="仿宋_GB2312" w:hAnsi="仿宋_GB2312"/>
          <w:sz w:val="32"/>
        </w:rPr>
        <w:br w:type="textWrapping"/>
      </w:r>
      <w:r>
        <w:rPr>
          <w:rStyle w:val="C3"/>
          <w:rFonts w:ascii="Microsoft YaHei UI" w:hAnsi="Microsoft YaHei UI"/>
          <w:sz w:val="32"/>
        </w:rPr>
        <w:t>　　房地产开发企业应当按照资质等级从事相应的开发建设业务。</w:t>
      </w:r>
      <w:r>
        <w:rPr>
          <w:rStyle w:val="C3"/>
          <w:rFonts w:ascii="仿宋_GB2312" w:hAnsi="仿宋_GB2312"/>
          <w:sz w:val="32"/>
        </w:rPr>
        <w:br w:type="textWrapping"/>
      </w:r>
      <w:r>
        <w:rPr>
          <w:rStyle w:val="C3"/>
          <w:rFonts w:ascii="Microsoft YaHei UI" w:hAnsi="Microsoft YaHei UI"/>
          <w:sz w:val="32"/>
        </w:rPr>
        <w:t>　　房地产开发企业的资质等级，按照国家标准核定，其资质等级审批权限，按照国家有关规定执行。</w:t>
      </w:r>
      <w:r>
        <w:rPr>
          <w:rStyle w:val="C3"/>
          <w:rFonts w:ascii="仿宋_GB2312" w:hAnsi="仿宋_GB2312"/>
          <w:sz w:val="32"/>
        </w:rPr>
        <w:br w:type="textWrapping"/>
      </w:r>
      <w:r>
        <w:rPr>
          <w:rStyle w:val="C3"/>
          <w:rFonts w:ascii="Microsoft YaHei UI" w:hAnsi="Microsoft YaHei UI"/>
          <w:sz w:val="32"/>
        </w:rPr>
        <w:t>　　对房地产开发企业资质实行年审和等级升降级制度。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房地产开发企业在领取营业执照三十日内，应当到市房产行政主管部门备案。</w:t>
      </w:r>
      <w:r>
        <w:rPr>
          <w:rStyle w:val="C3"/>
          <w:rFonts w:ascii="仿宋_GB2312" w:hAnsi="仿宋_GB2312"/>
          <w:sz w:val="32"/>
        </w:rPr>
        <w:br w:type="textWrapping"/>
      </w:r>
      <w:r>
        <w:rPr>
          <w:rStyle w:val="C3"/>
          <w:rFonts w:ascii="Microsoft YaHei UI" w:hAnsi="Microsoft YaHei UI"/>
          <w:sz w:val="32"/>
        </w:rPr>
        <w:t>　　备案必须提交下列文件：</w:t>
      </w:r>
      <w:r>
        <w:rPr>
          <w:rStyle w:val="C3"/>
          <w:rFonts w:ascii="仿宋_GB2312" w:hAnsi="仿宋_GB2312"/>
          <w:sz w:val="32"/>
        </w:rPr>
        <w:br w:type="textWrapping"/>
      </w:r>
      <w:r>
        <w:rPr>
          <w:rStyle w:val="C3"/>
          <w:rFonts w:ascii="Microsoft YaHei UI" w:hAnsi="Microsoft YaHei UI"/>
          <w:sz w:val="32"/>
        </w:rPr>
        <w:t>　　（一）营业执照复印件（加盖登记机关公章）；</w:t>
      </w:r>
      <w:r>
        <w:rPr>
          <w:rStyle w:val="C3"/>
          <w:rFonts w:ascii="仿宋_GB2312" w:hAnsi="仿宋_GB2312"/>
          <w:sz w:val="32"/>
        </w:rPr>
        <w:br w:type="textWrapping"/>
      </w:r>
      <w:r>
        <w:rPr>
          <w:rStyle w:val="C3"/>
          <w:rFonts w:ascii="Microsoft YaHei UI" w:hAnsi="Microsoft YaHei UI"/>
          <w:sz w:val="32"/>
        </w:rPr>
        <w:t>　　（二）章程；</w:t>
      </w:r>
      <w:r>
        <w:rPr>
          <w:rStyle w:val="C3"/>
          <w:rFonts w:ascii="仿宋_GB2312" w:hAnsi="仿宋_GB2312"/>
          <w:sz w:val="32"/>
        </w:rPr>
        <w:br w:type="textWrapping"/>
      </w:r>
      <w:r>
        <w:rPr>
          <w:rStyle w:val="C3"/>
          <w:rFonts w:ascii="Microsoft YaHei UI" w:hAnsi="Microsoft YaHei UI"/>
          <w:sz w:val="32"/>
        </w:rPr>
        <w:t>　　（三）有关部门出具的验资证明；</w:t>
      </w:r>
      <w:r>
        <w:rPr>
          <w:rStyle w:val="C3"/>
          <w:rFonts w:ascii="仿宋_GB2312" w:hAnsi="仿宋_GB2312"/>
          <w:sz w:val="32"/>
        </w:rPr>
        <w:br w:type="textWrapping"/>
      </w:r>
      <w:r>
        <w:rPr>
          <w:rStyle w:val="C3"/>
          <w:rFonts w:ascii="Microsoft YaHei UI" w:hAnsi="Microsoft YaHei UI"/>
          <w:sz w:val="32"/>
        </w:rPr>
        <w:t>　　（四）法定代表人的身份证明；</w:t>
      </w:r>
      <w:r>
        <w:rPr>
          <w:rStyle w:val="C3"/>
          <w:rFonts w:ascii="仿宋_GB2312" w:hAnsi="仿宋_GB2312"/>
          <w:sz w:val="32"/>
        </w:rPr>
        <w:br w:type="textWrapping"/>
      </w:r>
      <w:r>
        <w:rPr>
          <w:rStyle w:val="C3"/>
          <w:rFonts w:ascii="Microsoft YaHei UI" w:hAnsi="Microsoft YaHei UI"/>
          <w:sz w:val="32"/>
        </w:rPr>
        <w:t>　　（五）专业技术人员的资格证书、任职文件或者聘用合同；</w:t>
      </w:r>
      <w:r>
        <w:rPr>
          <w:rStyle w:val="C3"/>
          <w:rFonts w:ascii="仿宋_GB2312" w:hAnsi="仿宋_GB2312"/>
          <w:sz w:val="32"/>
        </w:rPr>
        <w:br w:type="textWrapping"/>
      </w:r>
      <w:r>
        <w:rPr>
          <w:rStyle w:val="C3"/>
          <w:rFonts w:ascii="Microsoft YaHei UI" w:hAnsi="Microsoft YaHei UI"/>
          <w:sz w:val="32"/>
        </w:rPr>
        <w:t>　　（六）法律、法规规定的其他文件。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房地产开发企业登记事项发生变更时，应当在三十日内，向市工商行政管理部门申请办理变更手续，并到市房产行政主管部门备案。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外埠房地产开发企业在我市从事房地产开发经营，必须到市房产、工商行政管理部门审核登记，并接受监督管理。</w:t>
      </w:r>
      <w:r>
        <w:rPr>
          <w:rStyle w:val="C3"/>
          <w:rFonts w:ascii="仿宋_GB2312" w:hAnsi="仿宋_GB2312"/>
          <w:sz w:val="32"/>
        </w:rPr>
        <w:br w:type="textWrapping"/>
      </w:r>
      <w:r>
        <w:rPr>
          <w:rStyle w:val="C3"/>
          <w:rFonts w:ascii="Microsoft YaHei UI" w:hAnsi="Microsoft YaHei UI"/>
          <w:sz w:val="32"/>
        </w:rPr>
        <w:t>　　本市房地产开发企业赴外埠从事房地产开发经营，必须到市房产行政主管部门登记备案。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房地产开发企业的合法权益受法律保护，任何单位和个人不得侵占开发企业的正当收益，也不得向开发企业收取国家规定以外的费用。</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第三章　房地产开发项目的确立和建设</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房地产开发企业向市房产行政主管部门申报房地产开发项目时，必须填写《房地产开发项目建设条件意见书》，经有关部门同意，由市房产行政主管部门审核后报市计划行政主管部门批准立项。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《房地产开发项目建设条件意见书》包括以下内容：</w:t>
      </w:r>
      <w:r>
        <w:rPr>
          <w:rStyle w:val="C3"/>
          <w:rFonts w:ascii="仿宋_GB2312" w:hAnsi="仿宋_GB2312"/>
          <w:sz w:val="32"/>
        </w:rPr>
        <w:br w:type="textWrapping"/>
      </w:r>
      <w:r>
        <w:rPr>
          <w:rStyle w:val="C3"/>
          <w:rFonts w:ascii="Microsoft YaHei UI" w:hAnsi="Microsoft YaHei UI"/>
          <w:sz w:val="32"/>
        </w:rPr>
        <w:t>　　（一）项目性质、规模和开发期限；</w:t>
      </w:r>
      <w:r>
        <w:rPr>
          <w:rStyle w:val="C3"/>
          <w:rFonts w:ascii="仿宋_GB2312" w:hAnsi="仿宋_GB2312"/>
          <w:sz w:val="32"/>
        </w:rPr>
        <w:br w:type="textWrapping"/>
      </w:r>
      <w:r>
        <w:rPr>
          <w:rStyle w:val="C3"/>
          <w:rFonts w:ascii="Microsoft YaHei UI" w:hAnsi="Microsoft YaHei UI"/>
          <w:sz w:val="32"/>
        </w:rPr>
        <w:t>　　（二）规划设计要求及土地使用权取得方式；</w:t>
      </w:r>
      <w:r>
        <w:rPr>
          <w:rStyle w:val="C3"/>
          <w:rFonts w:ascii="仿宋_GB2312" w:hAnsi="仿宋_GB2312"/>
          <w:sz w:val="32"/>
        </w:rPr>
        <w:br w:type="textWrapping"/>
      </w:r>
      <w:r>
        <w:rPr>
          <w:rStyle w:val="C3"/>
          <w:rFonts w:ascii="Microsoft YaHei UI" w:hAnsi="Microsoft YaHei UI"/>
          <w:sz w:val="32"/>
        </w:rPr>
        <w:t>　　（三）基础设施、公共服务设施配套建设要求及建成后的处理方式；</w:t>
      </w:r>
      <w:r>
        <w:rPr>
          <w:rStyle w:val="C3"/>
          <w:rFonts w:ascii="仿宋_GB2312" w:hAnsi="仿宋_GB2312"/>
          <w:sz w:val="32"/>
        </w:rPr>
        <w:br w:type="textWrapping"/>
      </w:r>
      <w:r>
        <w:rPr>
          <w:rStyle w:val="C3"/>
          <w:rFonts w:ascii="Microsoft YaHei UI" w:hAnsi="Microsoft YaHei UI"/>
          <w:sz w:val="32"/>
        </w:rPr>
        <w:t>　　（四）项目拆迁安置补偿要求；</w:t>
      </w:r>
      <w:r>
        <w:rPr>
          <w:rStyle w:val="C3"/>
          <w:rFonts w:ascii="仿宋_GB2312" w:hAnsi="仿宋_GB2312"/>
          <w:sz w:val="32"/>
        </w:rPr>
        <w:br w:type="textWrapping"/>
      </w:r>
      <w:r>
        <w:rPr>
          <w:rStyle w:val="C3"/>
          <w:rFonts w:ascii="Microsoft YaHei UI" w:hAnsi="Microsoft YaHei UI"/>
          <w:sz w:val="32"/>
        </w:rPr>
        <w:t>　　（五）项目经营方式；</w:t>
      </w:r>
      <w:r>
        <w:rPr>
          <w:rStyle w:val="C3"/>
          <w:rFonts w:ascii="仿宋_GB2312" w:hAnsi="仿宋_GB2312"/>
          <w:sz w:val="32"/>
        </w:rPr>
        <w:br w:type="textWrapping"/>
      </w:r>
      <w:r>
        <w:rPr>
          <w:rStyle w:val="C3"/>
          <w:rFonts w:ascii="Microsoft YaHei UI" w:hAnsi="Microsoft YaHei UI"/>
          <w:sz w:val="32"/>
        </w:rPr>
        <w:t>　　（六）物业管理方式；</w:t>
      </w:r>
      <w:r>
        <w:rPr>
          <w:rStyle w:val="C3"/>
          <w:rFonts w:ascii="仿宋_GB2312" w:hAnsi="仿宋_GB2312"/>
          <w:sz w:val="32"/>
        </w:rPr>
        <w:br w:type="textWrapping"/>
      </w:r>
      <w:r>
        <w:rPr>
          <w:rStyle w:val="C3"/>
          <w:rFonts w:ascii="Microsoft YaHei UI" w:hAnsi="Microsoft YaHei UI"/>
          <w:sz w:val="32"/>
        </w:rPr>
        <w:t>　　（七）其他建设要求。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房地产开发企业应当向房产行政主管部门领取《房地产开发项目手册》，并按照规定的项目如实记录，定期报送房产行政主管部门验核。</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房地产开发项目必须严格履行基本建设程序，并取得有关手续后，方可向建筑工程行政主管部门申请开工；涉及房屋拆迁工程的，必须在取得《房屋拆迁许可证》后，方可拆迁。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房地产开发项目的建设必须遵守国家有关技术标准、规范。应当统筹安排配套设施建设，按照先地下、后地上的程序进行。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房地产开发项目竣工后，按照国家有关标准进行验收。</w:t>
      </w:r>
      <w:r>
        <w:rPr>
          <w:rStyle w:val="C3"/>
          <w:rFonts w:ascii="仿宋_GB2312" w:hAnsi="仿宋_GB2312"/>
          <w:sz w:val="32"/>
        </w:rPr>
        <w:br w:type="textWrapping"/>
      </w:r>
      <w:r>
        <w:rPr>
          <w:rStyle w:val="C3"/>
          <w:rFonts w:ascii="Microsoft YaHei UI" w:hAnsi="Microsoft YaHei UI"/>
          <w:sz w:val="32"/>
        </w:rPr>
        <w:t>　　住宅小区和成片综合建设的开发项目，竣工后由市、旗县、矿区房产行政主管部门组织有关部门进行综合验收。分期开发的可分期验收。综合验收合格后，方可交付使用。</w:t>
      </w:r>
      <w:r>
        <w:rPr>
          <w:rStyle w:val="C3"/>
          <w:rFonts w:ascii="仿宋_GB2312" w:hAnsi="仿宋_GB2312"/>
          <w:sz w:val="32"/>
        </w:rPr>
        <w:br w:type="textWrapping"/>
      </w:r>
      <w:r>
        <w:rPr>
          <w:rStyle w:val="C3"/>
          <w:rFonts w:ascii="Microsoft YaHei UI" w:hAnsi="Microsoft YaHei UI"/>
          <w:sz w:val="32"/>
        </w:rPr>
        <w:t>　　综合验收包括下列内容：</w:t>
      </w:r>
      <w:r>
        <w:rPr>
          <w:rStyle w:val="C3"/>
          <w:rFonts w:ascii="仿宋_GB2312" w:hAnsi="仿宋_GB2312"/>
          <w:sz w:val="32"/>
        </w:rPr>
        <w:br w:type="textWrapping"/>
      </w:r>
      <w:r>
        <w:rPr>
          <w:rStyle w:val="C3"/>
          <w:rFonts w:ascii="Microsoft YaHei UI" w:hAnsi="Microsoft YaHei UI"/>
          <w:sz w:val="32"/>
        </w:rPr>
        <w:t>　　（一）规划设计要求的落实情况；</w:t>
      </w:r>
      <w:r>
        <w:rPr>
          <w:rStyle w:val="C3"/>
          <w:rFonts w:ascii="仿宋_GB2312" w:hAnsi="仿宋_GB2312"/>
          <w:sz w:val="32"/>
        </w:rPr>
        <w:br w:type="textWrapping"/>
      </w:r>
      <w:r>
        <w:rPr>
          <w:rStyle w:val="C3"/>
          <w:rFonts w:ascii="Microsoft YaHei UI" w:hAnsi="Microsoft YaHei UI"/>
          <w:sz w:val="32"/>
        </w:rPr>
        <w:t>　　（二）基础设施和公共服务设施的配套建设情况；</w:t>
      </w:r>
      <w:r>
        <w:rPr>
          <w:rStyle w:val="C3"/>
          <w:rFonts w:ascii="仿宋_GB2312" w:hAnsi="仿宋_GB2312"/>
          <w:sz w:val="32"/>
        </w:rPr>
        <w:br w:type="textWrapping"/>
      </w:r>
      <w:r>
        <w:rPr>
          <w:rStyle w:val="C3"/>
          <w:rFonts w:ascii="Microsoft YaHei UI" w:hAnsi="Microsoft YaHei UI"/>
          <w:sz w:val="32"/>
        </w:rPr>
        <w:t>　　（三）单项工程质量验收的手续；</w:t>
      </w:r>
      <w:r>
        <w:rPr>
          <w:rStyle w:val="C3"/>
          <w:rFonts w:ascii="仿宋_GB2312" w:hAnsi="仿宋_GB2312"/>
          <w:sz w:val="32"/>
        </w:rPr>
        <w:br w:type="textWrapping"/>
      </w:r>
      <w:r>
        <w:rPr>
          <w:rStyle w:val="C3"/>
          <w:rFonts w:ascii="Microsoft YaHei UI" w:hAnsi="Microsoft YaHei UI"/>
          <w:sz w:val="32"/>
        </w:rPr>
        <w:t>　　（四）拆迁补偿安置方案的落实情况；</w:t>
      </w:r>
      <w:r>
        <w:rPr>
          <w:rStyle w:val="C3"/>
          <w:rFonts w:ascii="仿宋_GB2312" w:hAnsi="仿宋_GB2312"/>
          <w:sz w:val="32"/>
        </w:rPr>
        <w:br w:type="textWrapping"/>
      </w:r>
      <w:r>
        <w:rPr>
          <w:rStyle w:val="C3"/>
          <w:rFonts w:ascii="Microsoft YaHei UI" w:hAnsi="Microsoft YaHei UI"/>
          <w:sz w:val="32"/>
        </w:rPr>
        <w:t>　　（五）物业管理单位和管理方式是否确定；</w:t>
      </w:r>
      <w:r>
        <w:rPr>
          <w:rStyle w:val="C3"/>
          <w:rFonts w:ascii="仿宋_GB2312" w:hAnsi="仿宋_GB2312"/>
          <w:sz w:val="32"/>
        </w:rPr>
        <w:br w:type="textWrapping"/>
      </w:r>
      <w:r>
        <w:rPr>
          <w:rStyle w:val="C3"/>
          <w:rFonts w:ascii="Microsoft YaHei UI" w:hAnsi="Microsoft YaHei UI"/>
          <w:sz w:val="32"/>
        </w:rPr>
        <w:t>　　（六）其他。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房地产开发项目的工程质量责任由房地产开发企业承担。</w:t>
      </w:r>
      <w:r>
        <w:rPr>
          <w:rStyle w:val="C3"/>
          <w:rFonts w:ascii="仿宋_GB2312" w:hAnsi="仿宋_GB2312"/>
          <w:sz w:val="32"/>
        </w:rPr>
        <w:br w:type="textWrapping"/>
      </w:r>
      <w:r>
        <w:rPr>
          <w:rStyle w:val="C3"/>
          <w:rFonts w:ascii="Microsoft YaHei UI" w:hAnsi="Microsoft YaHei UI"/>
          <w:sz w:val="32"/>
        </w:rPr>
        <w:t>　　勘察设计、施工、监理等单位应当依据有关法律、法规和合同的约定承担相应的责任。</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第四章　房地产开发经营</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房地产开发项目可以依法转让。受让人必须具备从事房地产开发经营的资格。转让时必须签订转让合同。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房地产开发项目转让中的受让人，应当在办理土地使用权变更登记手续后的十五日内，持转让合同到房产行政主管部门备案，并办理项目开发人变更等有关手续。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商品房销售，当事人双方应当签订书面合同。合同内容应当包括商品房面积、价格、交付日期、质量要求、物业管理方式以及双方的违约责任等。</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除享受国家优惠的居民住宅实行政府指导价或者政府定价外，房地产开发项目转让和商品房销售价格由当事人协商议定。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房地产开发企业应当在商品房交付使用时，向购买人提供住宅质量保证书和住宅使用说明书。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商品房预售实行许可证制度。房地产开发企业进行商品房预售，应当向市房产行政主管部门申请办理预售登记，取得《商品房预售许可证》。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申请办理《商品房预售许可证》，应当提交下列证件和资料：</w:t>
      </w:r>
      <w:r>
        <w:rPr>
          <w:rStyle w:val="C3"/>
          <w:rFonts w:ascii="仿宋_GB2312" w:hAnsi="仿宋_GB2312"/>
          <w:sz w:val="32"/>
        </w:rPr>
        <w:br w:type="textWrapping"/>
      </w:r>
      <w:r>
        <w:rPr>
          <w:rStyle w:val="C3"/>
          <w:rFonts w:ascii="Microsoft YaHei UI" w:hAnsi="Microsoft YaHei UI"/>
          <w:sz w:val="32"/>
        </w:rPr>
        <w:t>　　（一）建设项目投资立项批准文件；</w:t>
      </w:r>
      <w:r>
        <w:rPr>
          <w:rStyle w:val="C3"/>
          <w:rFonts w:ascii="仿宋_GB2312" w:hAnsi="仿宋_GB2312"/>
          <w:sz w:val="32"/>
        </w:rPr>
        <w:br w:type="textWrapping"/>
      </w:r>
      <w:r>
        <w:rPr>
          <w:rStyle w:val="C3"/>
          <w:rFonts w:ascii="Microsoft YaHei UI" w:hAnsi="Microsoft YaHei UI"/>
          <w:sz w:val="32"/>
        </w:rPr>
        <w:t>　　（二）《土地使用权证》、《建设工程规划许可证》和土地使用权出让合同；</w:t>
      </w:r>
      <w:r>
        <w:rPr>
          <w:rStyle w:val="C3"/>
          <w:rFonts w:ascii="仿宋_GB2312" w:hAnsi="仿宋_GB2312"/>
          <w:sz w:val="32"/>
        </w:rPr>
        <w:br w:type="textWrapping"/>
      </w:r>
      <w:r>
        <w:rPr>
          <w:rStyle w:val="C3"/>
          <w:rFonts w:ascii="Microsoft YaHei UI" w:hAnsi="Microsoft YaHei UI"/>
          <w:sz w:val="32"/>
        </w:rPr>
        <w:t>　　（三）房地产开发企业的营业执照、税务登记证、房地产开发企业资质证书；</w:t>
      </w:r>
      <w:r>
        <w:rPr>
          <w:rStyle w:val="C3"/>
          <w:rFonts w:ascii="仿宋_GB2312" w:hAnsi="仿宋_GB2312"/>
          <w:sz w:val="32"/>
        </w:rPr>
        <w:br w:type="textWrapping"/>
      </w:r>
      <w:r>
        <w:rPr>
          <w:rStyle w:val="C3"/>
          <w:rFonts w:ascii="Microsoft YaHei UI" w:hAnsi="Microsoft YaHei UI"/>
          <w:sz w:val="32"/>
        </w:rPr>
        <w:t>　　（四）施工许可证和工程勘察设计、施工合同；</w:t>
      </w:r>
      <w:r>
        <w:rPr>
          <w:rStyle w:val="C3"/>
          <w:rFonts w:ascii="仿宋_GB2312" w:hAnsi="仿宋_GB2312"/>
          <w:sz w:val="32"/>
        </w:rPr>
        <w:br w:type="textWrapping"/>
      </w:r>
      <w:r>
        <w:rPr>
          <w:rStyle w:val="C3"/>
          <w:rFonts w:ascii="Microsoft YaHei UI" w:hAnsi="Microsoft YaHei UI"/>
          <w:sz w:val="32"/>
        </w:rPr>
        <w:t>　　（五）投入开发建设的资金达到工程建设总投资的百分之二十五以上的证明材料；</w:t>
      </w:r>
      <w:r>
        <w:rPr>
          <w:rStyle w:val="C3"/>
          <w:rFonts w:ascii="仿宋_GB2312" w:hAnsi="仿宋_GB2312"/>
          <w:sz w:val="32"/>
        </w:rPr>
        <w:br w:type="textWrapping"/>
      </w:r>
      <w:r>
        <w:rPr>
          <w:rStyle w:val="C3"/>
          <w:rFonts w:ascii="Microsoft YaHei UI" w:hAnsi="Microsoft YaHei UI"/>
          <w:sz w:val="32"/>
        </w:rPr>
        <w:t>　　（六）《房地产开发项目手册》；</w:t>
      </w:r>
      <w:r>
        <w:rPr>
          <w:rStyle w:val="C3"/>
          <w:rFonts w:ascii="仿宋_GB2312" w:hAnsi="仿宋_GB2312"/>
          <w:sz w:val="32"/>
        </w:rPr>
        <w:br w:type="textWrapping"/>
      </w:r>
      <w:r>
        <w:rPr>
          <w:rStyle w:val="C3"/>
          <w:rFonts w:ascii="Microsoft YaHei UI" w:hAnsi="Microsoft YaHei UI"/>
          <w:sz w:val="32"/>
        </w:rPr>
        <w:t>　　（七）预售商品房分层平面图；</w:t>
      </w:r>
      <w:r>
        <w:rPr>
          <w:rStyle w:val="C3"/>
          <w:rFonts w:ascii="仿宋_GB2312" w:hAnsi="仿宋_GB2312"/>
          <w:sz w:val="32"/>
        </w:rPr>
        <w:br w:type="textWrapping"/>
      </w:r>
      <w:r>
        <w:rPr>
          <w:rStyle w:val="C3"/>
          <w:rFonts w:ascii="Microsoft YaHei UI" w:hAnsi="Microsoft YaHei UI"/>
          <w:sz w:val="32"/>
        </w:rPr>
        <w:t>　　（八）商品房预售方案；</w:t>
      </w:r>
      <w:r>
        <w:rPr>
          <w:rStyle w:val="C3"/>
          <w:rFonts w:ascii="仿宋_GB2312" w:hAnsi="仿宋_GB2312"/>
          <w:sz w:val="32"/>
        </w:rPr>
        <w:br w:type="textWrapping"/>
      </w:r>
      <w:r>
        <w:rPr>
          <w:rStyle w:val="C3"/>
          <w:rFonts w:ascii="Microsoft YaHei UI" w:hAnsi="Microsoft YaHei UI"/>
          <w:sz w:val="32"/>
        </w:rPr>
        <w:t>　　（九）物业管理方案。</w:t>
      </w:r>
      <w:r>
        <w:rPr>
          <w:rStyle w:val="C3"/>
          <w:rFonts w:ascii="仿宋_GB2312" w:hAnsi="仿宋_GB2312"/>
          <w:sz w:val="32"/>
        </w:rPr>
        <w:br w:type="textWrapping"/>
      </w:r>
      <w:r>
        <w:rPr>
          <w:rStyle w:val="C3"/>
          <w:rFonts w:ascii="Microsoft YaHei UI" w:hAnsi="Microsoft YaHei UI"/>
          <w:sz w:val="32"/>
        </w:rPr>
        <w:t>　　向境外预售、销售的商品房，应当同时提交允许向境外预售、销售的批准文件。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市房产行政主管部门应当在房地产开发企业申请办理预售登记之日起十日内，详细查验各项证件和资料，并到现场进行查勘。经审查合格的，方可核发《商品房预售许可证》。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房地产开发企业作商品房预售广告及其他形式的宣传时，应当载明《商品房预售许可证》批准文号。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商品房预售人应当向商品房预购人出示《商品房预售许可证》。</w:t>
      </w:r>
      <w:r>
        <w:rPr>
          <w:rStyle w:val="C3"/>
          <w:rFonts w:ascii="仿宋_GB2312" w:hAnsi="仿宋_GB2312"/>
          <w:sz w:val="32"/>
        </w:rPr>
        <w:br w:type="textWrapping"/>
      </w:r>
      <w:r>
        <w:rPr>
          <w:rStyle w:val="C3"/>
          <w:rFonts w:ascii="Microsoft YaHei UI" w:hAnsi="Microsoft YaHei UI"/>
          <w:sz w:val="32"/>
        </w:rPr>
        <w:t>　　商品房预售人应当在商品房预售合同签订之日起三十日内，持商品房预售合同到市房产行政主管部门登记备案。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预售商品房所得款项必须用于该项目的开发建设。房产行政主管部门会同有关部门建立房地产开发企业预售商品房所得款项的监管制度。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房地产开发企业在取得房地产开发项目验收合格证书三十日内，申请办理房地产权属登记手续。</w:t>
      </w:r>
      <w:r>
        <w:rPr>
          <w:rStyle w:val="C3"/>
          <w:rFonts w:ascii="仿宋_GB2312" w:hAnsi="仿宋_GB2312"/>
          <w:sz w:val="32"/>
        </w:rPr>
        <w:br w:type="textWrapping"/>
      </w:r>
      <w:r>
        <w:rPr>
          <w:rStyle w:val="C3"/>
          <w:rFonts w:ascii="Microsoft YaHei UI" w:hAnsi="Microsoft YaHei UI"/>
          <w:sz w:val="32"/>
        </w:rPr>
        <w:t>　　销售的商品房由购买人在销售合同签订后的三十日内，预售的商品房由预购人在结算之日起的三十日内，办理房地产权属证书。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房地产开发企业自用或者出租的房地产，应当具有房地产权属证书。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商品房预购人将预售商品房再次转让的，商品房预售人、预购人与受让人必须签订预售合同的变更协议，并将原合同中约定的内容同时转移给受让人。</w:t>
      </w:r>
      <w:r>
        <w:rPr>
          <w:rStyle w:val="C3"/>
          <w:rFonts w:ascii="仿宋_GB2312" w:hAnsi="仿宋_GB2312"/>
          <w:sz w:val="32"/>
        </w:rPr>
        <w:br w:type="textWrapping"/>
      </w:r>
      <w:r>
        <w:rPr>
          <w:rStyle w:val="C3"/>
          <w:rFonts w:ascii="Microsoft YaHei UI" w:hAnsi="Microsoft YaHei UI"/>
          <w:sz w:val="32"/>
        </w:rPr>
        <w:t>　　预售人在签订预售合同变更协议之日起十五日内，持预售合同变更协议到房产行政主管部门备案。</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第五章　法律责任</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违反本条例规定有下列行为之一的，由市房产行政主管部门责令停止违法开发经营活动，并处以开发项目投资额百分之五以下的罚款：</w:t>
      </w:r>
      <w:r>
        <w:rPr>
          <w:rStyle w:val="C3"/>
          <w:rFonts w:ascii="仿宋_GB2312" w:hAnsi="仿宋_GB2312"/>
          <w:sz w:val="32"/>
        </w:rPr>
        <w:br w:type="textWrapping"/>
      </w:r>
      <w:r>
        <w:rPr>
          <w:rStyle w:val="C3"/>
          <w:rFonts w:ascii="Microsoft YaHei UI" w:hAnsi="Microsoft YaHei UI"/>
          <w:sz w:val="32"/>
        </w:rPr>
        <w:t>　　（一）未取得资质证书，擅自从事房地产开发经营活动的；</w:t>
      </w:r>
      <w:r>
        <w:rPr>
          <w:rStyle w:val="C3"/>
          <w:rFonts w:ascii="仿宋_GB2312" w:hAnsi="仿宋_GB2312"/>
          <w:sz w:val="32"/>
        </w:rPr>
        <w:br w:type="textWrapping"/>
      </w:r>
      <w:r>
        <w:rPr>
          <w:rStyle w:val="C3"/>
          <w:rFonts w:ascii="Microsoft YaHei UI" w:hAnsi="Microsoft YaHei UI"/>
          <w:sz w:val="32"/>
        </w:rPr>
        <w:t>　　（二）不按资质等级从事相应开发业务的。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房地产开发企业不按期参加年审的，由原资质审批部门吊销其《房地产开发企业资质证书》。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违反本条例第八条规定的，由工商行政管理部门予以处罚。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违反本条例规定有下列行为之一的，由市房产行政主管部门予以警告、责令限期改正，并处以两万元以下罚款：</w:t>
      </w:r>
      <w:r>
        <w:rPr>
          <w:rStyle w:val="C3"/>
          <w:rFonts w:ascii="仿宋_GB2312" w:hAnsi="仿宋_GB2312"/>
          <w:sz w:val="32"/>
        </w:rPr>
        <w:br w:type="textWrapping"/>
      </w:r>
      <w:r>
        <w:rPr>
          <w:rStyle w:val="C3"/>
          <w:rFonts w:ascii="Microsoft YaHei UI" w:hAnsi="Microsoft YaHei UI"/>
          <w:sz w:val="32"/>
        </w:rPr>
        <w:t>　　（一）外埠房地产开发企业到本市从事开发经营活动，未到主管部门登记备案的；</w:t>
      </w:r>
      <w:r>
        <w:rPr>
          <w:rStyle w:val="C3"/>
          <w:rFonts w:ascii="仿宋_GB2312" w:hAnsi="仿宋_GB2312"/>
          <w:sz w:val="32"/>
        </w:rPr>
        <w:br w:type="textWrapping"/>
      </w:r>
      <w:r>
        <w:rPr>
          <w:rStyle w:val="C3"/>
          <w:rFonts w:ascii="Microsoft YaHei UI" w:hAnsi="Microsoft YaHei UI"/>
          <w:sz w:val="32"/>
        </w:rPr>
        <w:t>　　（二）不如实记录，不定期报送《房地产开发项目手册》的；</w:t>
      </w:r>
      <w:r>
        <w:rPr>
          <w:rStyle w:val="C3"/>
          <w:rFonts w:ascii="仿宋_GB2312" w:hAnsi="仿宋_GB2312"/>
          <w:sz w:val="32"/>
        </w:rPr>
        <w:br w:type="textWrapping"/>
      </w:r>
      <w:r>
        <w:rPr>
          <w:rStyle w:val="C3"/>
          <w:rFonts w:ascii="Microsoft YaHei UI" w:hAnsi="Microsoft YaHei UI"/>
          <w:sz w:val="32"/>
        </w:rPr>
        <w:t>　　（三）不按期办理商品房预售登记备案手续的；</w:t>
      </w:r>
      <w:r>
        <w:rPr>
          <w:rStyle w:val="C3"/>
          <w:rFonts w:ascii="仿宋_GB2312" w:hAnsi="仿宋_GB2312"/>
          <w:sz w:val="32"/>
        </w:rPr>
        <w:br w:type="textWrapping"/>
      </w:r>
      <w:r>
        <w:rPr>
          <w:rStyle w:val="C3"/>
          <w:rFonts w:ascii="Microsoft YaHei UI" w:hAnsi="Microsoft YaHei UI"/>
          <w:sz w:val="32"/>
        </w:rPr>
        <w:t>　　（四）未在限期内办理预售合同变更协议备案手续的。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违反本条例第十四条规定，未取得有关手续，擅自开工的，由建筑工程行政主管部门予以处罚；未取得《房屋拆迁许可证》擅自拆迁的，由城市房屋拆迁主管部门予以处罚。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条例第十六条规定，开发项目未经综合验收或者未办理分期验收手续即交付使用的，由市、旗县、矿区房产行政主管部门责令限期改正，并处以投资额百分之二以下的罚款。逾期未改正的，由房产行政主管部门组织改正，其费用由房地产开发企业承担。</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违反本条例第十八条、第十九条规定，转让房地产开发项目的，由市房产、土地行政主管部门责令其停止转让活动，没收违法所得，并处以转让收入一倍以下的罚款。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违反本条例第二十一条规定的，由物价行政主管部门予以处罚。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违反本条例第二十三条规定，未取得《商品房预售许可证》，擅自预售商品房的，由市房产行政主管部门责令其停止预售，没收违法所得，并处以已收款额百分之五以下的罚款。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违反本条例第二十八条规定的，由市房产行政主管部门按合同约定追究销售方的违约责任，并处以预售款额百分之五以下的罚款。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政府有关部门有下列行为之一的，由其上级主管部门责令其改正，并追究直接责任者的行政责任：</w:t>
      </w:r>
      <w:r>
        <w:rPr>
          <w:rStyle w:val="C3"/>
          <w:rFonts w:ascii="仿宋_GB2312" w:hAnsi="仿宋_GB2312"/>
          <w:sz w:val="32"/>
        </w:rPr>
        <w:br w:type="textWrapping"/>
      </w:r>
      <w:r>
        <w:rPr>
          <w:rStyle w:val="C3"/>
          <w:rFonts w:ascii="Microsoft YaHei UI" w:hAnsi="Microsoft YaHei UI"/>
          <w:sz w:val="32"/>
        </w:rPr>
        <w:t>　　（一）违反本条例第十条规定，侵占房地产开发企业正当收益，向房地产开发企业收取国家规定以外费用的；</w:t>
      </w:r>
      <w:r>
        <w:rPr>
          <w:rStyle w:val="C3"/>
          <w:rFonts w:ascii="仿宋_GB2312" w:hAnsi="仿宋_GB2312"/>
          <w:sz w:val="32"/>
        </w:rPr>
        <w:br w:type="textWrapping"/>
      </w:r>
      <w:r>
        <w:rPr>
          <w:rStyle w:val="C3"/>
          <w:rFonts w:ascii="Microsoft YaHei UI" w:hAnsi="Microsoft YaHei UI"/>
          <w:sz w:val="32"/>
        </w:rPr>
        <w:t>　　（二）违反本条例第十六条规定，将不符合验收标准的房地产开发项目，验收合格的；</w:t>
      </w:r>
      <w:r>
        <w:rPr>
          <w:rStyle w:val="C3"/>
          <w:rFonts w:ascii="仿宋_GB2312" w:hAnsi="仿宋_GB2312"/>
          <w:sz w:val="32"/>
        </w:rPr>
        <w:br w:type="textWrapping"/>
      </w:r>
      <w:r>
        <w:rPr>
          <w:rStyle w:val="C3"/>
          <w:rFonts w:ascii="Microsoft YaHei UI" w:hAnsi="Microsoft YaHei UI"/>
          <w:sz w:val="32"/>
        </w:rPr>
        <w:t>　　（三）违反本条例第二十三条规定，将不符合预售条件的商品房，核发了《商品房预售许可证》批准文号的。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政府有关部门的工作人员玩忽职守、滥用职权、行贿受贿的，由其所在单位或者上级主管部门给予行政处分；构成犯罪的，依法追究刑事责任。</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第六章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在城市规划区外国有土地上从事房地产开发经营活动的，参照本条例执行。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本条例自公布之日（</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2013-10-08T02:43:00Z</dcterms:created>
  <cp:lastModifiedBy>f1TZOF\f1TZOF-</cp:lastModifiedBy>
  <dcterms:modified xsi:type="dcterms:W3CDTF">2024-08-28T01:35:50Z</dcterms:modified>
  <cp:revision>13</cp:revision>
  <dc:title>包头市房地产开发经营管理条例</dc:title>
</cp:coreProperties>
</file>